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F81BED4">
      <w:pPr>
        <w:spacing w:line="360" w:lineRule="auto"/>
        <w:jc w:val="center"/>
        <w:rPr>
          <w:rFonts w:ascii="宋体" w:hAnsi="宋体" w:cs="宋体"/>
          <w:b/>
          <w:color w:val="auto"/>
          <w:sz w:val="24"/>
          <w:highlight w:val="none"/>
        </w:rPr>
      </w:pPr>
    </w:p>
    <w:p w14:paraId="6335493A">
      <w:pPr>
        <w:spacing w:line="360" w:lineRule="auto"/>
        <w:jc w:val="center"/>
        <w:rPr>
          <w:rFonts w:ascii="宋体" w:hAnsi="宋体" w:cs="宋体"/>
          <w:b/>
          <w:color w:val="auto"/>
          <w:sz w:val="24"/>
          <w:highlight w:val="none"/>
        </w:rPr>
      </w:pPr>
    </w:p>
    <w:p w14:paraId="5635EF33">
      <w:pPr>
        <w:adjustRightInd/>
        <w:spacing w:line="360" w:lineRule="auto"/>
        <w:jc w:val="center"/>
        <w:rPr>
          <w:rFonts w:ascii="宋体" w:hAnsi="宋体" w:cs="宋体"/>
          <w:b/>
          <w:color w:val="auto"/>
          <w:sz w:val="44"/>
          <w:szCs w:val="44"/>
          <w:highlight w:val="none"/>
        </w:rPr>
      </w:pPr>
    </w:p>
    <w:p w14:paraId="779E528F">
      <w:pPr>
        <w:spacing w:line="360" w:lineRule="auto"/>
        <w:jc w:val="center"/>
        <w:rPr>
          <w:rFonts w:ascii="宋体" w:hAnsi="宋体" w:cs="宋体"/>
          <w:b/>
          <w:color w:val="auto"/>
          <w:sz w:val="44"/>
          <w:szCs w:val="44"/>
          <w:highlight w:val="none"/>
        </w:rPr>
      </w:pPr>
    </w:p>
    <w:p w14:paraId="0A9C48C6">
      <w:pPr>
        <w:adjustRightInd/>
        <w:spacing w:line="360" w:lineRule="auto"/>
        <w:jc w:val="center"/>
        <w:rPr>
          <w:rFonts w:ascii="宋体" w:hAnsi="宋体" w:cs="宋体"/>
          <w:b/>
          <w:color w:val="auto"/>
          <w:sz w:val="48"/>
          <w:szCs w:val="48"/>
          <w:highlight w:val="none"/>
        </w:rPr>
      </w:pPr>
    </w:p>
    <w:p w14:paraId="78C5B4C1">
      <w:pPr>
        <w:adjustRightInd/>
        <w:spacing w:line="360" w:lineRule="auto"/>
        <w:jc w:val="center"/>
        <w:rPr>
          <w:rFonts w:hint="eastAsia" w:ascii="宋体" w:hAnsi="宋体" w:eastAsia="宋体" w:cs="宋体"/>
          <w:color w:val="auto"/>
          <w:sz w:val="48"/>
          <w:szCs w:val="48"/>
          <w:highlight w:val="none"/>
          <w:lang w:eastAsia="zh-CN"/>
        </w:rPr>
      </w:pPr>
      <w:r>
        <w:rPr>
          <w:rFonts w:hint="eastAsia" w:ascii="宋体" w:hAnsi="宋体" w:cs="宋体"/>
          <w:color w:val="auto"/>
          <w:sz w:val="48"/>
          <w:szCs w:val="48"/>
          <w:highlight w:val="none"/>
          <w:lang w:eastAsia="zh-CN"/>
        </w:rPr>
        <w:t>永泰小学及幼儿园扩建项目玩具采购项目</w:t>
      </w:r>
    </w:p>
    <w:p w14:paraId="54991C9B">
      <w:pPr>
        <w:adjustRightInd/>
        <w:spacing w:line="360" w:lineRule="auto"/>
        <w:jc w:val="center"/>
        <w:rPr>
          <w:rFonts w:ascii="宋体" w:hAnsi="宋体" w:cs="宋体"/>
          <w:color w:val="auto"/>
          <w:sz w:val="48"/>
          <w:szCs w:val="48"/>
          <w:highlight w:val="none"/>
        </w:rPr>
      </w:pPr>
      <w:r>
        <w:rPr>
          <w:rFonts w:hint="eastAsia" w:ascii="宋体" w:hAnsi="宋体" w:cs="宋体"/>
          <w:color w:val="auto"/>
          <w:sz w:val="48"/>
          <w:szCs w:val="48"/>
          <w:highlight w:val="none"/>
        </w:rPr>
        <w:t xml:space="preserve">招标文件 </w:t>
      </w:r>
    </w:p>
    <w:p w14:paraId="3A650590">
      <w:pPr>
        <w:adjustRightInd/>
        <w:spacing w:line="360" w:lineRule="auto"/>
        <w:jc w:val="center"/>
        <w:rPr>
          <w:rFonts w:ascii="宋体" w:hAnsi="宋体" w:cs="宋体"/>
          <w:b/>
          <w:color w:val="auto"/>
          <w:sz w:val="44"/>
          <w:szCs w:val="44"/>
          <w:highlight w:val="none"/>
        </w:rPr>
      </w:pPr>
      <w:r>
        <w:rPr>
          <w:rFonts w:hint="eastAsia" w:ascii="宋体" w:hAnsi="宋体" w:cs="宋体"/>
          <w:b/>
          <w:color w:val="auto"/>
          <w:sz w:val="44"/>
          <w:szCs w:val="44"/>
          <w:highlight w:val="none"/>
        </w:rPr>
        <w:t xml:space="preserve"> （电子招投标）</w:t>
      </w:r>
    </w:p>
    <w:p w14:paraId="63B3C512">
      <w:pPr>
        <w:snapToGrid w:val="0"/>
        <w:spacing w:line="360" w:lineRule="auto"/>
        <w:jc w:val="center"/>
        <w:rPr>
          <w:rFonts w:ascii="宋体" w:hAnsi="宋体" w:cs="宋体"/>
          <w:color w:val="auto"/>
          <w:sz w:val="30"/>
          <w:szCs w:val="30"/>
          <w:highlight w:val="none"/>
        </w:rPr>
      </w:pPr>
      <w:r>
        <w:rPr>
          <w:rFonts w:hint="eastAsia" w:ascii="宋体" w:hAnsi="宋体" w:cs="宋体"/>
          <w:color w:val="auto"/>
          <w:sz w:val="30"/>
          <w:szCs w:val="30"/>
          <w:highlight w:val="none"/>
        </w:rPr>
        <w:t>编号:（</w:t>
      </w:r>
      <w:r>
        <w:rPr>
          <w:rFonts w:hint="eastAsia" w:ascii="宋体" w:hAnsi="宋体" w:cs="宋体"/>
          <w:color w:val="auto"/>
          <w:sz w:val="30"/>
          <w:szCs w:val="30"/>
          <w:highlight w:val="none"/>
          <w:lang w:val="en-US" w:eastAsia="zh-CN"/>
        </w:rPr>
        <w:t>JYCG-2025</w:t>
      </w:r>
      <w:r>
        <w:rPr>
          <w:rFonts w:hint="eastAsia" w:ascii="宋体" w:hAnsi="宋体" w:cs="宋体"/>
          <w:color w:val="auto"/>
          <w:sz w:val="30"/>
          <w:szCs w:val="30"/>
          <w:highlight w:val="none"/>
        </w:rPr>
        <w:t>）</w:t>
      </w:r>
    </w:p>
    <w:p w14:paraId="292E55CA">
      <w:pPr>
        <w:adjustRightInd/>
        <w:spacing w:line="360" w:lineRule="auto"/>
        <w:rPr>
          <w:rFonts w:ascii="宋体" w:hAnsi="宋体" w:cs="宋体"/>
          <w:color w:val="auto"/>
          <w:sz w:val="28"/>
          <w:szCs w:val="20"/>
          <w:highlight w:val="none"/>
        </w:rPr>
      </w:pPr>
    </w:p>
    <w:p w14:paraId="1B48F698">
      <w:pPr>
        <w:spacing w:line="360" w:lineRule="auto"/>
        <w:jc w:val="center"/>
        <w:rPr>
          <w:rFonts w:ascii="宋体" w:hAnsi="宋体" w:cs="宋体"/>
          <w:b/>
          <w:color w:val="auto"/>
          <w:sz w:val="44"/>
          <w:szCs w:val="44"/>
          <w:highlight w:val="none"/>
        </w:rPr>
      </w:pPr>
      <w:r>
        <w:rPr>
          <w:rFonts w:hint="eastAsia" w:ascii="宋体" w:hAnsi="宋体" w:cs="宋体"/>
          <w:b/>
          <w:color w:val="auto"/>
          <w:sz w:val="44"/>
          <w:szCs w:val="44"/>
          <w:highlight w:val="none"/>
        </w:rPr>
        <w:t xml:space="preserve"> </w:t>
      </w:r>
    </w:p>
    <w:p w14:paraId="508E5D6E">
      <w:pPr>
        <w:spacing w:line="360" w:lineRule="auto"/>
        <w:jc w:val="center"/>
        <w:rPr>
          <w:rFonts w:ascii="宋体" w:hAnsi="宋体" w:cs="宋体"/>
          <w:b/>
          <w:color w:val="auto"/>
          <w:sz w:val="44"/>
          <w:szCs w:val="44"/>
          <w:highlight w:val="none"/>
        </w:rPr>
      </w:pPr>
    </w:p>
    <w:p w14:paraId="1D459630">
      <w:pPr>
        <w:spacing w:line="360" w:lineRule="auto"/>
        <w:jc w:val="center"/>
        <w:rPr>
          <w:rFonts w:ascii="宋体" w:hAnsi="宋体" w:cs="宋体"/>
          <w:color w:val="auto"/>
          <w:sz w:val="24"/>
          <w:highlight w:val="none"/>
        </w:rPr>
      </w:pPr>
    </w:p>
    <w:p w14:paraId="0B536C5A">
      <w:pPr>
        <w:spacing w:line="360" w:lineRule="auto"/>
        <w:jc w:val="center"/>
        <w:rPr>
          <w:rFonts w:ascii="宋体" w:hAnsi="宋体" w:cs="宋体"/>
          <w:color w:val="auto"/>
          <w:sz w:val="24"/>
          <w:highlight w:val="none"/>
        </w:rPr>
      </w:pPr>
    </w:p>
    <w:p w14:paraId="2FF8B420">
      <w:pPr>
        <w:spacing w:line="360" w:lineRule="auto"/>
        <w:rPr>
          <w:rFonts w:ascii="宋体" w:hAnsi="宋体" w:cs="宋体"/>
          <w:color w:val="auto"/>
          <w:sz w:val="32"/>
          <w:szCs w:val="32"/>
          <w:highlight w:val="none"/>
        </w:rPr>
      </w:pPr>
    </w:p>
    <w:p w14:paraId="489A817A">
      <w:pPr>
        <w:snapToGrid w:val="0"/>
        <w:spacing w:line="360" w:lineRule="auto"/>
        <w:jc w:val="center"/>
        <w:rPr>
          <w:rFonts w:ascii="宋体" w:hAnsi="宋体" w:cs="宋体"/>
          <w:color w:val="auto"/>
          <w:sz w:val="32"/>
          <w:szCs w:val="32"/>
          <w:highlight w:val="none"/>
        </w:rPr>
      </w:pPr>
      <w:r>
        <w:rPr>
          <w:rFonts w:hint="eastAsia" w:ascii="宋体" w:hAnsi="宋体" w:cs="宋体"/>
          <w:color w:val="auto"/>
          <w:sz w:val="32"/>
          <w:szCs w:val="32"/>
          <w:highlight w:val="none"/>
        </w:rPr>
        <w:t>采购人</w:t>
      </w:r>
      <w:r>
        <w:rPr>
          <w:rFonts w:hint="eastAsia" w:ascii="宋体" w:hAnsi="宋体" w:cs="宋体"/>
          <w:color w:val="auto"/>
          <w:sz w:val="32"/>
          <w:szCs w:val="32"/>
          <w:highlight w:val="none"/>
          <w:lang w:eastAsia="zh-CN"/>
        </w:rPr>
        <w:t>：杭州市余杭区人民政府仁和街道办事处 </w:t>
      </w:r>
    </w:p>
    <w:p w14:paraId="3F58016C">
      <w:pPr>
        <w:spacing w:line="360" w:lineRule="auto"/>
        <w:jc w:val="center"/>
        <w:rPr>
          <w:rFonts w:ascii="宋体" w:hAnsi="宋体" w:cs="宋体"/>
          <w:bCs/>
          <w:color w:val="auto"/>
          <w:sz w:val="32"/>
          <w:szCs w:val="32"/>
          <w:highlight w:val="none"/>
        </w:rPr>
      </w:pPr>
      <w:r>
        <w:rPr>
          <w:rFonts w:hint="eastAsia" w:ascii="宋体" w:hAnsi="宋体" w:cs="宋体"/>
          <w:bCs/>
          <w:color w:val="auto"/>
          <w:sz w:val="32"/>
          <w:szCs w:val="32"/>
          <w:highlight w:val="none"/>
        </w:rPr>
        <w:t>采购代理机构</w:t>
      </w:r>
      <w:r>
        <w:rPr>
          <w:rFonts w:hint="eastAsia" w:ascii="宋体" w:hAnsi="宋体" w:cs="宋体"/>
          <w:bCs/>
          <w:color w:val="auto"/>
          <w:sz w:val="32"/>
          <w:szCs w:val="32"/>
          <w:highlight w:val="none"/>
          <w:lang w:eastAsia="zh-CN"/>
        </w:rPr>
        <w:t>：</w:t>
      </w:r>
      <w:r>
        <w:rPr>
          <w:rFonts w:hint="eastAsia" w:ascii="宋体" w:hAnsi="宋体" w:cs="宋体"/>
          <w:bCs/>
          <w:color w:val="auto"/>
          <w:sz w:val="32"/>
          <w:szCs w:val="32"/>
          <w:highlight w:val="none"/>
          <w:lang w:val="en-US" w:eastAsia="zh-CN"/>
        </w:rPr>
        <w:t>浙江玖裕建设管理有限公司</w:t>
      </w:r>
    </w:p>
    <w:p w14:paraId="0ECFD9BE">
      <w:pPr>
        <w:snapToGrid w:val="0"/>
        <w:spacing w:line="360" w:lineRule="auto"/>
        <w:jc w:val="center"/>
        <w:rPr>
          <w:rFonts w:ascii="宋体" w:hAnsi="宋体" w:cs="宋体"/>
          <w:bCs/>
          <w:color w:val="auto"/>
          <w:sz w:val="32"/>
          <w:szCs w:val="32"/>
          <w:highlight w:val="none"/>
        </w:rPr>
      </w:pPr>
      <w:r>
        <w:rPr>
          <w:rFonts w:hint="eastAsia" w:ascii="宋体" w:hAnsi="宋体" w:cs="宋体"/>
          <w:bCs/>
          <w:color w:val="auto"/>
          <w:sz w:val="32"/>
          <w:szCs w:val="32"/>
          <w:highlight w:val="none"/>
        </w:rPr>
        <w:t>二〇二</w:t>
      </w:r>
      <w:r>
        <w:rPr>
          <w:rFonts w:hint="eastAsia" w:ascii="宋体" w:hAnsi="宋体" w:cs="宋体"/>
          <w:bCs/>
          <w:color w:val="auto"/>
          <w:sz w:val="32"/>
          <w:szCs w:val="32"/>
          <w:highlight w:val="none"/>
          <w:lang w:val="en-US" w:eastAsia="zh-CN"/>
        </w:rPr>
        <w:t xml:space="preserve">五 </w:t>
      </w:r>
      <w:r>
        <w:rPr>
          <w:rFonts w:hint="eastAsia" w:ascii="宋体" w:hAnsi="宋体" w:cs="宋体"/>
          <w:bCs/>
          <w:color w:val="auto"/>
          <w:sz w:val="32"/>
          <w:szCs w:val="32"/>
          <w:highlight w:val="none"/>
        </w:rPr>
        <w:t xml:space="preserve">年 </w:t>
      </w:r>
      <w:r>
        <w:rPr>
          <w:rFonts w:hint="eastAsia" w:ascii="宋体" w:hAnsi="宋体" w:cs="宋体"/>
          <w:bCs/>
          <w:color w:val="auto"/>
          <w:sz w:val="32"/>
          <w:szCs w:val="32"/>
          <w:highlight w:val="none"/>
          <w:lang w:val="en-US" w:eastAsia="zh-CN"/>
        </w:rPr>
        <w:t xml:space="preserve">  </w:t>
      </w:r>
      <w:r>
        <w:rPr>
          <w:rFonts w:hint="eastAsia" w:ascii="宋体" w:hAnsi="宋体" w:cs="宋体"/>
          <w:bCs/>
          <w:color w:val="auto"/>
          <w:sz w:val="32"/>
          <w:szCs w:val="32"/>
          <w:highlight w:val="none"/>
        </w:rPr>
        <w:t>月</w:t>
      </w:r>
    </w:p>
    <w:p w14:paraId="13D0783B">
      <w:pPr>
        <w:spacing w:line="360" w:lineRule="auto"/>
        <w:jc w:val="center"/>
        <w:rPr>
          <w:rFonts w:ascii="宋体" w:hAnsi="宋体" w:cs="宋体"/>
          <w:color w:val="auto"/>
          <w:sz w:val="24"/>
          <w:highlight w:val="none"/>
        </w:rPr>
      </w:pPr>
      <w:r>
        <w:rPr>
          <w:rFonts w:hint="eastAsia" w:ascii="宋体" w:hAnsi="宋体" w:cs="宋体"/>
          <w:color w:val="auto"/>
          <w:sz w:val="24"/>
          <w:highlight w:val="none"/>
        </w:rPr>
        <w:br w:type="page"/>
      </w:r>
      <w:bookmarkStart w:id="0" w:name="_Hlt67893495"/>
      <w:bookmarkEnd w:id="0"/>
    </w:p>
    <w:p w14:paraId="18C94BA2">
      <w:pPr>
        <w:spacing w:line="360" w:lineRule="auto"/>
        <w:jc w:val="center"/>
        <w:rPr>
          <w:rFonts w:ascii="宋体" w:hAnsi="宋体" w:cs="宋体"/>
          <w:color w:val="auto"/>
          <w:sz w:val="24"/>
          <w:highlight w:val="none"/>
        </w:rPr>
      </w:pPr>
    </w:p>
    <w:p w14:paraId="2D80F096">
      <w:pPr>
        <w:spacing w:line="360" w:lineRule="auto"/>
        <w:jc w:val="center"/>
        <w:rPr>
          <w:rFonts w:ascii="宋体" w:hAnsi="宋体" w:cs="宋体"/>
          <w:b/>
          <w:color w:val="auto"/>
          <w:sz w:val="48"/>
          <w:szCs w:val="48"/>
          <w:highlight w:val="none"/>
        </w:rPr>
      </w:pPr>
      <w:r>
        <w:rPr>
          <w:rFonts w:hint="eastAsia" w:ascii="宋体" w:hAnsi="宋体" w:cs="宋体"/>
          <w:b/>
          <w:color w:val="auto"/>
          <w:sz w:val="48"/>
          <w:szCs w:val="48"/>
          <w:highlight w:val="none"/>
        </w:rPr>
        <w:t>目  录</w:t>
      </w:r>
    </w:p>
    <w:p w14:paraId="77C77CA2">
      <w:pPr>
        <w:spacing w:line="360" w:lineRule="auto"/>
        <w:rPr>
          <w:rFonts w:ascii="宋体" w:hAnsi="宋体" w:cs="宋体"/>
          <w:color w:val="auto"/>
          <w:sz w:val="32"/>
          <w:szCs w:val="32"/>
          <w:highlight w:val="none"/>
        </w:rPr>
      </w:pPr>
    </w:p>
    <w:p w14:paraId="71D7312D">
      <w:pPr>
        <w:spacing w:line="360" w:lineRule="auto"/>
        <w:rPr>
          <w:rFonts w:ascii="宋体" w:hAnsi="宋体" w:cs="宋体"/>
          <w:color w:val="auto"/>
          <w:sz w:val="32"/>
          <w:szCs w:val="32"/>
          <w:highlight w:val="none"/>
        </w:rPr>
      </w:pPr>
    </w:p>
    <w:p w14:paraId="571CCCE7">
      <w:pPr>
        <w:spacing w:line="360" w:lineRule="auto"/>
        <w:ind w:firstLine="1280" w:firstLineChars="400"/>
        <w:rPr>
          <w:rFonts w:ascii="宋体" w:hAnsi="宋体" w:cs="宋体"/>
          <w:color w:val="auto"/>
          <w:sz w:val="32"/>
          <w:szCs w:val="32"/>
          <w:highlight w:val="none"/>
        </w:rPr>
      </w:pPr>
      <w:r>
        <w:rPr>
          <w:rFonts w:hint="eastAsia" w:ascii="宋体" w:hAnsi="宋体" w:cs="宋体"/>
          <w:color w:val="auto"/>
          <w:sz w:val="32"/>
          <w:szCs w:val="32"/>
          <w:highlight w:val="none"/>
        </w:rPr>
        <w:t>第一部分      招标公告</w:t>
      </w:r>
    </w:p>
    <w:p w14:paraId="069EE0D8">
      <w:pPr>
        <w:spacing w:line="360" w:lineRule="auto"/>
        <w:ind w:firstLine="1280" w:firstLineChars="400"/>
        <w:rPr>
          <w:rFonts w:ascii="宋体" w:hAnsi="宋体" w:cs="宋体"/>
          <w:color w:val="auto"/>
          <w:sz w:val="32"/>
          <w:szCs w:val="32"/>
          <w:highlight w:val="none"/>
        </w:rPr>
      </w:pPr>
      <w:r>
        <w:rPr>
          <w:rFonts w:hint="eastAsia" w:ascii="宋体" w:hAnsi="宋体" w:cs="宋体"/>
          <w:color w:val="auto"/>
          <w:sz w:val="32"/>
          <w:szCs w:val="32"/>
          <w:highlight w:val="none"/>
        </w:rPr>
        <w:t>第二部分      投标人须知</w:t>
      </w:r>
    </w:p>
    <w:p w14:paraId="741D54AC">
      <w:pPr>
        <w:spacing w:line="360" w:lineRule="auto"/>
        <w:ind w:firstLine="1280" w:firstLineChars="400"/>
        <w:rPr>
          <w:rFonts w:ascii="宋体" w:hAnsi="宋体" w:cs="宋体"/>
          <w:color w:val="auto"/>
          <w:sz w:val="32"/>
          <w:szCs w:val="32"/>
          <w:highlight w:val="none"/>
        </w:rPr>
      </w:pPr>
      <w:r>
        <w:rPr>
          <w:rFonts w:hint="eastAsia" w:ascii="宋体" w:hAnsi="宋体" w:cs="宋体"/>
          <w:color w:val="auto"/>
          <w:sz w:val="32"/>
          <w:szCs w:val="32"/>
          <w:highlight w:val="none"/>
        </w:rPr>
        <w:t>第三部分      采购需求</w:t>
      </w:r>
    </w:p>
    <w:p w14:paraId="520B2E2C">
      <w:pPr>
        <w:spacing w:line="360" w:lineRule="auto"/>
        <w:ind w:firstLine="1280" w:firstLineChars="400"/>
        <w:rPr>
          <w:rFonts w:ascii="宋体" w:hAnsi="宋体" w:cs="宋体"/>
          <w:color w:val="auto"/>
          <w:sz w:val="32"/>
          <w:szCs w:val="32"/>
          <w:highlight w:val="none"/>
        </w:rPr>
      </w:pPr>
      <w:r>
        <w:rPr>
          <w:rFonts w:hint="eastAsia" w:ascii="宋体" w:hAnsi="宋体" w:cs="宋体"/>
          <w:color w:val="auto"/>
          <w:sz w:val="32"/>
          <w:szCs w:val="32"/>
          <w:highlight w:val="none"/>
        </w:rPr>
        <w:t>第四部分      评标办法</w:t>
      </w:r>
    </w:p>
    <w:p w14:paraId="37788ADE">
      <w:pPr>
        <w:spacing w:line="360" w:lineRule="auto"/>
        <w:ind w:firstLine="1280" w:firstLineChars="400"/>
        <w:rPr>
          <w:rFonts w:ascii="宋体" w:hAnsi="宋体" w:cs="宋体"/>
          <w:color w:val="auto"/>
          <w:sz w:val="32"/>
          <w:szCs w:val="32"/>
          <w:highlight w:val="none"/>
        </w:rPr>
      </w:pPr>
      <w:r>
        <w:rPr>
          <w:rFonts w:hint="eastAsia" w:ascii="宋体" w:hAnsi="宋体" w:cs="宋体"/>
          <w:color w:val="auto"/>
          <w:sz w:val="32"/>
          <w:szCs w:val="32"/>
          <w:highlight w:val="none"/>
        </w:rPr>
        <w:t>第五部分      拟签订的合同文本</w:t>
      </w:r>
    </w:p>
    <w:p w14:paraId="30E11809">
      <w:pPr>
        <w:spacing w:line="360" w:lineRule="auto"/>
        <w:ind w:firstLine="1280" w:firstLineChars="400"/>
        <w:rPr>
          <w:rFonts w:ascii="宋体" w:hAnsi="宋体" w:cs="宋体"/>
          <w:color w:val="auto"/>
          <w:sz w:val="32"/>
          <w:szCs w:val="32"/>
          <w:highlight w:val="none"/>
        </w:rPr>
      </w:pPr>
      <w:r>
        <w:rPr>
          <w:rFonts w:hint="eastAsia" w:ascii="宋体" w:hAnsi="宋体" w:cs="宋体"/>
          <w:color w:val="auto"/>
          <w:sz w:val="32"/>
          <w:szCs w:val="32"/>
          <w:highlight w:val="none"/>
        </w:rPr>
        <w:t>第六部分      应提交的有关格式范例</w:t>
      </w:r>
    </w:p>
    <w:p w14:paraId="04ED3BDC">
      <w:pPr>
        <w:spacing w:line="360" w:lineRule="auto"/>
        <w:ind w:firstLine="549" w:firstLineChars="229"/>
        <w:rPr>
          <w:rFonts w:ascii="宋体" w:hAnsi="宋体" w:cs="宋体"/>
          <w:color w:val="auto"/>
          <w:sz w:val="24"/>
          <w:highlight w:val="none"/>
        </w:rPr>
      </w:pPr>
      <w:bookmarkStart w:id="1" w:name="_Hlt91233176"/>
      <w:bookmarkEnd w:id="1"/>
      <w:bookmarkStart w:id="2" w:name="_Toc91899869"/>
    </w:p>
    <w:p w14:paraId="02EC1DDE">
      <w:pPr>
        <w:spacing w:line="360" w:lineRule="auto"/>
        <w:ind w:firstLine="549" w:firstLineChars="229"/>
        <w:rPr>
          <w:rFonts w:ascii="宋体" w:hAnsi="宋体" w:cs="宋体"/>
          <w:color w:val="auto"/>
          <w:sz w:val="24"/>
          <w:highlight w:val="none"/>
        </w:rPr>
      </w:pPr>
    </w:p>
    <w:p w14:paraId="4FFDB692">
      <w:pPr>
        <w:spacing w:line="360" w:lineRule="auto"/>
        <w:ind w:firstLine="549" w:firstLineChars="229"/>
        <w:rPr>
          <w:rFonts w:ascii="宋体" w:hAnsi="宋体" w:cs="宋体"/>
          <w:color w:val="auto"/>
          <w:sz w:val="24"/>
          <w:highlight w:val="none"/>
        </w:rPr>
      </w:pPr>
    </w:p>
    <w:p w14:paraId="5FB247AF">
      <w:pPr>
        <w:spacing w:line="360" w:lineRule="auto"/>
        <w:ind w:firstLine="549" w:firstLineChars="229"/>
        <w:rPr>
          <w:rFonts w:ascii="宋体" w:hAnsi="宋体" w:cs="宋体"/>
          <w:color w:val="auto"/>
          <w:sz w:val="24"/>
          <w:highlight w:val="none"/>
        </w:rPr>
      </w:pPr>
    </w:p>
    <w:p w14:paraId="4CF6EE16">
      <w:pPr>
        <w:spacing w:line="360" w:lineRule="auto"/>
        <w:ind w:firstLine="549" w:firstLineChars="229"/>
        <w:rPr>
          <w:rFonts w:ascii="宋体" w:hAnsi="宋体" w:cs="宋体"/>
          <w:color w:val="auto"/>
          <w:sz w:val="24"/>
          <w:highlight w:val="none"/>
        </w:rPr>
      </w:pPr>
    </w:p>
    <w:p w14:paraId="713611C8">
      <w:pPr>
        <w:spacing w:line="360" w:lineRule="auto"/>
        <w:ind w:firstLine="549" w:firstLineChars="229"/>
        <w:rPr>
          <w:rFonts w:ascii="宋体" w:hAnsi="宋体" w:cs="宋体"/>
          <w:color w:val="auto"/>
          <w:sz w:val="24"/>
          <w:highlight w:val="none"/>
        </w:rPr>
      </w:pPr>
    </w:p>
    <w:p w14:paraId="6D55D1B0">
      <w:pPr>
        <w:spacing w:line="360" w:lineRule="auto"/>
        <w:ind w:firstLine="549" w:firstLineChars="229"/>
        <w:rPr>
          <w:rFonts w:ascii="宋体" w:hAnsi="宋体" w:cs="宋体"/>
          <w:color w:val="auto"/>
          <w:sz w:val="24"/>
          <w:highlight w:val="none"/>
        </w:rPr>
      </w:pPr>
    </w:p>
    <w:p w14:paraId="72869461">
      <w:pPr>
        <w:spacing w:line="360" w:lineRule="auto"/>
        <w:ind w:firstLine="549" w:firstLineChars="229"/>
        <w:rPr>
          <w:rFonts w:ascii="宋体" w:hAnsi="宋体" w:cs="宋体"/>
          <w:color w:val="auto"/>
          <w:sz w:val="24"/>
          <w:highlight w:val="none"/>
        </w:rPr>
      </w:pPr>
    </w:p>
    <w:p w14:paraId="26BFF8F9">
      <w:pPr>
        <w:spacing w:line="360" w:lineRule="auto"/>
        <w:ind w:firstLine="549" w:firstLineChars="229"/>
        <w:rPr>
          <w:rFonts w:ascii="宋体" w:hAnsi="宋体" w:cs="宋体"/>
          <w:color w:val="auto"/>
          <w:sz w:val="24"/>
          <w:highlight w:val="none"/>
        </w:rPr>
      </w:pPr>
    </w:p>
    <w:p w14:paraId="2494668E">
      <w:pPr>
        <w:spacing w:line="360" w:lineRule="auto"/>
        <w:ind w:firstLine="549" w:firstLineChars="229"/>
        <w:rPr>
          <w:rFonts w:ascii="宋体" w:hAnsi="宋体" w:cs="宋体"/>
          <w:color w:val="auto"/>
          <w:sz w:val="24"/>
          <w:highlight w:val="none"/>
        </w:rPr>
      </w:pPr>
    </w:p>
    <w:p w14:paraId="422F553C">
      <w:pPr>
        <w:spacing w:line="360" w:lineRule="auto"/>
        <w:ind w:firstLine="549" w:firstLineChars="229"/>
        <w:rPr>
          <w:rFonts w:ascii="宋体" w:hAnsi="宋体" w:cs="宋体"/>
          <w:color w:val="auto"/>
          <w:sz w:val="24"/>
          <w:highlight w:val="none"/>
        </w:rPr>
      </w:pPr>
    </w:p>
    <w:p w14:paraId="67813B9A">
      <w:pPr>
        <w:spacing w:line="360" w:lineRule="auto"/>
        <w:ind w:firstLine="549" w:firstLineChars="229"/>
        <w:rPr>
          <w:rFonts w:ascii="宋体" w:hAnsi="宋体" w:cs="宋体"/>
          <w:color w:val="auto"/>
          <w:sz w:val="24"/>
          <w:highlight w:val="none"/>
        </w:rPr>
      </w:pPr>
    </w:p>
    <w:p w14:paraId="015214EB">
      <w:pPr>
        <w:spacing w:line="360" w:lineRule="auto"/>
        <w:ind w:firstLine="549" w:firstLineChars="229"/>
        <w:rPr>
          <w:rFonts w:ascii="宋体" w:hAnsi="宋体" w:cs="宋体"/>
          <w:color w:val="auto"/>
          <w:sz w:val="24"/>
          <w:highlight w:val="none"/>
        </w:rPr>
      </w:pPr>
    </w:p>
    <w:p w14:paraId="56BCBCA3">
      <w:pPr>
        <w:spacing w:line="360" w:lineRule="auto"/>
        <w:rPr>
          <w:rFonts w:ascii="宋体" w:hAnsi="宋体" w:cs="宋体"/>
          <w:color w:val="auto"/>
          <w:sz w:val="24"/>
          <w:highlight w:val="none"/>
        </w:rPr>
      </w:pPr>
    </w:p>
    <w:p w14:paraId="2E79A780">
      <w:pPr>
        <w:adjustRightInd/>
        <w:spacing w:line="360" w:lineRule="auto"/>
        <w:jc w:val="center"/>
        <w:outlineLvl w:val="0"/>
        <w:rPr>
          <w:rFonts w:ascii="宋体" w:hAnsi="宋体" w:cs="宋体"/>
          <w:b/>
          <w:color w:val="auto"/>
          <w:sz w:val="36"/>
          <w:szCs w:val="20"/>
          <w:highlight w:val="none"/>
        </w:rPr>
      </w:pPr>
      <w:bookmarkStart w:id="3" w:name="第一部分"/>
      <w:r>
        <w:rPr>
          <w:rFonts w:hint="eastAsia" w:ascii="宋体" w:hAnsi="宋体" w:cs="宋体"/>
          <w:b/>
          <w:color w:val="auto"/>
          <w:sz w:val="36"/>
          <w:szCs w:val="36"/>
          <w:highlight w:val="none"/>
        </w:rPr>
        <w:br w:type="page"/>
      </w:r>
      <w:bookmarkEnd w:id="2"/>
      <w:bookmarkEnd w:id="3"/>
      <w:bookmarkStart w:id="4" w:name="_Hlt74649545"/>
      <w:bookmarkEnd w:id="4"/>
      <w:bookmarkStart w:id="5" w:name="_Hlt74728647"/>
      <w:bookmarkEnd w:id="5"/>
      <w:bookmarkStart w:id="6" w:name="_Hlt74707423"/>
      <w:bookmarkEnd w:id="6"/>
      <w:bookmarkStart w:id="7" w:name="_Hlt74729822"/>
      <w:bookmarkEnd w:id="7"/>
      <w:bookmarkStart w:id="8" w:name="第二部分"/>
      <w:bookmarkStart w:id="9" w:name="_Toc91899870"/>
      <w:bookmarkStart w:id="10" w:name="_Toc91899871"/>
      <w:r>
        <w:rPr>
          <w:rFonts w:hint="eastAsia" w:ascii="宋体" w:hAnsi="宋体" w:cs="宋体"/>
          <w:b/>
          <w:color w:val="auto"/>
          <w:sz w:val="36"/>
          <w:szCs w:val="20"/>
          <w:highlight w:val="none"/>
        </w:rPr>
        <w:t>第一部分 招标公告</w:t>
      </w:r>
    </w:p>
    <w:p w14:paraId="4935464B">
      <w:pPr>
        <w:pBdr>
          <w:top w:val="single" w:color="auto" w:sz="4" w:space="1"/>
          <w:left w:val="single" w:color="auto" w:sz="4" w:space="4"/>
          <w:bottom w:val="single" w:color="auto" w:sz="4" w:space="2"/>
          <w:right w:val="single" w:color="auto" w:sz="4" w:space="4"/>
        </w:pBdr>
        <w:spacing w:line="360" w:lineRule="auto"/>
        <w:ind w:firstLine="480" w:firstLineChars="200"/>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项目概况</w:t>
      </w:r>
    </w:p>
    <w:p w14:paraId="2D4EF1E7">
      <w:pPr>
        <w:pBdr>
          <w:top w:val="single" w:color="auto" w:sz="4" w:space="1"/>
          <w:left w:val="single" w:color="auto" w:sz="4" w:space="4"/>
          <w:bottom w:val="single" w:color="auto" w:sz="4" w:space="2"/>
          <w:right w:val="single" w:color="auto" w:sz="4" w:space="4"/>
        </w:pBdr>
        <w:spacing w:line="360" w:lineRule="auto"/>
        <w:ind w:firstLine="480" w:firstLineChars="200"/>
        <w:rPr>
          <w:rFonts w:asciiTheme="minorEastAsia" w:hAnsiTheme="minorEastAsia" w:eastAsiaTheme="minorEastAsia"/>
          <w:color w:val="auto"/>
          <w:sz w:val="24"/>
          <w:highlight w:val="none"/>
          <w:u w:val="single"/>
        </w:rPr>
      </w:pPr>
      <w:r>
        <w:rPr>
          <w:rFonts w:hint="eastAsia" w:cs="仿宋_GB2312" w:asciiTheme="minorEastAsia" w:hAnsiTheme="minorEastAsia" w:eastAsiaTheme="minorEastAsia"/>
          <w:color w:val="auto"/>
          <w:sz w:val="24"/>
          <w:highlight w:val="none"/>
          <w:u w:val="single"/>
          <w:lang w:eastAsia="zh-CN"/>
        </w:rPr>
        <w:t>永泰小学及幼儿园扩建项目玩具采购项目</w:t>
      </w:r>
      <w:r>
        <w:rPr>
          <w:rFonts w:hint="eastAsia" w:asciiTheme="minorEastAsia" w:hAnsiTheme="minorEastAsia" w:eastAsiaTheme="minorEastAsia"/>
          <w:color w:val="auto"/>
          <w:sz w:val="24"/>
          <w:highlight w:val="none"/>
        </w:rPr>
        <w:t>招标项目的潜在投标人应在政采云平台（</w:t>
      </w:r>
      <w:r>
        <w:rPr>
          <w:color w:val="auto"/>
          <w:highlight w:val="none"/>
        </w:rPr>
        <w:fldChar w:fldCharType="begin"/>
      </w:r>
      <w:r>
        <w:rPr>
          <w:color w:val="auto"/>
          <w:highlight w:val="none"/>
        </w:rPr>
        <w:instrText xml:space="preserve"> HYPERLINK "https://www.zcygov.cn/）获取（下载）招标文件，并于202%20年%20月%20日%20点%20分00秒" </w:instrText>
      </w:r>
      <w:r>
        <w:rPr>
          <w:color w:val="auto"/>
          <w:highlight w:val="none"/>
        </w:rPr>
        <w:fldChar w:fldCharType="separate"/>
      </w:r>
      <w:r>
        <w:rPr>
          <w:rStyle w:val="81"/>
          <w:rFonts w:cs="Times New Roman" w:asciiTheme="minorEastAsia" w:hAnsiTheme="minorEastAsia" w:eastAsiaTheme="minorEastAsia"/>
          <w:snapToGrid/>
          <w:color w:val="auto"/>
          <w:kern w:val="2"/>
          <w:sz w:val="24"/>
          <w:szCs w:val="24"/>
          <w:highlight w:val="none"/>
        </w:rPr>
        <w:t>https://www.zcygov.cn/）获取（下载）招标文件，并于</w:t>
      </w:r>
      <w:r>
        <w:rPr>
          <w:rStyle w:val="81"/>
          <w:rFonts w:hint="eastAsia" w:cs="Times New Roman" w:asciiTheme="minorEastAsia" w:hAnsiTheme="minorEastAsia" w:eastAsiaTheme="minorEastAsia"/>
          <w:snapToGrid/>
          <w:color w:val="auto"/>
          <w:kern w:val="2"/>
          <w:sz w:val="24"/>
          <w:szCs w:val="24"/>
          <w:highlight w:val="none"/>
        </w:rPr>
        <w:t>202</w:t>
      </w:r>
      <w:r>
        <w:rPr>
          <w:rStyle w:val="81"/>
          <w:rFonts w:hint="eastAsia" w:cs="Times New Roman" w:asciiTheme="minorEastAsia" w:hAnsiTheme="minorEastAsia" w:eastAsiaTheme="minorEastAsia"/>
          <w:snapToGrid/>
          <w:color w:val="auto"/>
          <w:kern w:val="2"/>
          <w:sz w:val="24"/>
          <w:szCs w:val="24"/>
          <w:highlight w:val="none"/>
          <w:lang w:val="en-US" w:eastAsia="zh-CN"/>
        </w:rPr>
        <w:t>5</w:t>
      </w:r>
      <w:r>
        <w:rPr>
          <w:rStyle w:val="81"/>
          <w:rFonts w:cs="Times New Roman" w:asciiTheme="minorEastAsia" w:hAnsiTheme="minorEastAsia" w:eastAsiaTheme="minorEastAsia"/>
          <w:snapToGrid/>
          <w:color w:val="auto"/>
          <w:kern w:val="2"/>
          <w:sz w:val="24"/>
          <w:szCs w:val="24"/>
          <w:highlight w:val="none"/>
        </w:rPr>
        <w:t>年</w:t>
      </w:r>
      <w:r>
        <w:rPr>
          <w:rStyle w:val="81"/>
          <w:rFonts w:hint="eastAsia" w:cs="Times New Roman" w:asciiTheme="minorEastAsia" w:hAnsiTheme="minorEastAsia" w:eastAsiaTheme="minorEastAsia"/>
          <w:snapToGrid/>
          <w:color w:val="auto"/>
          <w:kern w:val="2"/>
          <w:sz w:val="24"/>
          <w:szCs w:val="24"/>
          <w:highlight w:val="none"/>
          <w:lang w:val="en-US" w:eastAsia="zh-CN"/>
        </w:rPr>
        <w:t xml:space="preserve">  </w:t>
      </w:r>
      <w:r>
        <w:rPr>
          <w:rStyle w:val="81"/>
          <w:rFonts w:hint="eastAsia" w:cs="Times New Roman" w:asciiTheme="minorEastAsia" w:hAnsiTheme="minorEastAsia" w:eastAsiaTheme="minorEastAsia"/>
          <w:snapToGrid/>
          <w:color w:val="auto"/>
          <w:kern w:val="2"/>
          <w:sz w:val="24"/>
          <w:szCs w:val="24"/>
          <w:highlight w:val="none"/>
        </w:rPr>
        <w:t>月</w:t>
      </w:r>
      <w:r>
        <w:rPr>
          <w:rStyle w:val="81"/>
          <w:rFonts w:hint="eastAsia" w:cs="Times New Roman" w:asciiTheme="minorEastAsia" w:hAnsiTheme="minorEastAsia" w:eastAsiaTheme="minorEastAsia"/>
          <w:snapToGrid/>
          <w:color w:val="auto"/>
          <w:kern w:val="2"/>
          <w:sz w:val="24"/>
          <w:szCs w:val="24"/>
          <w:highlight w:val="none"/>
          <w:lang w:val="en-US" w:eastAsia="zh-CN"/>
        </w:rPr>
        <w:t xml:space="preserve">  </w:t>
      </w:r>
      <w:r>
        <w:rPr>
          <w:rStyle w:val="81"/>
          <w:rFonts w:hint="eastAsia" w:cs="Times New Roman" w:asciiTheme="minorEastAsia" w:hAnsiTheme="minorEastAsia" w:eastAsiaTheme="minorEastAsia"/>
          <w:snapToGrid/>
          <w:color w:val="auto"/>
          <w:kern w:val="2"/>
          <w:sz w:val="24"/>
          <w:szCs w:val="24"/>
          <w:highlight w:val="none"/>
        </w:rPr>
        <w:t>日</w:t>
      </w:r>
      <w:r>
        <w:rPr>
          <w:rStyle w:val="81"/>
          <w:rFonts w:hint="eastAsia" w:cs="Times New Roman" w:asciiTheme="minorEastAsia" w:hAnsiTheme="minorEastAsia" w:eastAsiaTheme="minorEastAsia"/>
          <w:snapToGrid/>
          <w:color w:val="auto"/>
          <w:kern w:val="2"/>
          <w:sz w:val="24"/>
          <w:szCs w:val="24"/>
          <w:highlight w:val="none"/>
          <w:lang w:val="en-US" w:eastAsia="zh-CN"/>
        </w:rPr>
        <w:t>9</w:t>
      </w:r>
      <w:r>
        <w:rPr>
          <w:rStyle w:val="81"/>
          <w:rFonts w:hint="eastAsia" w:cs="Times New Roman" w:asciiTheme="minorEastAsia" w:hAnsiTheme="minorEastAsia" w:eastAsiaTheme="minorEastAsia"/>
          <w:snapToGrid/>
          <w:color w:val="auto"/>
          <w:kern w:val="2"/>
          <w:sz w:val="24"/>
          <w:szCs w:val="24"/>
          <w:highlight w:val="none"/>
        </w:rPr>
        <w:t>点</w:t>
      </w:r>
      <w:r>
        <w:rPr>
          <w:rStyle w:val="81"/>
          <w:rFonts w:hint="eastAsia" w:cs="Times New Roman" w:asciiTheme="minorEastAsia" w:hAnsiTheme="minorEastAsia" w:eastAsiaTheme="minorEastAsia"/>
          <w:snapToGrid/>
          <w:color w:val="auto"/>
          <w:kern w:val="2"/>
          <w:sz w:val="24"/>
          <w:szCs w:val="24"/>
          <w:highlight w:val="none"/>
          <w:lang w:val="en-US" w:eastAsia="zh-CN"/>
        </w:rPr>
        <w:t>30</w:t>
      </w:r>
      <w:r>
        <w:rPr>
          <w:rStyle w:val="81"/>
          <w:rFonts w:hint="eastAsia" w:cs="Times New Roman" w:asciiTheme="minorEastAsia" w:hAnsiTheme="minorEastAsia" w:eastAsiaTheme="minorEastAsia"/>
          <w:snapToGrid/>
          <w:color w:val="auto"/>
          <w:kern w:val="2"/>
          <w:sz w:val="24"/>
          <w:szCs w:val="24"/>
          <w:highlight w:val="none"/>
        </w:rPr>
        <w:t>分</w:t>
      </w:r>
      <w:r>
        <w:rPr>
          <w:rStyle w:val="81"/>
          <w:rFonts w:hint="eastAsia" w:cs="Times New Roman" w:asciiTheme="minorEastAsia" w:hAnsiTheme="minorEastAsia" w:eastAsiaTheme="minorEastAsia"/>
          <w:bCs/>
          <w:snapToGrid/>
          <w:color w:val="auto"/>
          <w:kern w:val="2"/>
          <w:sz w:val="24"/>
          <w:szCs w:val="24"/>
          <w:highlight w:val="none"/>
        </w:rPr>
        <w:t>00秒</w:t>
      </w:r>
      <w:r>
        <w:rPr>
          <w:rStyle w:val="81"/>
          <w:rFonts w:hint="eastAsia" w:cs="Times New Roman" w:asciiTheme="minorEastAsia" w:hAnsiTheme="minorEastAsia" w:eastAsiaTheme="minorEastAsia"/>
          <w:bCs/>
          <w:snapToGrid/>
          <w:color w:val="auto"/>
          <w:kern w:val="2"/>
          <w:sz w:val="24"/>
          <w:szCs w:val="24"/>
          <w:highlight w:val="none"/>
        </w:rPr>
        <w:fldChar w:fldCharType="end"/>
      </w:r>
      <w:r>
        <w:rPr>
          <w:rFonts w:hint="eastAsia" w:asciiTheme="minorEastAsia" w:hAnsiTheme="minorEastAsia" w:eastAsiaTheme="minorEastAsia"/>
          <w:bCs/>
          <w:color w:val="auto"/>
          <w:sz w:val="24"/>
          <w:highlight w:val="none"/>
        </w:rPr>
        <w:t>（北京时间）前</w:t>
      </w:r>
      <w:r>
        <w:rPr>
          <w:rFonts w:hint="eastAsia" w:asciiTheme="minorEastAsia" w:hAnsiTheme="minorEastAsia" w:eastAsiaTheme="minorEastAsia"/>
          <w:color w:val="auto"/>
          <w:sz w:val="24"/>
          <w:highlight w:val="none"/>
        </w:rPr>
        <w:t>递交（上传）投标文件。</w:t>
      </w:r>
    </w:p>
    <w:p w14:paraId="7D0F0A19">
      <w:pPr>
        <w:spacing w:line="360" w:lineRule="auto"/>
        <w:rPr>
          <w:rFonts w:ascii="宋体" w:hAnsi="宋体" w:cs="宋体"/>
          <w:b/>
          <w:color w:val="auto"/>
          <w:sz w:val="24"/>
          <w:highlight w:val="none"/>
        </w:rPr>
      </w:pPr>
      <w:r>
        <w:rPr>
          <w:rFonts w:hint="eastAsia" w:ascii="宋体" w:hAnsi="宋体" w:cs="宋体"/>
          <w:b/>
          <w:color w:val="auto"/>
          <w:sz w:val="24"/>
          <w:highlight w:val="none"/>
        </w:rPr>
        <w:t xml:space="preserve">一、项目基本情况                                            </w:t>
      </w:r>
    </w:p>
    <w:p w14:paraId="30793D18">
      <w:pPr>
        <w:spacing w:line="360" w:lineRule="auto"/>
        <w:rPr>
          <w:rFonts w:ascii="宋体" w:hAnsi="宋体" w:cs="宋体"/>
          <w:color w:val="auto"/>
          <w:sz w:val="24"/>
          <w:highlight w:val="none"/>
        </w:rPr>
      </w:pPr>
      <w:r>
        <w:rPr>
          <w:rFonts w:hint="eastAsia" w:ascii="宋体" w:hAnsi="宋体" w:cs="宋体"/>
          <w:color w:val="auto"/>
          <w:sz w:val="24"/>
          <w:highlight w:val="none"/>
        </w:rPr>
        <w:t xml:space="preserve">    </w:t>
      </w:r>
      <w:r>
        <w:rPr>
          <w:rFonts w:hint="eastAsia" w:ascii="宋体" w:hAnsi="宋体" w:cs="宋体"/>
          <w:b/>
          <w:color w:val="auto"/>
          <w:sz w:val="24"/>
          <w:highlight w:val="none"/>
        </w:rPr>
        <w:t>项目编号：</w:t>
      </w:r>
      <w:r>
        <w:rPr>
          <w:rFonts w:hint="eastAsia" w:ascii="宋体" w:hAnsi="宋体" w:cs="宋体"/>
          <w:b/>
          <w:color w:val="auto"/>
          <w:sz w:val="24"/>
          <w:highlight w:val="none"/>
          <w:lang w:val="en-US" w:eastAsia="zh-CN"/>
        </w:rPr>
        <w:t>JYCG-2025</w:t>
      </w:r>
    </w:p>
    <w:p w14:paraId="33BB7F7F">
      <w:pPr>
        <w:spacing w:line="360" w:lineRule="auto"/>
        <w:rPr>
          <w:rFonts w:hint="eastAsia" w:ascii="宋体" w:hAnsi="宋体" w:eastAsia="宋体" w:cs="宋体"/>
          <w:color w:val="auto"/>
          <w:sz w:val="24"/>
          <w:highlight w:val="none"/>
          <w:lang w:eastAsia="zh-CN"/>
        </w:rPr>
      </w:pPr>
      <w:r>
        <w:rPr>
          <w:rFonts w:hint="eastAsia" w:ascii="宋体" w:hAnsi="宋体" w:cs="宋体"/>
          <w:color w:val="auto"/>
          <w:sz w:val="24"/>
          <w:highlight w:val="none"/>
        </w:rPr>
        <w:t xml:space="preserve">   </w:t>
      </w:r>
      <w:r>
        <w:rPr>
          <w:rFonts w:hint="eastAsia" w:ascii="宋体" w:hAnsi="宋体" w:cs="宋体"/>
          <w:b/>
          <w:color w:val="auto"/>
          <w:sz w:val="24"/>
          <w:highlight w:val="none"/>
        </w:rPr>
        <w:t xml:space="preserve"> 项目名称：</w:t>
      </w:r>
      <w:r>
        <w:rPr>
          <w:rFonts w:hint="eastAsia" w:ascii="宋体" w:hAnsi="宋体" w:cs="宋体"/>
          <w:color w:val="auto"/>
          <w:sz w:val="24"/>
          <w:highlight w:val="none"/>
          <w:lang w:eastAsia="zh-CN"/>
        </w:rPr>
        <w:t>永泰小学及幼儿园扩建项目玩具采购项目</w:t>
      </w:r>
    </w:p>
    <w:p w14:paraId="7BCA5554">
      <w:pPr>
        <w:spacing w:line="360" w:lineRule="auto"/>
        <w:rPr>
          <w:rFonts w:ascii="宋体" w:hAnsi="宋体" w:cs="宋体"/>
          <w:color w:val="auto"/>
          <w:sz w:val="24"/>
          <w:highlight w:val="none"/>
        </w:rPr>
      </w:pPr>
      <w:r>
        <w:rPr>
          <w:rFonts w:hint="eastAsia" w:ascii="宋体" w:hAnsi="宋体" w:cs="宋体"/>
          <w:color w:val="auto"/>
          <w:sz w:val="24"/>
          <w:highlight w:val="none"/>
        </w:rPr>
        <w:t xml:space="preserve">   </w:t>
      </w:r>
      <w:r>
        <w:rPr>
          <w:rFonts w:hint="eastAsia" w:ascii="宋体" w:hAnsi="宋体" w:cs="宋体"/>
          <w:b/>
          <w:color w:val="auto"/>
          <w:sz w:val="24"/>
          <w:highlight w:val="none"/>
        </w:rPr>
        <w:t xml:space="preserve"> 预算金额（元）：940789</w:t>
      </w:r>
      <w:r>
        <w:rPr>
          <w:rFonts w:hint="eastAsia" w:ascii="宋体" w:hAnsi="宋体" w:cs="宋体"/>
          <w:color w:val="auto"/>
          <w:sz w:val="24"/>
          <w:highlight w:val="none"/>
        </w:rPr>
        <w:t xml:space="preserve"> </w:t>
      </w:r>
    </w:p>
    <w:p w14:paraId="5E458FB9">
      <w:pPr>
        <w:spacing w:line="360" w:lineRule="auto"/>
        <w:ind w:firstLine="480"/>
        <w:rPr>
          <w:rFonts w:ascii="宋体" w:hAnsi="宋体" w:cs="宋体"/>
          <w:color w:val="auto"/>
          <w:sz w:val="24"/>
          <w:highlight w:val="none"/>
        </w:rPr>
      </w:pPr>
      <w:r>
        <w:rPr>
          <w:rFonts w:hint="eastAsia" w:ascii="宋体" w:hAnsi="宋体" w:cs="宋体"/>
          <w:b/>
          <w:color w:val="auto"/>
          <w:sz w:val="24"/>
          <w:highlight w:val="none"/>
        </w:rPr>
        <w:t>最高限价（元）：940789</w:t>
      </w:r>
    </w:p>
    <w:p w14:paraId="4A80A179">
      <w:pPr>
        <w:pStyle w:val="7"/>
        <w:spacing w:line="360" w:lineRule="auto"/>
        <w:ind w:firstLine="480"/>
        <w:rPr>
          <w:rFonts w:hAnsi="宋体" w:cs="宋体"/>
          <w:bCs/>
          <w:snapToGrid/>
          <w:color w:val="auto"/>
          <w:kern w:val="2"/>
          <w:sz w:val="24"/>
          <w:szCs w:val="24"/>
          <w:highlight w:val="none"/>
        </w:rPr>
      </w:pPr>
      <w:r>
        <w:rPr>
          <w:rFonts w:hint="eastAsia" w:hAnsi="宋体" w:cs="宋体"/>
          <w:b/>
          <w:color w:val="auto"/>
          <w:sz w:val="24"/>
          <w:highlight w:val="none"/>
        </w:rPr>
        <w:t>采购需求：</w:t>
      </w:r>
      <w:r>
        <w:rPr>
          <w:rFonts w:hint="eastAsia" w:hAnsi="宋体" w:cs="宋体"/>
          <w:color w:val="auto"/>
          <w:sz w:val="24"/>
          <w:highlight w:val="none"/>
          <w:lang w:eastAsia="zh-CN"/>
        </w:rPr>
        <w:t>永泰小学及幼儿园扩建项目玩具采购项目</w:t>
      </w:r>
      <w:r>
        <w:rPr>
          <w:rFonts w:hint="eastAsia" w:hAnsi="宋体" w:cs="宋体"/>
          <w:bCs/>
          <w:snapToGrid/>
          <w:color w:val="auto"/>
          <w:kern w:val="2"/>
          <w:sz w:val="24"/>
          <w:szCs w:val="24"/>
          <w:highlight w:val="none"/>
        </w:rPr>
        <w:t xml:space="preserve">主要内容： </w:t>
      </w:r>
      <w:r>
        <w:rPr>
          <w:rFonts w:hint="eastAsia" w:hAnsi="宋体" w:cs="宋体"/>
          <w:bCs/>
          <w:snapToGrid/>
          <w:color w:val="auto"/>
          <w:kern w:val="2"/>
          <w:sz w:val="24"/>
          <w:szCs w:val="24"/>
          <w:highlight w:val="none"/>
          <w:lang w:eastAsia="zh-CN"/>
        </w:rPr>
        <w:t>永泰小学及幼儿园扩建项目玩具采购</w:t>
      </w:r>
      <w:r>
        <w:rPr>
          <w:rFonts w:hint="eastAsia" w:hAnsi="宋体" w:cs="宋体"/>
          <w:bCs/>
          <w:snapToGrid/>
          <w:color w:val="auto"/>
          <w:kern w:val="2"/>
          <w:sz w:val="24"/>
          <w:szCs w:val="24"/>
          <w:highlight w:val="none"/>
        </w:rPr>
        <w:t>。</w:t>
      </w:r>
      <w:r>
        <w:rPr>
          <w:rFonts w:hint="eastAsia" w:asciiTheme="minorEastAsia" w:hAnsiTheme="minorEastAsia" w:eastAsiaTheme="minorEastAsia"/>
          <w:snapToGrid/>
          <w:color w:val="auto"/>
          <w:kern w:val="2"/>
          <w:sz w:val="24"/>
          <w:szCs w:val="24"/>
          <w:highlight w:val="none"/>
        </w:rPr>
        <w:t>具体以招标文件第三部分采购需求为准，供应商可点击本公告下方“浏览采购文件”查看采购需求。</w:t>
      </w:r>
    </w:p>
    <w:p w14:paraId="343EBBB4">
      <w:pPr>
        <w:pStyle w:val="137"/>
        <w:ind w:firstLine="482"/>
        <w:outlineLvl w:val="2"/>
        <w:rPr>
          <w:rFonts w:ascii="宋体" w:hAnsi="宋体" w:cs="宋体"/>
          <w:color w:val="auto"/>
          <w:highlight w:val="none"/>
        </w:rPr>
      </w:pPr>
      <w:r>
        <w:rPr>
          <w:rFonts w:hint="eastAsia" w:ascii="宋体" w:hAnsi="宋体" w:cs="宋体"/>
          <w:b/>
          <w:color w:val="auto"/>
          <w:highlight w:val="none"/>
        </w:rPr>
        <w:t xml:space="preserve">合同履约期限： </w:t>
      </w:r>
      <w:r>
        <w:rPr>
          <w:rFonts w:hint="eastAsia" w:ascii="宋体" w:hAnsi="宋体" w:cs="宋体"/>
          <w:b/>
          <w:color w:val="auto"/>
          <w:highlight w:val="none"/>
          <w:lang w:val="en-US" w:eastAsia="zh-CN"/>
        </w:rPr>
        <w:t>详见第三部分采购需求</w:t>
      </w:r>
    </w:p>
    <w:p w14:paraId="4F9541BA">
      <w:pPr>
        <w:pStyle w:val="7"/>
        <w:spacing w:line="360" w:lineRule="auto"/>
        <w:ind w:firstLine="480"/>
        <w:rPr>
          <w:rFonts w:hAnsi="宋体" w:cs="宋体"/>
          <w:color w:val="auto"/>
          <w:kern w:val="0"/>
          <w:sz w:val="24"/>
          <w:highlight w:val="none"/>
        </w:rPr>
      </w:pPr>
      <w:r>
        <w:rPr>
          <w:rFonts w:hint="eastAsia" w:hAnsi="宋体" w:cs="宋体"/>
          <w:b/>
          <w:color w:val="auto"/>
          <w:sz w:val="24"/>
          <w:highlight w:val="none"/>
        </w:rPr>
        <w:t>本项目接受联合体投标：</w:t>
      </w:r>
      <w:sdt>
        <w:sdtPr>
          <w:rPr>
            <w:rFonts w:hint="eastAsia" w:hAnsi="宋体" w:cs="宋体"/>
            <w:color w:val="auto"/>
            <w:kern w:val="0"/>
            <w:sz w:val="24"/>
            <w:highlight w:val="none"/>
          </w:rPr>
          <w:id w:val="2035453831"/>
          <w14:checkbox>
            <w14:checked w14:val="1"/>
            <w14:checkedState w14:val="00FE" w14:font="Wingdings"/>
            <w14:uncheckedState w14:val="2610" w14:font="MS Gothic"/>
          </w14:checkbox>
        </w:sdtPr>
        <w:sdtEndPr>
          <w:rPr>
            <w:rFonts w:hint="eastAsia" w:hAnsi="宋体" w:cs="宋体"/>
            <w:color w:val="auto"/>
            <w:kern w:val="0"/>
            <w:sz w:val="24"/>
            <w:highlight w:val="none"/>
          </w:rPr>
        </w:sdtEndPr>
        <w:sdtContent>
          <w:r>
            <w:rPr>
              <w:rFonts w:hint="eastAsia" w:hAnsi="宋体" w:cs="宋体"/>
              <w:color w:val="auto"/>
              <w:kern w:val="0"/>
              <w:sz w:val="24"/>
              <w:highlight w:val="none"/>
            </w:rPr>
            <w:sym w:font="Wingdings" w:char="F0FE"/>
          </w:r>
        </w:sdtContent>
      </w:sdt>
      <w:r>
        <w:rPr>
          <w:rFonts w:hint="eastAsia" w:hAnsi="宋体" w:cs="宋体"/>
          <w:b/>
          <w:color w:val="auto"/>
          <w:sz w:val="24"/>
          <w:highlight w:val="none"/>
        </w:rPr>
        <w:t>是</w:t>
      </w:r>
      <w:r>
        <w:rPr>
          <w:rFonts w:hint="eastAsia" w:hAnsi="宋体" w:cs="宋体"/>
          <w:b/>
          <w:snapToGrid/>
          <w:color w:val="auto"/>
          <w:kern w:val="2"/>
          <w:sz w:val="24"/>
          <w:highlight w:val="none"/>
        </w:rPr>
        <w:t>；</w:t>
      </w:r>
      <w:sdt>
        <w:sdtPr>
          <w:rPr>
            <w:rFonts w:hint="eastAsia" w:hAnsi="宋体" w:cs="宋体"/>
            <w:color w:val="auto"/>
            <w:kern w:val="0"/>
            <w:sz w:val="24"/>
            <w:highlight w:val="none"/>
          </w:rPr>
          <w:id w:val="-1"/>
          <w14:checkbox>
            <w14:checked w14:val="0"/>
            <w14:checkedState w14:val="00FE" w14:font="Wingdings"/>
            <w14:uncheckedState w14:val="2610" w14:font="MS Gothic"/>
          </w14:checkbox>
        </w:sdtPr>
        <w:sdtEndPr>
          <w:rPr>
            <w:rFonts w:hint="eastAsia" w:hAnsi="宋体" w:cs="宋体"/>
            <w:color w:val="auto"/>
            <w:kern w:val="0"/>
            <w:sz w:val="24"/>
            <w:highlight w:val="none"/>
          </w:rPr>
        </w:sdtEndPr>
        <w:sdtContent>
          <w:r>
            <w:rPr>
              <w:rFonts w:hint="eastAsia" w:hAnsi="宋体" w:cs="宋体"/>
              <w:color w:val="auto"/>
              <w:kern w:val="0"/>
              <w:sz w:val="24"/>
              <w:highlight w:val="none"/>
            </w:rPr>
            <w:t>☐</w:t>
          </w:r>
        </w:sdtContent>
      </w:sdt>
      <w:r>
        <w:rPr>
          <w:rFonts w:hint="eastAsia" w:hAnsi="宋体" w:cs="宋体"/>
          <w:b/>
          <w:color w:val="auto"/>
          <w:sz w:val="24"/>
          <w:highlight w:val="none"/>
        </w:rPr>
        <w:t>否</w:t>
      </w:r>
      <w:r>
        <w:rPr>
          <w:rFonts w:hint="eastAsia" w:hAnsi="宋体" w:cs="宋体"/>
          <w:color w:val="auto"/>
          <w:kern w:val="0"/>
          <w:sz w:val="24"/>
          <w:highlight w:val="none"/>
        </w:rPr>
        <w:t>。</w:t>
      </w:r>
    </w:p>
    <w:p w14:paraId="1D4F84C5">
      <w:pPr>
        <w:spacing w:line="360" w:lineRule="auto"/>
        <w:rPr>
          <w:rFonts w:ascii="宋体" w:hAnsi="宋体" w:cs="宋体"/>
          <w:b/>
          <w:color w:val="auto"/>
          <w:sz w:val="24"/>
          <w:highlight w:val="none"/>
        </w:rPr>
      </w:pPr>
      <w:r>
        <w:rPr>
          <w:rFonts w:hint="eastAsia" w:ascii="宋体" w:hAnsi="宋体" w:cs="宋体"/>
          <w:b/>
          <w:color w:val="auto"/>
          <w:sz w:val="24"/>
          <w:highlight w:val="none"/>
        </w:rPr>
        <w:t>二、</w:t>
      </w:r>
      <w:bookmarkStart w:id="11" w:name="_Hlk101132948"/>
      <w:r>
        <w:rPr>
          <w:rFonts w:hint="eastAsia" w:ascii="宋体" w:hAnsi="宋体" w:cs="宋体"/>
          <w:b/>
          <w:color w:val="auto"/>
          <w:sz w:val="24"/>
          <w:highlight w:val="none"/>
        </w:rPr>
        <w:t>申请人的资格要求</w:t>
      </w:r>
      <w:bookmarkEnd w:id="11"/>
      <w:r>
        <w:rPr>
          <w:rFonts w:hint="eastAsia" w:ascii="宋体" w:hAnsi="宋体" w:cs="宋体"/>
          <w:b/>
          <w:color w:val="auto"/>
          <w:sz w:val="24"/>
          <w:highlight w:val="none"/>
        </w:rPr>
        <w:t>：</w:t>
      </w:r>
    </w:p>
    <w:p w14:paraId="7ADF8B78">
      <w:pPr>
        <w:spacing w:line="360" w:lineRule="auto"/>
        <w:ind w:firstLine="480"/>
        <w:rPr>
          <w:rFonts w:ascii="宋体" w:hAnsi="宋体" w:cs="宋体"/>
          <w:snapToGrid w:val="0"/>
          <w:color w:val="auto"/>
          <w:kern w:val="28"/>
          <w:sz w:val="24"/>
          <w:szCs w:val="20"/>
          <w:highlight w:val="none"/>
        </w:rPr>
      </w:pPr>
      <w:r>
        <w:rPr>
          <w:rFonts w:hint="eastAsia" w:ascii="宋体" w:hAnsi="宋体" w:cs="宋体"/>
          <w:snapToGrid w:val="0"/>
          <w:color w:val="auto"/>
          <w:kern w:val="28"/>
          <w:sz w:val="24"/>
          <w:szCs w:val="20"/>
          <w:highlight w:val="none"/>
        </w:rPr>
        <w:t>1. 满足《中华人民共和国政府采购法》第二十二条规定；未被“信用中国”（www.creditchina.gov.cn)、中国政府采购网（www.ccgp.gov.cn）列入失信被执行人、重大税收违法案件当事人名单、政府采购严重违法失信行为记录名单；</w:t>
      </w:r>
    </w:p>
    <w:p w14:paraId="1EE3226D">
      <w:pPr>
        <w:spacing w:line="360" w:lineRule="auto"/>
        <w:rPr>
          <w:rFonts w:ascii="宋体" w:hAnsi="宋体" w:cs="宋体"/>
          <w:snapToGrid w:val="0"/>
          <w:color w:val="auto"/>
          <w:kern w:val="28"/>
          <w:sz w:val="24"/>
          <w:szCs w:val="20"/>
          <w:highlight w:val="none"/>
        </w:rPr>
      </w:pPr>
      <w:r>
        <w:rPr>
          <w:rFonts w:hint="eastAsia" w:ascii="宋体" w:hAnsi="宋体" w:cs="宋体"/>
          <w:snapToGrid w:val="0"/>
          <w:color w:val="auto"/>
          <w:kern w:val="28"/>
          <w:sz w:val="24"/>
          <w:szCs w:val="20"/>
          <w:highlight w:val="none"/>
        </w:rPr>
        <w:t xml:space="preserve">    </w:t>
      </w:r>
      <w:r>
        <w:rPr>
          <w:rFonts w:ascii="宋体" w:hAnsi="宋体" w:cs="宋体"/>
          <w:snapToGrid w:val="0"/>
          <w:color w:val="auto"/>
          <w:kern w:val="28"/>
          <w:sz w:val="24"/>
          <w:szCs w:val="20"/>
          <w:highlight w:val="none"/>
        </w:rPr>
        <w:t>2</w:t>
      </w:r>
      <w:r>
        <w:rPr>
          <w:rFonts w:hint="eastAsia" w:ascii="宋体" w:hAnsi="宋体" w:cs="宋体"/>
          <w:snapToGrid w:val="0"/>
          <w:color w:val="auto"/>
          <w:kern w:val="28"/>
          <w:sz w:val="24"/>
          <w:szCs w:val="20"/>
          <w:highlight w:val="none"/>
        </w:rPr>
        <w:t>.</w:t>
      </w:r>
      <w:r>
        <w:rPr>
          <w:rFonts w:hint="eastAsia"/>
          <w:color w:val="auto"/>
          <w:highlight w:val="none"/>
        </w:rPr>
        <w:t xml:space="preserve"> </w:t>
      </w:r>
      <w:r>
        <w:rPr>
          <w:rFonts w:hint="eastAsia" w:ascii="宋体" w:hAnsi="宋体" w:cs="宋体"/>
          <w:snapToGrid w:val="0"/>
          <w:color w:val="auto"/>
          <w:kern w:val="28"/>
          <w:sz w:val="24"/>
          <w:szCs w:val="20"/>
          <w:highlight w:val="none"/>
        </w:rPr>
        <w:t>以联合体形式投标的，提供联合协议(本项目不接受联合体投标或者投标人不以联合体形式投标的，则不需要提供) ；</w:t>
      </w:r>
    </w:p>
    <w:p w14:paraId="313543A0">
      <w:pPr>
        <w:spacing w:line="360" w:lineRule="auto"/>
        <w:ind w:firstLine="480" w:firstLineChars="200"/>
        <w:rPr>
          <w:rFonts w:ascii="宋体" w:hAnsi="宋体" w:cs="宋体"/>
          <w:snapToGrid w:val="0"/>
          <w:color w:val="auto"/>
          <w:kern w:val="28"/>
          <w:sz w:val="24"/>
          <w:szCs w:val="20"/>
          <w:highlight w:val="none"/>
        </w:rPr>
      </w:pPr>
      <w:r>
        <w:rPr>
          <w:rFonts w:ascii="宋体" w:hAnsi="宋体" w:cs="宋体"/>
          <w:snapToGrid w:val="0"/>
          <w:color w:val="auto"/>
          <w:kern w:val="28"/>
          <w:sz w:val="24"/>
          <w:szCs w:val="20"/>
          <w:highlight w:val="none"/>
        </w:rPr>
        <w:t>3</w:t>
      </w:r>
      <w:r>
        <w:rPr>
          <w:rFonts w:hint="eastAsia" w:ascii="宋体" w:hAnsi="宋体" w:cs="宋体"/>
          <w:snapToGrid w:val="0"/>
          <w:color w:val="auto"/>
          <w:kern w:val="28"/>
          <w:sz w:val="24"/>
          <w:szCs w:val="20"/>
          <w:highlight w:val="none"/>
        </w:rPr>
        <w:t>.落实政府采购政策需满足的资格要求：</w:t>
      </w:r>
    </w:p>
    <w:p w14:paraId="082053BA">
      <w:pPr>
        <w:spacing w:line="360" w:lineRule="auto"/>
        <w:ind w:firstLine="480" w:firstLineChars="200"/>
        <w:rPr>
          <w:rFonts w:ascii="宋体" w:hAnsi="宋体" w:cs="宋体"/>
          <w:color w:val="auto"/>
          <w:sz w:val="24"/>
          <w:highlight w:val="none"/>
        </w:rPr>
      </w:pPr>
      <w:sdt>
        <w:sdtPr>
          <w:rPr>
            <w:rFonts w:hint="eastAsia" w:ascii="宋体" w:hAnsi="宋体" w:cs="宋体"/>
            <w:color w:val="auto"/>
            <w:kern w:val="0"/>
            <w:sz w:val="24"/>
            <w:highlight w:val="none"/>
          </w:rPr>
          <w:id w:val="1928616923"/>
          <w14:checkbox>
            <w14:checked w14:val="0"/>
            <w14:checkedState w14:val="00FE" w14:font="Wingdings"/>
            <w14:uncheckedState w14:val="2610" w14:font="MS Gothic"/>
          </w14:checkbox>
        </w:sdtPr>
        <w:sdtEndPr>
          <w:rPr>
            <w:rFonts w:hint="eastAsia" w:ascii="宋体" w:hAnsi="宋体" w:cs="宋体"/>
            <w:color w:val="auto"/>
            <w:kern w:val="0"/>
            <w:sz w:val="24"/>
            <w:highlight w:val="none"/>
          </w:rPr>
        </w:sdtEndPr>
        <w:sdtContent>
          <w:r>
            <w:rPr>
              <w:rFonts w:hint="eastAsia" w:ascii="宋体" w:hAnsi="宋体" w:cs="宋体"/>
              <w:color w:val="auto"/>
              <w:kern w:val="0"/>
              <w:sz w:val="24"/>
              <w:highlight w:val="none"/>
            </w:rPr>
            <w:t>☐</w:t>
          </w:r>
        </w:sdtContent>
      </w:sdt>
      <w:r>
        <w:rPr>
          <w:rFonts w:hint="eastAsia" w:ascii="宋体" w:hAnsi="宋体" w:cs="宋体"/>
          <w:color w:val="auto"/>
          <w:sz w:val="24"/>
          <w:highlight w:val="none"/>
        </w:rPr>
        <w:t>无</w:t>
      </w:r>
      <w:r>
        <w:rPr>
          <w:rFonts w:hint="eastAsia" w:ascii="宋体" w:hAnsi="宋体" w:cs="宋体"/>
          <w:snapToGrid w:val="0"/>
          <w:color w:val="auto"/>
          <w:kern w:val="28"/>
          <w:sz w:val="24"/>
          <w:szCs w:val="20"/>
          <w:highlight w:val="none"/>
        </w:rPr>
        <w:t>（注：不得限制大中型企业与小微企业组成联合体参与投标）</w:t>
      </w:r>
      <w:r>
        <w:rPr>
          <w:rFonts w:hint="eastAsia" w:ascii="宋体" w:hAnsi="宋体" w:cs="宋体"/>
          <w:color w:val="auto"/>
          <w:sz w:val="24"/>
          <w:highlight w:val="none"/>
        </w:rPr>
        <w:t>；</w:t>
      </w:r>
    </w:p>
    <w:p w14:paraId="1D5636FF">
      <w:pPr>
        <w:spacing w:line="360" w:lineRule="auto"/>
        <w:ind w:firstLine="480" w:firstLineChars="200"/>
        <w:rPr>
          <w:rFonts w:ascii="宋体" w:hAnsi="宋体" w:cs="宋体"/>
          <w:color w:val="auto"/>
          <w:sz w:val="24"/>
          <w:highlight w:val="none"/>
        </w:rPr>
      </w:pPr>
      <w:sdt>
        <w:sdtPr>
          <w:rPr>
            <w:rFonts w:hint="eastAsia" w:ascii="宋体" w:hAnsi="宋体" w:cs="宋体"/>
            <w:color w:val="auto"/>
            <w:kern w:val="0"/>
            <w:sz w:val="24"/>
            <w:highlight w:val="none"/>
          </w:rPr>
          <w:id w:val="367496442"/>
          <w14:checkbox>
            <w14:checked w14:val="1"/>
            <w14:checkedState w14:val="00FE" w14:font="Wingdings"/>
            <w14:uncheckedState w14:val="2610" w14:font="MS Gothic"/>
          </w14:checkbox>
        </w:sdtPr>
        <w:sdtEndPr>
          <w:rPr>
            <w:rFonts w:hint="eastAsia" w:ascii="宋体" w:hAnsi="宋体" w:cs="宋体"/>
            <w:color w:val="auto"/>
            <w:kern w:val="0"/>
            <w:sz w:val="24"/>
            <w:highlight w:val="none"/>
          </w:rPr>
        </w:sdtEndPr>
        <w:sdtContent>
          <w:r>
            <w:rPr>
              <w:rFonts w:hint="eastAsia" w:ascii="Wingdings" w:hAnsi="Wingdings" w:eastAsia="MS Gothic" w:cs="宋体"/>
              <w:color w:val="auto"/>
              <w:kern w:val="0"/>
              <w:sz w:val="24"/>
              <w:szCs w:val="24"/>
              <w:highlight w:val="none"/>
              <w:lang w:val="en-US" w:eastAsia="zh-CN" w:bidi="ar-SA"/>
            </w:rPr>
            <w:t>þ</w:t>
          </w:r>
        </w:sdtContent>
      </w:sdt>
      <w:r>
        <w:rPr>
          <w:rFonts w:hint="eastAsia" w:ascii="宋体" w:hAnsi="宋体" w:cs="宋体"/>
          <w:color w:val="auto"/>
          <w:kern w:val="0"/>
          <w:sz w:val="24"/>
          <w:highlight w:val="none"/>
        </w:rPr>
        <w:t>专</w:t>
      </w:r>
      <w:r>
        <w:rPr>
          <w:rFonts w:hint="eastAsia" w:ascii="宋体" w:hAnsi="宋体" w:cs="宋体"/>
          <w:color w:val="auto"/>
          <w:sz w:val="24"/>
          <w:highlight w:val="none"/>
        </w:rPr>
        <w:t>门面向中小企业</w:t>
      </w:r>
    </w:p>
    <w:p w14:paraId="2287BABA">
      <w:pPr>
        <w:spacing w:line="360" w:lineRule="auto"/>
        <w:ind w:firstLine="897" w:firstLineChars="374"/>
        <w:rPr>
          <w:rFonts w:ascii="宋体" w:hAnsi="宋体" w:cs="宋体"/>
          <w:color w:val="auto"/>
          <w:sz w:val="24"/>
          <w:highlight w:val="none"/>
          <w:u w:val="single"/>
        </w:rPr>
      </w:pPr>
      <w:sdt>
        <w:sdtPr>
          <w:rPr>
            <w:rFonts w:hint="eastAsia" w:ascii="宋体" w:hAnsi="宋体" w:cs="宋体"/>
            <w:color w:val="auto"/>
            <w:kern w:val="0"/>
            <w:sz w:val="24"/>
            <w:highlight w:val="none"/>
          </w:rPr>
          <w:id w:val="349731922"/>
          <w14:checkbox>
            <w14:checked w14:val="1"/>
            <w14:checkedState w14:val="00FE" w14:font="Wingdings"/>
            <w14:uncheckedState w14:val="2610" w14:font="MS Gothic"/>
          </w14:checkbox>
        </w:sdtPr>
        <w:sdtEndPr>
          <w:rPr>
            <w:rFonts w:hint="eastAsia" w:ascii="宋体" w:hAnsi="宋体" w:cs="宋体"/>
            <w:color w:val="auto"/>
            <w:kern w:val="0"/>
            <w:sz w:val="24"/>
            <w:highlight w:val="none"/>
          </w:rPr>
        </w:sdtEndPr>
        <w:sdtContent>
          <w:r>
            <w:rPr>
              <w:rFonts w:hint="eastAsia" w:ascii="Wingdings" w:hAnsi="Wingdings" w:eastAsia="MS Gothic" w:cs="宋体"/>
              <w:color w:val="auto"/>
              <w:kern w:val="0"/>
              <w:sz w:val="24"/>
              <w:szCs w:val="24"/>
              <w:highlight w:val="none"/>
              <w:lang w:val="en-US" w:eastAsia="zh-CN" w:bidi="ar-SA"/>
            </w:rPr>
            <w:t>þ</w:t>
          </w:r>
        </w:sdtContent>
      </w:sdt>
      <w:r>
        <w:rPr>
          <w:rFonts w:hint="eastAsia" w:ascii="宋体" w:hAnsi="宋体" w:cs="宋体"/>
          <w:color w:val="auto"/>
          <w:sz w:val="24"/>
          <w:highlight w:val="none"/>
        </w:rPr>
        <w:t>货物全部由符合政策要求的中小企业制造，提供中小企业声明函；</w:t>
      </w:r>
    </w:p>
    <w:p w14:paraId="342FCEB2">
      <w:pPr>
        <w:spacing w:line="360" w:lineRule="auto"/>
        <w:ind w:firstLine="897" w:firstLineChars="374"/>
        <w:rPr>
          <w:rFonts w:ascii="宋体" w:hAnsi="宋体" w:cs="宋体"/>
          <w:color w:val="auto"/>
          <w:sz w:val="24"/>
          <w:highlight w:val="none"/>
        </w:rPr>
      </w:pPr>
      <w:sdt>
        <w:sdtPr>
          <w:rPr>
            <w:rFonts w:hint="eastAsia" w:ascii="宋体" w:hAnsi="宋体" w:cs="宋体"/>
            <w:color w:val="auto"/>
            <w:kern w:val="0"/>
            <w:sz w:val="24"/>
            <w:highlight w:val="none"/>
          </w:rPr>
          <w:id w:val="281671215"/>
          <w14:checkbox>
            <w14:checked w14:val="0"/>
            <w14:checkedState w14:val="00FE" w14:font="Wingdings"/>
            <w14:uncheckedState w14:val="2610" w14:font="MS Gothic"/>
          </w14:checkbox>
        </w:sdtPr>
        <w:sdtEndPr>
          <w:rPr>
            <w:rFonts w:hint="eastAsia" w:ascii="宋体" w:hAnsi="宋体" w:cs="宋体"/>
            <w:color w:val="auto"/>
            <w:kern w:val="0"/>
            <w:sz w:val="24"/>
            <w:highlight w:val="none"/>
          </w:rPr>
        </w:sdtEndPr>
        <w:sdtContent>
          <w:r>
            <w:rPr>
              <w:rFonts w:hint="eastAsia" w:ascii="宋体" w:hAnsi="宋体" w:cs="宋体"/>
              <w:color w:val="auto"/>
              <w:kern w:val="0"/>
              <w:sz w:val="24"/>
              <w:highlight w:val="none"/>
            </w:rPr>
            <w:t>☐</w:t>
          </w:r>
        </w:sdtContent>
      </w:sdt>
      <w:r>
        <w:rPr>
          <w:rFonts w:hint="eastAsia" w:ascii="宋体" w:hAnsi="宋体" w:cs="宋体"/>
          <w:color w:val="auto"/>
          <w:sz w:val="24"/>
          <w:highlight w:val="none"/>
        </w:rPr>
        <w:t>货物全部由符合政策要求的小微企业制造，提供中小企业声明函；</w:t>
      </w:r>
    </w:p>
    <w:p w14:paraId="38F6FA54">
      <w:pPr>
        <w:spacing w:line="360" w:lineRule="auto"/>
        <w:ind w:firstLine="480" w:firstLineChars="200"/>
        <w:rPr>
          <w:rFonts w:ascii="宋体" w:hAnsi="宋体" w:cs="宋体"/>
          <w:color w:val="auto"/>
          <w:sz w:val="24"/>
          <w:highlight w:val="none"/>
        </w:rPr>
      </w:pPr>
      <w:sdt>
        <w:sdtPr>
          <w:rPr>
            <w:rFonts w:hint="eastAsia" w:ascii="宋体" w:hAnsi="宋体" w:cs="宋体"/>
            <w:color w:val="auto"/>
            <w:kern w:val="0"/>
            <w:sz w:val="24"/>
            <w:highlight w:val="none"/>
          </w:rPr>
          <w:id w:val="994152517"/>
          <w14:checkbox>
            <w14:checked w14:val="0"/>
            <w14:checkedState w14:val="00FE" w14:font="Wingdings"/>
            <w14:uncheckedState w14:val="2610" w14:font="MS Gothic"/>
          </w14:checkbox>
        </w:sdtPr>
        <w:sdtEndPr>
          <w:rPr>
            <w:rFonts w:hint="eastAsia" w:ascii="宋体" w:hAnsi="宋体" w:cs="宋体"/>
            <w:color w:val="auto"/>
            <w:kern w:val="0"/>
            <w:sz w:val="24"/>
            <w:highlight w:val="none"/>
          </w:rPr>
        </w:sdtEndPr>
        <w:sdtContent>
          <w:r>
            <w:rPr>
              <w:rFonts w:hint="eastAsia" w:ascii="MS Gothic" w:hAnsi="MS Gothic" w:eastAsia="宋体" w:cs="宋体"/>
              <w:color w:val="auto"/>
              <w:kern w:val="0"/>
              <w:sz w:val="24"/>
              <w:szCs w:val="24"/>
              <w:highlight w:val="none"/>
              <w:lang w:val="en-US" w:eastAsia="zh-CN" w:bidi="ar-SA"/>
            </w:rPr>
            <w:t>☐</w:t>
          </w:r>
          <w:bookmarkStart w:id="12" w:name="_Hlk101132524"/>
        </w:sdtContent>
      </w:sdt>
      <w:r>
        <w:rPr>
          <w:rFonts w:hint="eastAsia" w:ascii="宋体" w:hAnsi="宋体" w:cs="宋体"/>
          <w:color w:val="auto"/>
          <w:sz w:val="24"/>
          <w:highlight w:val="none"/>
        </w:rPr>
        <w:t>要求以联合体形式参加，提供联合协议和中小企业声明函，联合协议中中小企业合同金额应当达到</w:t>
      </w:r>
      <w:r>
        <w:rPr>
          <w:rFonts w:hint="eastAsia" w:ascii="宋体" w:hAnsi="宋体" w:cs="宋体"/>
          <w:color w:val="auto"/>
          <w:sz w:val="24"/>
          <w:highlight w:val="none"/>
          <w:u w:val="single"/>
        </w:rPr>
        <w:t xml:space="preserve"> </w:t>
      </w:r>
      <w:r>
        <w:rPr>
          <w:rFonts w:hint="eastAsia" w:ascii="宋体" w:hAnsi="宋体" w:cs="宋体"/>
          <w:color w:val="auto"/>
          <w:sz w:val="24"/>
          <w:highlight w:val="none"/>
          <w:u w:val="single"/>
          <w:lang w:val="en-US" w:eastAsia="zh-CN"/>
        </w:rPr>
        <w:t xml:space="preserve">  </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w:t>
      </w:r>
      <w:r>
        <w:rPr>
          <w:rFonts w:hint="eastAsia" w:ascii="宋体" w:hAnsi="宋体" w:cs="宋体"/>
          <w:color w:val="auto"/>
          <w:sz w:val="24"/>
          <w:highlight w:val="none"/>
          <w:lang w:eastAsia="zh-CN"/>
        </w:rPr>
        <w:t>。</w:t>
      </w:r>
      <w:r>
        <w:rPr>
          <w:rFonts w:hint="eastAsia" w:ascii="宋体" w:hAnsi="宋体" w:cs="宋体"/>
          <w:color w:val="auto"/>
          <w:spacing w:val="8"/>
          <w:kern w:val="0"/>
          <w:sz w:val="24"/>
          <w:highlight w:val="none"/>
        </w:rPr>
        <w:t>如果供应商本身提供所有标的均由中小企业制造、承建或承接，并相应达到了前述比例要求，视同符合了资格条件，无需再与其他中小企业组成联合体参加政府采购活动，无需提供联合协议</w:t>
      </w:r>
      <w:r>
        <w:rPr>
          <w:rFonts w:hint="eastAsia" w:ascii="宋体" w:hAnsi="宋体" w:cs="宋体"/>
          <w:color w:val="auto"/>
          <w:sz w:val="24"/>
          <w:highlight w:val="none"/>
        </w:rPr>
        <w:t>；</w:t>
      </w:r>
    </w:p>
    <w:bookmarkEnd w:id="12"/>
    <w:p w14:paraId="09782D55">
      <w:pPr>
        <w:spacing w:line="360" w:lineRule="auto"/>
        <w:ind w:firstLine="480" w:firstLineChars="200"/>
        <w:rPr>
          <w:rFonts w:ascii="宋体" w:hAnsi="宋体" w:cs="宋体"/>
          <w:color w:val="auto"/>
          <w:sz w:val="24"/>
          <w:highlight w:val="none"/>
        </w:rPr>
      </w:pPr>
      <w:sdt>
        <w:sdtPr>
          <w:rPr>
            <w:rFonts w:hint="eastAsia" w:ascii="宋体" w:hAnsi="宋体" w:cs="宋体"/>
            <w:color w:val="auto"/>
            <w:kern w:val="0"/>
            <w:sz w:val="24"/>
            <w:highlight w:val="none"/>
          </w:rPr>
          <w:id w:val="34630645"/>
          <w14:checkbox>
            <w14:checked w14:val="0"/>
            <w14:checkedState w14:val="00FE" w14:font="Wingdings"/>
            <w14:uncheckedState w14:val="2610" w14:font="MS Gothic"/>
          </w14:checkbox>
        </w:sdtPr>
        <w:sdtEndPr>
          <w:rPr>
            <w:rFonts w:hint="eastAsia" w:ascii="宋体" w:hAnsi="宋体" w:cs="宋体"/>
            <w:color w:val="auto"/>
            <w:kern w:val="0"/>
            <w:sz w:val="24"/>
            <w:highlight w:val="none"/>
          </w:rPr>
        </w:sdtEndPr>
        <w:sdtContent>
          <w:r>
            <w:rPr>
              <w:rFonts w:hint="eastAsia" w:ascii="宋体" w:hAnsi="宋体" w:cs="宋体"/>
              <w:color w:val="auto"/>
              <w:kern w:val="0"/>
              <w:sz w:val="24"/>
              <w:highlight w:val="none"/>
            </w:rPr>
            <w:t>☐</w:t>
          </w:r>
        </w:sdtContent>
      </w:sdt>
      <w:r>
        <w:rPr>
          <w:rFonts w:hint="eastAsia" w:ascii="宋体" w:hAnsi="宋体" w:cs="宋体"/>
          <w:color w:val="auto"/>
          <w:sz w:val="24"/>
          <w:highlight w:val="none"/>
        </w:rPr>
        <w:t>要求合同分包，提供分包意向协议和中小企业声明函，分包意向协议中中小企业合同金额应当达到达到</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 ，其中小微企业合同金额应当达到</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 xml:space="preserve">% </w:t>
      </w:r>
      <w:r>
        <w:rPr>
          <w:rFonts w:hint="eastAsia" w:ascii="宋体" w:hAnsi="宋体" w:cs="宋体"/>
          <w:color w:val="auto"/>
          <w:sz w:val="24"/>
          <w:highlight w:val="none"/>
          <w:lang w:eastAsia="zh-CN"/>
        </w:rPr>
        <w:t>。</w:t>
      </w:r>
      <w:r>
        <w:rPr>
          <w:rFonts w:hint="eastAsia" w:ascii="宋体" w:hAnsi="宋体" w:cs="宋体"/>
          <w:color w:val="auto"/>
          <w:spacing w:val="8"/>
          <w:kern w:val="0"/>
          <w:sz w:val="24"/>
          <w:highlight w:val="none"/>
        </w:rPr>
        <w:t>如果供应商本身提供所有标的均由中小企业制造、承建或承接，并相应达到了前述比例要求，视同符合了资格条件，无需再向中小企业分包，无需提供分包意向协议</w:t>
      </w:r>
      <w:r>
        <w:rPr>
          <w:rFonts w:hint="eastAsia" w:ascii="宋体" w:hAnsi="宋体" w:cs="宋体"/>
          <w:color w:val="auto"/>
          <w:sz w:val="24"/>
          <w:highlight w:val="none"/>
        </w:rPr>
        <w:t>；</w:t>
      </w:r>
    </w:p>
    <w:p w14:paraId="579DC414">
      <w:pPr>
        <w:numPr>
          <w:ilvl w:val="0"/>
          <w:numId w:val="1"/>
        </w:numPr>
        <w:snapToGrid w:val="0"/>
        <w:spacing w:line="360" w:lineRule="auto"/>
        <w:ind w:firstLine="480" w:firstLineChars="200"/>
        <w:rPr>
          <w:rFonts w:hint="eastAsia" w:ascii="宋体" w:hAnsi="宋体" w:cs="宋体"/>
          <w:color w:val="auto"/>
          <w:sz w:val="24"/>
          <w:highlight w:val="none"/>
        </w:rPr>
      </w:pPr>
      <w:r>
        <w:rPr>
          <w:rFonts w:hint="eastAsia" w:ascii="宋体" w:hAnsi="宋体" w:cs="宋体"/>
          <w:color w:val="auto"/>
          <w:sz w:val="24"/>
          <w:highlight w:val="none"/>
        </w:rPr>
        <w:t>本项目的特定资格要求：</w:t>
      </w:r>
    </w:p>
    <w:p w14:paraId="360BF356">
      <w:pPr>
        <w:numPr>
          <w:ilvl w:val="0"/>
          <w:numId w:val="0"/>
        </w:numPr>
        <w:snapToGrid w:val="0"/>
        <w:spacing w:line="360" w:lineRule="auto"/>
        <w:ind w:firstLine="480" w:firstLineChars="200"/>
        <w:rPr>
          <w:rFonts w:hint="eastAsia" w:ascii="宋体" w:hAnsi="宋体" w:eastAsia="宋体" w:cs="宋体"/>
          <w:color w:val="auto"/>
          <w:sz w:val="24"/>
          <w:highlight w:val="none"/>
          <w:lang w:val="en-US" w:eastAsia="zh-CN"/>
        </w:rPr>
      </w:pPr>
      <w:sdt>
        <w:sdtPr>
          <w:rPr>
            <w:rFonts w:hint="eastAsia" w:ascii="宋体" w:hAnsi="宋体" w:cs="宋体"/>
            <w:color w:val="auto"/>
            <w:kern w:val="0"/>
            <w:sz w:val="24"/>
            <w:highlight w:val="none"/>
          </w:rPr>
          <w:id w:val="147466140"/>
          <w14:checkbox>
            <w14:checked w14:val="1"/>
            <w14:checkedState w14:val="00FE" w14:font="Wingdings"/>
            <w14:uncheckedState w14:val="2610" w14:font="MS Gothic"/>
          </w14:checkbox>
        </w:sdtPr>
        <w:sdtEndPr>
          <w:rPr>
            <w:rFonts w:hint="eastAsia" w:ascii="宋体" w:hAnsi="宋体" w:cs="宋体"/>
            <w:color w:val="auto"/>
            <w:kern w:val="0"/>
            <w:sz w:val="24"/>
            <w:highlight w:val="none"/>
          </w:rPr>
        </w:sdtEndPr>
        <w:sdtContent>
          <w:r>
            <w:rPr>
              <w:rFonts w:hint="eastAsia" w:ascii="宋体" w:hAnsi="宋体" w:cs="宋体"/>
              <w:color w:val="auto"/>
              <w:kern w:val="0"/>
              <w:sz w:val="24"/>
              <w:highlight w:val="none"/>
            </w:rPr>
            <w:sym w:font="Wingdings" w:char="F0FE"/>
          </w:r>
        </w:sdtContent>
      </w:sdt>
      <w:r>
        <w:rPr>
          <w:rFonts w:hint="eastAsia" w:ascii="宋体" w:hAnsi="宋体" w:cs="宋体"/>
          <w:color w:val="auto"/>
          <w:kern w:val="0"/>
          <w:sz w:val="24"/>
          <w:highlight w:val="none"/>
          <w:lang w:val="en-US" w:eastAsia="zh-CN"/>
        </w:rPr>
        <w:t>无</w:t>
      </w:r>
    </w:p>
    <w:p w14:paraId="239BBD4B">
      <w:pPr>
        <w:snapToGrid w:val="0"/>
        <w:spacing w:line="360" w:lineRule="auto"/>
        <w:ind w:firstLine="480" w:firstLineChars="200"/>
        <w:rPr>
          <w:rFonts w:ascii="宋体" w:hAnsi="宋体" w:cs="宋体"/>
          <w:color w:val="auto"/>
          <w:sz w:val="24"/>
          <w:highlight w:val="none"/>
        </w:rPr>
      </w:pPr>
      <w:sdt>
        <w:sdtPr>
          <w:rPr>
            <w:rFonts w:hint="eastAsia" w:ascii="宋体" w:hAnsi="宋体" w:cs="宋体"/>
            <w:color w:val="auto"/>
            <w:kern w:val="0"/>
            <w:sz w:val="24"/>
            <w:highlight w:val="none"/>
          </w:rPr>
          <w:id w:val="298579559"/>
          <w14:checkbox>
            <w14:checked w14:val="0"/>
            <w14:checkedState w14:val="00FE" w14:font="Wingdings"/>
            <w14:uncheckedState w14:val="2610" w14:font="MS Gothic"/>
          </w14:checkbox>
        </w:sdtPr>
        <w:sdtEndPr>
          <w:rPr>
            <w:rFonts w:hint="eastAsia" w:ascii="宋体" w:hAnsi="宋体" w:cs="宋体"/>
            <w:color w:val="auto"/>
            <w:kern w:val="0"/>
            <w:sz w:val="24"/>
            <w:highlight w:val="none"/>
          </w:rPr>
        </w:sdtEndPr>
        <w:sdtContent>
          <w:r>
            <w:rPr>
              <w:rFonts w:hint="eastAsia" w:ascii="MS Gothic" w:hAnsi="MS Gothic" w:eastAsia="MS Gothic" w:cs="宋体"/>
              <w:color w:val="auto"/>
              <w:kern w:val="0"/>
              <w:sz w:val="24"/>
              <w:highlight w:val="none"/>
            </w:rPr>
            <w:t>☐</w:t>
          </w:r>
        </w:sdtContent>
      </w:sdt>
      <w:r>
        <w:rPr>
          <w:rFonts w:hint="eastAsia" w:ascii="宋体" w:hAnsi="宋体" w:cs="宋体"/>
          <w:color w:val="auto"/>
          <w:sz w:val="24"/>
          <w:highlight w:val="none"/>
        </w:rPr>
        <w:t>有特定资格要求：</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，该特定条件的法律法规依据：</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w:t>
      </w:r>
    </w:p>
    <w:p w14:paraId="72FCBB8E">
      <w:pPr>
        <w:snapToGrid w:val="0"/>
        <w:spacing w:line="360" w:lineRule="auto"/>
        <w:ind w:firstLine="480" w:firstLineChars="200"/>
        <w:rPr>
          <w:rFonts w:ascii="宋体" w:hAnsi="宋体" w:cs="宋体"/>
          <w:color w:val="auto"/>
          <w:sz w:val="24"/>
          <w:highlight w:val="none"/>
        </w:rPr>
      </w:pPr>
      <w:r>
        <w:rPr>
          <w:rFonts w:ascii="宋体" w:hAnsi="宋体" w:cs="宋体"/>
          <w:color w:val="auto"/>
          <w:sz w:val="24"/>
          <w:highlight w:val="none"/>
        </w:rPr>
        <w:t>5</w:t>
      </w:r>
      <w:r>
        <w:rPr>
          <w:rFonts w:hint="eastAsia" w:ascii="宋体" w:hAnsi="宋体" w:cs="宋体"/>
          <w:color w:val="auto"/>
          <w:sz w:val="24"/>
          <w:highlight w:val="none"/>
        </w:rPr>
        <w:t>.单位负责人为同一人或者存在直接控股、管理关系的不同供应商，不得参加同一合同项下的政府采购活动；为采购项目提供整体设计、规范编制或者项目管理、监理、检测等服务后不得再参加该采购项目的其他采购活动。</w:t>
      </w:r>
    </w:p>
    <w:p w14:paraId="3850493C">
      <w:pPr>
        <w:spacing w:line="360" w:lineRule="auto"/>
        <w:rPr>
          <w:rFonts w:ascii="宋体" w:hAnsi="宋体" w:cs="宋体"/>
          <w:b/>
          <w:color w:val="auto"/>
          <w:sz w:val="24"/>
          <w:highlight w:val="none"/>
        </w:rPr>
      </w:pPr>
      <w:r>
        <w:rPr>
          <w:rFonts w:hint="eastAsia" w:ascii="宋体" w:hAnsi="宋体" w:cs="宋体"/>
          <w:b/>
          <w:color w:val="auto"/>
          <w:sz w:val="24"/>
          <w:highlight w:val="none"/>
        </w:rPr>
        <w:t xml:space="preserve">三、获取招标文件 </w:t>
      </w:r>
    </w:p>
    <w:p w14:paraId="33B40173">
      <w:pPr>
        <w:spacing w:line="360" w:lineRule="auto"/>
        <w:ind w:firstLine="482" w:firstLineChars="200"/>
        <w:rPr>
          <w:rFonts w:ascii="宋体" w:hAnsi="宋体" w:cs="宋体"/>
          <w:color w:val="auto"/>
          <w:sz w:val="24"/>
          <w:highlight w:val="none"/>
        </w:rPr>
      </w:pPr>
      <w:r>
        <w:rPr>
          <w:rFonts w:hint="eastAsia" w:ascii="宋体" w:hAnsi="宋体" w:cs="宋体"/>
          <w:b/>
          <w:color w:val="auto"/>
          <w:sz w:val="24"/>
          <w:highlight w:val="none"/>
        </w:rPr>
        <w:t>时间：</w:t>
      </w:r>
      <w:r>
        <w:rPr>
          <w:rFonts w:hint="eastAsia" w:ascii="宋体" w:hAnsi="宋体" w:cs="宋体"/>
          <w:color w:val="auto"/>
          <w:sz w:val="24"/>
          <w:highlight w:val="none"/>
        </w:rPr>
        <w:t>/至</w:t>
      </w:r>
      <w:r>
        <w:rPr>
          <w:rFonts w:hint="eastAsia" w:ascii="宋体" w:hAnsi="宋体" w:cs="宋体"/>
          <w:color w:val="auto"/>
          <w:sz w:val="24"/>
          <w:highlight w:val="none"/>
          <w:u w:val="single"/>
        </w:rPr>
        <w:t>202</w:t>
      </w:r>
      <w:r>
        <w:rPr>
          <w:rFonts w:hint="eastAsia" w:ascii="宋体" w:hAnsi="宋体" w:cs="宋体"/>
          <w:color w:val="auto"/>
          <w:sz w:val="24"/>
          <w:highlight w:val="none"/>
          <w:u w:val="single"/>
          <w:lang w:val="en-US" w:eastAsia="zh-CN"/>
        </w:rPr>
        <w:t>5</w:t>
      </w:r>
      <w:r>
        <w:rPr>
          <w:rFonts w:hint="eastAsia" w:ascii="宋体" w:hAnsi="宋体" w:cs="宋体"/>
          <w:color w:val="auto"/>
          <w:sz w:val="24"/>
          <w:highlight w:val="none"/>
          <w:u w:val="single"/>
        </w:rPr>
        <w:t>年</w:t>
      </w:r>
      <w:r>
        <w:rPr>
          <w:rFonts w:hint="eastAsia" w:ascii="宋体" w:hAnsi="宋体" w:cs="宋体"/>
          <w:color w:val="auto"/>
          <w:sz w:val="24"/>
          <w:highlight w:val="none"/>
          <w:u w:val="single"/>
          <w:lang w:val="en-US" w:eastAsia="zh-CN"/>
        </w:rPr>
        <w:t xml:space="preserve">  </w:t>
      </w:r>
      <w:r>
        <w:rPr>
          <w:rFonts w:hint="eastAsia" w:ascii="宋体" w:hAnsi="宋体" w:cs="宋体"/>
          <w:color w:val="auto"/>
          <w:sz w:val="24"/>
          <w:highlight w:val="none"/>
          <w:u w:val="single"/>
        </w:rPr>
        <w:t>月</w:t>
      </w:r>
      <w:r>
        <w:rPr>
          <w:rFonts w:hint="eastAsia" w:ascii="宋体" w:hAnsi="宋体" w:cs="宋体"/>
          <w:color w:val="auto"/>
          <w:sz w:val="24"/>
          <w:highlight w:val="none"/>
          <w:u w:val="single"/>
          <w:lang w:val="en-US" w:eastAsia="zh-CN"/>
        </w:rPr>
        <w:t xml:space="preserve">  </w:t>
      </w:r>
      <w:r>
        <w:rPr>
          <w:rFonts w:hint="eastAsia" w:ascii="宋体" w:hAnsi="宋体" w:cs="宋体"/>
          <w:color w:val="auto"/>
          <w:sz w:val="24"/>
          <w:highlight w:val="none"/>
          <w:u w:val="single"/>
        </w:rPr>
        <w:t>日</w:t>
      </w:r>
      <w:r>
        <w:rPr>
          <w:rFonts w:hint="eastAsia" w:ascii="宋体" w:hAnsi="宋体" w:cs="宋体"/>
          <w:color w:val="auto"/>
          <w:sz w:val="24"/>
          <w:highlight w:val="none"/>
        </w:rPr>
        <w:t>，每天上午00:00至12:00 ，下午12:00至23:59（北京时间，线上获取法定节假日均可，线下获取文件法定节假日除外）</w:t>
      </w:r>
    </w:p>
    <w:p w14:paraId="32F03DAD">
      <w:pPr>
        <w:spacing w:line="360" w:lineRule="auto"/>
        <w:ind w:firstLine="482" w:firstLineChars="200"/>
        <w:rPr>
          <w:rFonts w:ascii="宋体" w:hAnsi="宋体" w:cs="宋体"/>
          <w:color w:val="auto"/>
          <w:sz w:val="24"/>
          <w:highlight w:val="none"/>
        </w:rPr>
      </w:pPr>
      <w:r>
        <w:rPr>
          <w:rFonts w:hint="eastAsia" w:ascii="宋体" w:hAnsi="宋体" w:cs="宋体"/>
          <w:b/>
          <w:color w:val="auto"/>
          <w:sz w:val="24"/>
          <w:highlight w:val="none"/>
        </w:rPr>
        <w:t>地点（网址）：</w:t>
      </w:r>
      <w:r>
        <w:rPr>
          <w:rFonts w:hint="eastAsia" w:ascii="宋体" w:hAnsi="宋体" w:cs="宋体"/>
          <w:color w:val="auto"/>
          <w:sz w:val="24"/>
          <w:highlight w:val="none"/>
        </w:rPr>
        <w:t xml:space="preserve">政采云平台（https://www.zcygov.cn/） </w:t>
      </w:r>
    </w:p>
    <w:p w14:paraId="3BCF361B">
      <w:pPr>
        <w:spacing w:line="360" w:lineRule="auto"/>
        <w:ind w:firstLine="482" w:firstLineChars="200"/>
        <w:rPr>
          <w:rFonts w:ascii="宋体" w:hAnsi="宋体" w:cs="宋体"/>
          <w:color w:val="auto"/>
          <w:sz w:val="24"/>
          <w:highlight w:val="none"/>
        </w:rPr>
      </w:pPr>
      <w:r>
        <w:rPr>
          <w:rFonts w:hint="eastAsia" w:ascii="宋体" w:hAnsi="宋体" w:cs="宋体"/>
          <w:b/>
          <w:color w:val="auto"/>
          <w:sz w:val="24"/>
          <w:highlight w:val="none"/>
        </w:rPr>
        <w:t>方式：</w:t>
      </w:r>
      <w:r>
        <w:rPr>
          <w:rFonts w:hint="eastAsia" w:ascii="宋体" w:hAnsi="宋体" w:cs="宋体"/>
          <w:color w:val="auto"/>
          <w:sz w:val="24"/>
          <w:highlight w:val="none"/>
        </w:rPr>
        <w:t xml:space="preserve">供应商登录政采云平台https://www.zcygov.cn/在线申请获取采购文件（进入“项目采购”应用，在获取采购文件菜单中选择项目，申请获取采购文件）。 </w:t>
      </w:r>
    </w:p>
    <w:p w14:paraId="6387AA72">
      <w:pPr>
        <w:spacing w:line="360" w:lineRule="auto"/>
        <w:ind w:firstLine="482" w:firstLineChars="200"/>
        <w:rPr>
          <w:rFonts w:ascii="宋体" w:hAnsi="宋体" w:cs="宋体"/>
          <w:color w:val="auto"/>
          <w:sz w:val="24"/>
          <w:highlight w:val="none"/>
        </w:rPr>
      </w:pPr>
      <w:r>
        <w:rPr>
          <w:rFonts w:hint="eastAsia" w:ascii="宋体" w:hAnsi="宋体" w:cs="宋体"/>
          <w:b/>
          <w:color w:val="auto"/>
          <w:sz w:val="24"/>
          <w:highlight w:val="none"/>
        </w:rPr>
        <w:t>售价（元）：</w:t>
      </w:r>
      <w:r>
        <w:rPr>
          <w:rFonts w:hint="eastAsia" w:ascii="宋体" w:hAnsi="宋体" w:cs="宋体"/>
          <w:color w:val="auto"/>
          <w:sz w:val="24"/>
          <w:highlight w:val="none"/>
        </w:rPr>
        <w:t xml:space="preserve">0 </w:t>
      </w:r>
      <w:r>
        <w:rPr>
          <w:rFonts w:hint="eastAsia" w:ascii="宋体" w:hAnsi="宋体" w:cs="宋体"/>
          <w:color w:val="auto"/>
          <w:sz w:val="24"/>
          <w:highlight w:val="none"/>
        </w:rPr>
        <w:tab/>
      </w:r>
    </w:p>
    <w:p w14:paraId="59263520">
      <w:pPr>
        <w:spacing w:line="360" w:lineRule="auto"/>
        <w:rPr>
          <w:rFonts w:ascii="宋体" w:hAnsi="宋体" w:cs="宋体"/>
          <w:b/>
          <w:color w:val="auto"/>
          <w:sz w:val="24"/>
          <w:highlight w:val="none"/>
        </w:rPr>
      </w:pPr>
      <w:r>
        <w:rPr>
          <w:rFonts w:hint="eastAsia" w:ascii="宋体" w:hAnsi="宋体" w:cs="宋体"/>
          <w:b/>
          <w:color w:val="auto"/>
          <w:sz w:val="24"/>
          <w:highlight w:val="none"/>
        </w:rPr>
        <w:t>四、提交投标文件截止时间、开标时间和地点</w:t>
      </w:r>
    </w:p>
    <w:p w14:paraId="2B067E10">
      <w:pPr>
        <w:spacing w:line="360" w:lineRule="auto"/>
        <w:ind w:firstLine="482" w:firstLineChars="200"/>
        <w:rPr>
          <w:rFonts w:ascii="宋体" w:hAnsi="宋体" w:cs="宋体"/>
          <w:color w:val="auto"/>
          <w:sz w:val="24"/>
          <w:highlight w:val="none"/>
        </w:rPr>
      </w:pPr>
      <w:r>
        <w:rPr>
          <w:rFonts w:hint="eastAsia" w:ascii="宋体" w:hAnsi="宋体" w:cs="宋体"/>
          <w:b/>
          <w:color w:val="auto"/>
          <w:sz w:val="24"/>
          <w:highlight w:val="none"/>
        </w:rPr>
        <w:t>提交投标文件截止时间：</w:t>
      </w:r>
      <w:r>
        <w:rPr>
          <w:rFonts w:hint="eastAsia" w:ascii="宋体" w:hAnsi="宋体" w:cs="宋体"/>
          <w:color w:val="auto"/>
          <w:sz w:val="24"/>
          <w:highlight w:val="none"/>
          <w:u w:val="single"/>
        </w:rPr>
        <w:t xml:space="preserve"> 202</w:t>
      </w:r>
      <w:r>
        <w:rPr>
          <w:rFonts w:hint="eastAsia" w:ascii="宋体" w:hAnsi="宋体" w:cs="宋体"/>
          <w:color w:val="auto"/>
          <w:sz w:val="24"/>
          <w:highlight w:val="none"/>
          <w:u w:val="single"/>
          <w:lang w:val="en-US" w:eastAsia="zh-CN"/>
        </w:rPr>
        <w:t>5</w:t>
      </w:r>
      <w:r>
        <w:rPr>
          <w:rFonts w:hint="eastAsia" w:ascii="宋体" w:hAnsi="宋体" w:cs="宋体"/>
          <w:color w:val="auto"/>
          <w:sz w:val="24"/>
          <w:highlight w:val="none"/>
          <w:u w:val="single"/>
        </w:rPr>
        <w:t>年</w:t>
      </w:r>
      <w:r>
        <w:rPr>
          <w:rFonts w:hint="eastAsia" w:ascii="宋体" w:hAnsi="宋体" w:cs="宋体"/>
          <w:color w:val="auto"/>
          <w:sz w:val="24"/>
          <w:highlight w:val="none"/>
          <w:u w:val="single"/>
          <w:lang w:val="en-US" w:eastAsia="zh-CN"/>
        </w:rPr>
        <w:t xml:space="preserve">  </w:t>
      </w:r>
      <w:r>
        <w:rPr>
          <w:rFonts w:hint="eastAsia" w:ascii="宋体" w:hAnsi="宋体" w:cs="宋体"/>
          <w:color w:val="auto"/>
          <w:sz w:val="24"/>
          <w:highlight w:val="none"/>
          <w:u w:val="single"/>
        </w:rPr>
        <w:t>月</w:t>
      </w:r>
      <w:r>
        <w:rPr>
          <w:rFonts w:hint="eastAsia" w:ascii="宋体" w:hAnsi="宋体" w:cs="宋体"/>
          <w:color w:val="auto"/>
          <w:sz w:val="24"/>
          <w:highlight w:val="none"/>
          <w:u w:val="single"/>
          <w:lang w:val="en-US" w:eastAsia="zh-CN"/>
        </w:rPr>
        <w:t xml:space="preserve">  </w:t>
      </w:r>
      <w:r>
        <w:rPr>
          <w:rFonts w:hint="eastAsia" w:ascii="宋体" w:hAnsi="宋体" w:cs="宋体"/>
          <w:color w:val="auto"/>
          <w:sz w:val="24"/>
          <w:highlight w:val="none"/>
          <w:u w:val="single"/>
        </w:rPr>
        <w:t>日</w:t>
      </w:r>
      <w:r>
        <w:rPr>
          <w:rFonts w:hint="eastAsia" w:ascii="宋体" w:hAnsi="宋体" w:cs="宋体"/>
          <w:color w:val="auto"/>
          <w:sz w:val="24"/>
          <w:highlight w:val="none"/>
          <w:u w:val="single"/>
          <w:lang w:val="en-US" w:eastAsia="zh-CN"/>
        </w:rPr>
        <w:t>9</w:t>
      </w:r>
      <w:r>
        <w:rPr>
          <w:rFonts w:hint="eastAsia" w:ascii="宋体" w:hAnsi="宋体" w:cs="宋体"/>
          <w:color w:val="auto"/>
          <w:sz w:val="24"/>
          <w:highlight w:val="none"/>
          <w:u w:val="single"/>
        </w:rPr>
        <w:t>点</w:t>
      </w:r>
      <w:r>
        <w:rPr>
          <w:rFonts w:hint="eastAsia" w:ascii="宋体" w:hAnsi="宋体" w:cs="宋体"/>
          <w:color w:val="auto"/>
          <w:sz w:val="24"/>
          <w:highlight w:val="none"/>
          <w:u w:val="single"/>
          <w:lang w:val="en-US" w:eastAsia="zh-CN"/>
        </w:rPr>
        <w:t>30</w:t>
      </w:r>
      <w:r>
        <w:rPr>
          <w:rFonts w:hint="eastAsia" w:ascii="宋体" w:hAnsi="宋体" w:cs="宋体"/>
          <w:color w:val="auto"/>
          <w:sz w:val="24"/>
          <w:highlight w:val="none"/>
          <w:u w:val="single"/>
        </w:rPr>
        <w:t>分00秒</w:t>
      </w:r>
      <w:r>
        <w:rPr>
          <w:rFonts w:hint="eastAsia" w:ascii="宋体" w:hAnsi="宋体" w:cs="宋体"/>
          <w:color w:val="auto"/>
          <w:sz w:val="24"/>
          <w:highlight w:val="none"/>
        </w:rPr>
        <w:t>（北京时间）</w:t>
      </w:r>
    </w:p>
    <w:p w14:paraId="756DB593">
      <w:pPr>
        <w:spacing w:line="360" w:lineRule="auto"/>
        <w:ind w:firstLine="482" w:firstLineChars="200"/>
        <w:rPr>
          <w:rFonts w:ascii="宋体" w:hAnsi="宋体" w:cs="宋体"/>
          <w:b/>
          <w:color w:val="auto"/>
          <w:sz w:val="24"/>
          <w:highlight w:val="none"/>
        </w:rPr>
      </w:pPr>
      <w:r>
        <w:rPr>
          <w:rFonts w:hint="eastAsia" w:ascii="宋体" w:hAnsi="宋体" w:cs="宋体"/>
          <w:b/>
          <w:color w:val="auto"/>
          <w:sz w:val="24"/>
          <w:highlight w:val="none"/>
        </w:rPr>
        <w:t>投标地点（网址）：</w:t>
      </w:r>
      <w:r>
        <w:rPr>
          <w:rFonts w:hint="eastAsia" w:ascii="宋体" w:hAnsi="宋体" w:cs="宋体"/>
          <w:color w:val="auto"/>
          <w:sz w:val="24"/>
          <w:highlight w:val="none"/>
        </w:rPr>
        <w:t xml:space="preserve">政采云平台（https://www.zcygov.cn/） </w:t>
      </w:r>
    </w:p>
    <w:p w14:paraId="0484F20D">
      <w:pPr>
        <w:spacing w:line="360" w:lineRule="auto"/>
        <w:ind w:firstLine="482" w:firstLineChars="200"/>
        <w:rPr>
          <w:rFonts w:ascii="宋体" w:hAnsi="宋体" w:cs="宋体"/>
          <w:bCs/>
          <w:color w:val="auto"/>
          <w:sz w:val="24"/>
          <w:highlight w:val="none"/>
          <w:u w:val="single"/>
        </w:rPr>
      </w:pPr>
      <w:r>
        <w:rPr>
          <w:rFonts w:hint="eastAsia" w:ascii="宋体" w:hAnsi="宋体" w:cs="宋体"/>
          <w:b/>
          <w:color w:val="auto"/>
          <w:sz w:val="24"/>
          <w:highlight w:val="none"/>
        </w:rPr>
        <w:t>开标时间：</w:t>
      </w:r>
      <w:r>
        <w:rPr>
          <w:rFonts w:hint="eastAsia" w:ascii="宋体" w:hAnsi="宋体" w:cs="宋体"/>
          <w:color w:val="auto"/>
          <w:sz w:val="24"/>
          <w:highlight w:val="none"/>
          <w:u w:val="single"/>
        </w:rPr>
        <w:t>202</w:t>
      </w:r>
      <w:r>
        <w:rPr>
          <w:rFonts w:hint="eastAsia" w:ascii="宋体" w:hAnsi="宋体" w:cs="宋体"/>
          <w:color w:val="auto"/>
          <w:sz w:val="24"/>
          <w:highlight w:val="none"/>
          <w:u w:val="single"/>
          <w:lang w:val="en-US" w:eastAsia="zh-CN"/>
        </w:rPr>
        <w:t>5</w:t>
      </w:r>
      <w:r>
        <w:rPr>
          <w:rFonts w:hint="eastAsia" w:ascii="宋体" w:hAnsi="宋体" w:cs="宋体"/>
          <w:color w:val="auto"/>
          <w:sz w:val="24"/>
          <w:highlight w:val="none"/>
          <w:u w:val="single"/>
        </w:rPr>
        <w:t>年</w:t>
      </w:r>
      <w:r>
        <w:rPr>
          <w:rFonts w:hint="eastAsia" w:ascii="宋体" w:hAnsi="宋体" w:cs="宋体"/>
          <w:color w:val="auto"/>
          <w:sz w:val="24"/>
          <w:highlight w:val="none"/>
          <w:u w:val="single"/>
          <w:lang w:val="en-US" w:eastAsia="zh-CN"/>
        </w:rPr>
        <w:t xml:space="preserve">  </w:t>
      </w:r>
      <w:r>
        <w:rPr>
          <w:rFonts w:hint="eastAsia" w:ascii="宋体" w:hAnsi="宋体" w:cs="宋体"/>
          <w:color w:val="auto"/>
          <w:sz w:val="24"/>
          <w:highlight w:val="none"/>
          <w:u w:val="single"/>
        </w:rPr>
        <w:t>月</w:t>
      </w:r>
      <w:r>
        <w:rPr>
          <w:rFonts w:hint="eastAsia" w:ascii="宋体" w:hAnsi="宋体" w:cs="宋体"/>
          <w:color w:val="auto"/>
          <w:sz w:val="24"/>
          <w:highlight w:val="none"/>
          <w:u w:val="single"/>
          <w:lang w:val="en-US" w:eastAsia="zh-CN"/>
        </w:rPr>
        <w:t xml:space="preserve">   </w:t>
      </w:r>
      <w:r>
        <w:rPr>
          <w:rFonts w:hint="eastAsia" w:ascii="宋体" w:hAnsi="宋体" w:cs="宋体"/>
          <w:color w:val="auto"/>
          <w:sz w:val="24"/>
          <w:highlight w:val="none"/>
          <w:u w:val="single"/>
        </w:rPr>
        <w:t>日</w:t>
      </w:r>
      <w:r>
        <w:rPr>
          <w:rFonts w:hint="eastAsia" w:ascii="宋体" w:hAnsi="宋体" w:cs="宋体"/>
          <w:color w:val="auto"/>
          <w:sz w:val="24"/>
          <w:highlight w:val="none"/>
          <w:u w:val="single"/>
          <w:lang w:val="en-US" w:eastAsia="zh-CN"/>
        </w:rPr>
        <w:t>9</w:t>
      </w:r>
      <w:r>
        <w:rPr>
          <w:rFonts w:hint="eastAsia" w:ascii="宋体" w:hAnsi="宋体" w:cs="宋体"/>
          <w:color w:val="auto"/>
          <w:sz w:val="24"/>
          <w:highlight w:val="none"/>
          <w:u w:val="single"/>
        </w:rPr>
        <w:t>点</w:t>
      </w:r>
      <w:r>
        <w:rPr>
          <w:rFonts w:hint="eastAsia" w:ascii="宋体" w:hAnsi="宋体" w:cs="宋体"/>
          <w:color w:val="auto"/>
          <w:sz w:val="24"/>
          <w:highlight w:val="none"/>
          <w:u w:val="single"/>
          <w:lang w:val="en-US" w:eastAsia="zh-CN"/>
        </w:rPr>
        <w:t>30</w:t>
      </w:r>
      <w:r>
        <w:rPr>
          <w:rFonts w:hint="eastAsia" w:ascii="宋体" w:hAnsi="宋体" w:cs="宋体"/>
          <w:color w:val="auto"/>
          <w:sz w:val="24"/>
          <w:highlight w:val="none"/>
          <w:u w:val="single"/>
        </w:rPr>
        <w:t>分00秒</w:t>
      </w:r>
    </w:p>
    <w:p w14:paraId="1523D4A6">
      <w:pPr>
        <w:spacing w:line="360" w:lineRule="auto"/>
        <w:ind w:firstLine="482" w:firstLineChars="200"/>
        <w:rPr>
          <w:rFonts w:ascii="宋体" w:hAnsi="宋体" w:cs="宋体"/>
          <w:color w:val="auto"/>
          <w:sz w:val="24"/>
          <w:highlight w:val="none"/>
        </w:rPr>
      </w:pPr>
      <w:r>
        <w:rPr>
          <w:rFonts w:hint="eastAsia" w:ascii="宋体" w:hAnsi="宋体" w:cs="宋体"/>
          <w:b/>
          <w:color w:val="auto"/>
          <w:sz w:val="24"/>
          <w:highlight w:val="none"/>
        </w:rPr>
        <w:t>开标地点（网址）：</w:t>
      </w:r>
      <w:r>
        <w:rPr>
          <w:rFonts w:hint="eastAsia" w:ascii="宋体" w:hAnsi="宋体" w:cs="宋体"/>
          <w:color w:val="auto"/>
          <w:sz w:val="24"/>
          <w:highlight w:val="none"/>
        </w:rPr>
        <w:t>政采云平台（https://www.zcygov.cn/）</w:t>
      </w:r>
    </w:p>
    <w:p w14:paraId="6BB069D6">
      <w:pPr>
        <w:spacing w:line="360" w:lineRule="auto"/>
        <w:rPr>
          <w:rFonts w:ascii="宋体" w:hAnsi="宋体" w:cs="宋体"/>
          <w:color w:val="auto"/>
          <w:sz w:val="24"/>
          <w:highlight w:val="none"/>
        </w:rPr>
      </w:pPr>
      <w:r>
        <w:rPr>
          <w:rFonts w:hint="eastAsia" w:ascii="宋体" w:hAnsi="宋体" w:cs="宋体"/>
          <w:b/>
          <w:color w:val="auto"/>
          <w:sz w:val="24"/>
          <w:highlight w:val="none"/>
        </w:rPr>
        <w:t xml:space="preserve">五、公告期限 </w:t>
      </w:r>
    </w:p>
    <w:p w14:paraId="7D882177">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自本公告发布之日起5个工作日。</w:t>
      </w:r>
    </w:p>
    <w:p w14:paraId="0BEE49C2">
      <w:pPr>
        <w:spacing w:line="360" w:lineRule="auto"/>
        <w:rPr>
          <w:rFonts w:ascii="宋体" w:hAnsi="宋体" w:cs="宋体"/>
          <w:b/>
          <w:color w:val="auto"/>
          <w:sz w:val="24"/>
          <w:highlight w:val="none"/>
        </w:rPr>
      </w:pPr>
      <w:r>
        <w:rPr>
          <w:rFonts w:hint="eastAsia" w:ascii="宋体" w:hAnsi="宋体" w:cs="宋体"/>
          <w:b/>
          <w:color w:val="auto"/>
          <w:sz w:val="24"/>
          <w:highlight w:val="none"/>
        </w:rPr>
        <w:t>六、其他补充事宜</w:t>
      </w:r>
    </w:p>
    <w:p w14:paraId="0035D1F7">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 xml:space="preserve"> 1. </w:t>
      </w:r>
      <w:r>
        <w:rPr>
          <w:rFonts w:ascii="宋体" w:hAnsi="宋体" w:cs="宋体"/>
          <w:color w:val="auto"/>
          <w:sz w:val="24"/>
          <w:highlight w:val="none"/>
        </w:rPr>
        <w:t>《浙江省财政厅关于进一步发挥政府采购政策功能全力推动经济稳进提质的通知》 （浙财采监（2022）3号）、《浙江省财政厅关于进一步促进政府采购公平竞争打造最优营商环境的通知》（浙财采监（2021）22号））、《浙江省财政厅关于进一步加大政府采购支持中小企业力度助力扎实稳住经济的通知》 （浙财采监（2022）8号）已分别于2022年1月29日、2022年2月1日和2022年7月1日开始实施，此前有关规定与上述文件内容不一致的，按上述文件要求执行</w:t>
      </w:r>
      <w:r>
        <w:rPr>
          <w:rFonts w:hint="eastAsia" w:ascii="宋体" w:hAnsi="宋体" w:cs="宋体"/>
          <w:color w:val="auto"/>
          <w:sz w:val="24"/>
          <w:highlight w:val="none"/>
        </w:rPr>
        <w:t>。</w:t>
      </w:r>
    </w:p>
    <w:p w14:paraId="50EB846C">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 xml:space="preserve"> 2.根据《浙江省财政厅关于进一步促进政府采购公平竞争打造最优营商环境的通知》（浙财采监（2021）22号）文件关于“健全行政裁决机制”要求，鼓励供应商在线提起询问，路径为：政采云-项目采购-询问质疑投诉-询问列表:鼓励供应商在线提起质疑，路径为：政采云-项目采购-询问质疑投诉-质疑列表。质疑供应商对在线质疑答复不满意的，可在线提起投诉，路径为：浙江</w:t>
      </w:r>
      <w:r>
        <w:rPr>
          <w:rFonts w:hint="eastAsia" w:ascii="宋体" w:hAnsi="宋体" w:cs="宋体"/>
          <w:color w:val="auto"/>
          <w:sz w:val="24"/>
          <w:highlight w:val="none"/>
          <w:lang w:val="en-US" w:eastAsia="zh-CN"/>
        </w:rPr>
        <w:t>政务</w:t>
      </w:r>
      <w:r>
        <w:rPr>
          <w:rFonts w:hint="eastAsia" w:ascii="宋体" w:hAnsi="宋体" w:cs="宋体"/>
          <w:color w:val="auto"/>
          <w:sz w:val="24"/>
          <w:highlight w:val="none"/>
        </w:rPr>
        <w:t>服务网-政府采购投诉处理-在线办理。</w:t>
      </w:r>
    </w:p>
    <w:p w14:paraId="0317083D">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3.供应商认为招标文件使自己的权益受到损害的，可以自获取招标文件之日或者招标文件公告期限届满之日（公告期限届满后获取招标文件的，以公告期限届满之日为准）起7个工作日内，以书面形式向采购人和采购代理机构提出质疑。质疑供应商对采购人、采购代理机构的答复不满意或者采购人、采购代理机构未在规定的时间内作出答复的，可以在答复期满后十五个工作日内向同级政府采购监督管理部门投诉。质疑函范本、投诉书范本请到浙江政府采购网下载专区下载。</w:t>
      </w:r>
    </w:p>
    <w:p w14:paraId="3C9F4A16">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4.其他事项：（1）需要落实的政府采购政策：包括节约资源、保护环境、支持创新、促进中小企业发展等。详见招标文件的第二部分总则。（2）电子招投标的说明：①电子招投标：本项目以数据电文形式，依托“政府采购云平台（www.zcygov.cn）”进行招投标活动，不接受纸质投标文件；②投标准备：注册账号--点击“商家入驻”，进行政府采购供应商资料填写；申领CA数字证书---申领流程详见“浙江政府采购网-下载专区-电子交易客户端-CA驱动和申领流程”；安装“政采云电子交易客户端”----前往“浙江政府采购网-下载专区-电子交易客户端”进行下载并安装；③招标文件的获取：使用账号登录或者使用CA登录政采云平台；进入“项目采购”应用，在获取采购文件菜单中选择项目，获取招标文件；④投标文件的制作：在“政采云电子交易客户端”中完成“填写基本信息”、“导入投标文件”、“标书关联”、“标书检查”、“电子签名”、“生成电子标书”等操作；⑤采购人、</w:t>
      </w:r>
      <w:r>
        <w:rPr>
          <w:rFonts w:hint="eastAsia" w:ascii="宋体" w:hAnsi="宋体" w:cs="宋体"/>
          <w:color w:val="auto"/>
          <w:sz w:val="24"/>
          <w:highlight w:val="none"/>
          <w:lang w:eastAsia="zh-CN"/>
        </w:rPr>
        <w:t>采购代理机构</w:t>
      </w:r>
      <w:r>
        <w:rPr>
          <w:rFonts w:hint="eastAsia" w:ascii="宋体" w:hAnsi="宋体" w:cs="宋体"/>
          <w:color w:val="auto"/>
          <w:sz w:val="24"/>
          <w:highlight w:val="none"/>
        </w:rPr>
        <w:t>将依托政采云平台完成本项目的电子交易活动，平台不接受未按上述方式获取招标文件的供应商进行投标活动； ⑥对未按上述方式获取招标文件的供应商对该文件提出的质疑，采购人或采购代理机构将不予处理；⑦不提供招标文件纸质版；⑧投标文件的传输递交：投标人在投标截止时间前将加密的投标文件上传至政府采购云平台，还可以在投标截止时间前直接提交或者以邮政快递方式递交备份投标文件1份。备份投标文件的制作、存储、密封详见招标文件第二部分第15点—“备份投标文件”；⑨投标文件的解密：投标人按照平台提示和招标文件的规定在半小时内完成在线解密。通过“政府采购云平台”上传递交的投标文件无法按时解密，投标供应商递交了备份投标文件的，以备份投标文件为依据，否则视为投标文件撤回。通过“政府采购云平台”上传递交的投标文件已按时解密的，备份投标文件自动失效。投标人仅提交备份投标文件，未在电子交易平台传输递交投标文件的，投标无效；⑩具体操作指南：详见政采云平台“服务中心-帮助文档-项目采购-操作流程-电子招投标-政府采购项目电子交易管理操作指南-供应商”。（3）招标文件公告期限与招标公告的公告期限一致。</w:t>
      </w:r>
    </w:p>
    <w:p w14:paraId="1D66CC07">
      <w:pPr>
        <w:spacing w:line="360" w:lineRule="auto"/>
        <w:rPr>
          <w:rFonts w:ascii="宋体" w:hAnsi="宋体" w:cs="宋体"/>
          <w:b/>
          <w:color w:val="auto"/>
          <w:sz w:val="24"/>
          <w:highlight w:val="none"/>
        </w:rPr>
      </w:pPr>
      <w:r>
        <w:rPr>
          <w:rFonts w:hint="eastAsia" w:ascii="宋体" w:hAnsi="宋体" w:cs="宋体"/>
          <w:b/>
          <w:color w:val="auto"/>
          <w:sz w:val="24"/>
          <w:highlight w:val="none"/>
        </w:rPr>
        <w:t>七、对本次采购提出询问、质疑、投诉，请按以下方式联系</w:t>
      </w:r>
    </w:p>
    <w:p w14:paraId="144E38E3">
      <w:pPr>
        <w:spacing w:line="360" w:lineRule="auto"/>
        <w:rPr>
          <w:rFonts w:ascii="宋体" w:hAnsi="宋体" w:cs="宋体"/>
          <w:color w:val="auto"/>
          <w:sz w:val="24"/>
          <w:highlight w:val="none"/>
        </w:rPr>
      </w:pPr>
      <w:r>
        <w:rPr>
          <w:rFonts w:hint="eastAsia" w:ascii="宋体" w:hAnsi="宋体" w:cs="宋体"/>
          <w:color w:val="auto"/>
          <w:sz w:val="24"/>
          <w:highlight w:val="none"/>
        </w:rPr>
        <w:t xml:space="preserve">    1.采购人信息</w:t>
      </w:r>
    </w:p>
    <w:p w14:paraId="1D560ED1">
      <w:pPr>
        <w:spacing w:line="360" w:lineRule="auto"/>
        <w:rPr>
          <w:rFonts w:ascii="宋体" w:hAnsi="宋体" w:cs="宋体"/>
          <w:color w:val="auto"/>
          <w:sz w:val="24"/>
          <w:highlight w:val="none"/>
        </w:rPr>
      </w:pPr>
      <w:r>
        <w:rPr>
          <w:rFonts w:hint="eastAsia" w:ascii="宋体" w:hAnsi="宋体" w:cs="宋体"/>
          <w:color w:val="auto"/>
          <w:sz w:val="24"/>
          <w:highlight w:val="none"/>
        </w:rPr>
        <w:t xml:space="preserve">    名    称：杭州市余杭区人民政府仁和街道办事处  </w:t>
      </w:r>
    </w:p>
    <w:p w14:paraId="713D2790">
      <w:pPr>
        <w:spacing w:line="360" w:lineRule="auto"/>
        <w:rPr>
          <w:rFonts w:ascii="宋体" w:hAnsi="宋体" w:cs="宋体"/>
          <w:color w:val="auto"/>
          <w:sz w:val="24"/>
          <w:highlight w:val="none"/>
        </w:rPr>
      </w:pPr>
      <w:r>
        <w:rPr>
          <w:rFonts w:hint="eastAsia" w:ascii="宋体" w:hAnsi="宋体" w:cs="宋体"/>
          <w:color w:val="auto"/>
          <w:sz w:val="24"/>
          <w:highlight w:val="none"/>
        </w:rPr>
        <w:t xml:space="preserve">    地    址：浙江省杭州市余杭区仁河大道1号       </w:t>
      </w:r>
    </w:p>
    <w:p w14:paraId="510B7C24">
      <w:pPr>
        <w:spacing w:line="360" w:lineRule="auto"/>
        <w:ind w:firstLine="480"/>
        <w:rPr>
          <w:rFonts w:ascii="宋体" w:hAnsi="宋体" w:cs="宋体"/>
          <w:color w:val="auto"/>
          <w:sz w:val="24"/>
          <w:highlight w:val="none"/>
        </w:rPr>
      </w:pPr>
      <w:r>
        <w:rPr>
          <w:rFonts w:hint="eastAsia" w:ascii="宋体" w:hAnsi="宋体" w:cs="宋体"/>
          <w:color w:val="auto"/>
          <w:sz w:val="24"/>
          <w:highlight w:val="none"/>
        </w:rPr>
        <w:t>传    真： /</w:t>
      </w:r>
    </w:p>
    <w:p w14:paraId="36191127">
      <w:pPr>
        <w:spacing w:line="360" w:lineRule="auto"/>
        <w:ind w:firstLine="480"/>
        <w:rPr>
          <w:rFonts w:ascii="宋体" w:hAnsi="宋体" w:cs="宋体"/>
          <w:color w:val="auto"/>
          <w:sz w:val="24"/>
          <w:highlight w:val="none"/>
        </w:rPr>
      </w:pPr>
      <w:r>
        <w:rPr>
          <w:rFonts w:hint="eastAsia" w:ascii="宋体" w:hAnsi="宋体" w:cs="宋体"/>
          <w:color w:val="auto"/>
          <w:sz w:val="24"/>
          <w:highlight w:val="none"/>
        </w:rPr>
        <w:t>项目联系人（询问）：</w:t>
      </w:r>
      <w:r>
        <w:rPr>
          <w:rFonts w:hint="eastAsia" w:ascii="宋体" w:hAnsi="宋体" w:cs="宋体"/>
          <w:color w:val="auto"/>
          <w:sz w:val="24"/>
          <w:highlight w:val="none"/>
          <w:lang w:val="en-US" w:eastAsia="zh-CN"/>
        </w:rPr>
        <w:t>孟辰成</w:t>
      </w:r>
      <w:r>
        <w:rPr>
          <w:rFonts w:hint="eastAsia" w:ascii="宋体" w:hAnsi="宋体" w:cs="宋体"/>
          <w:color w:val="auto"/>
          <w:sz w:val="24"/>
          <w:highlight w:val="none"/>
        </w:rPr>
        <w:t xml:space="preserve">  </w:t>
      </w:r>
    </w:p>
    <w:p w14:paraId="672804F2">
      <w:pPr>
        <w:spacing w:line="360" w:lineRule="auto"/>
        <w:rPr>
          <w:rFonts w:ascii="宋体" w:hAnsi="宋体" w:cs="宋体"/>
          <w:color w:val="auto"/>
          <w:sz w:val="24"/>
          <w:highlight w:val="none"/>
        </w:rPr>
      </w:pPr>
      <w:r>
        <w:rPr>
          <w:rFonts w:hint="eastAsia" w:ascii="宋体" w:hAnsi="宋体" w:cs="宋体"/>
          <w:color w:val="auto"/>
          <w:sz w:val="24"/>
          <w:highlight w:val="none"/>
        </w:rPr>
        <w:t xml:space="preserve">    项目联系方式（询问）：</w:t>
      </w:r>
      <w:r>
        <w:rPr>
          <w:rFonts w:hint="eastAsia" w:ascii="宋体" w:hAnsi="宋体" w:cs="宋体"/>
          <w:color w:val="auto"/>
          <w:sz w:val="24"/>
          <w:highlight w:val="none"/>
          <w:lang w:val="en-US" w:eastAsia="zh-CN"/>
        </w:rPr>
        <w:t>0571-89519818</w:t>
      </w:r>
      <w:r>
        <w:rPr>
          <w:rFonts w:hint="eastAsia" w:ascii="宋体" w:hAnsi="宋体" w:cs="宋体"/>
          <w:color w:val="auto"/>
          <w:sz w:val="24"/>
          <w:highlight w:val="none"/>
        </w:rPr>
        <w:t xml:space="preserve"> </w:t>
      </w:r>
    </w:p>
    <w:p w14:paraId="41261519">
      <w:pPr>
        <w:spacing w:line="360" w:lineRule="auto"/>
        <w:rPr>
          <w:rFonts w:ascii="宋体" w:hAnsi="宋体" w:cs="宋体"/>
          <w:color w:val="auto"/>
          <w:sz w:val="24"/>
          <w:highlight w:val="none"/>
        </w:rPr>
      </w:pPr>
      <w:r>
        <w:rPr>
          <w:rFonts w:hint="eastAsia" w:ascii="宋体" w:hAnsi="宋体" w:cs="宋体"/>
          <w:color w:val="auto"/>
          <w:sz w:val="24"/>
          <w:highlight w:val="none"/>
        </w:rPr>
        <w:t xml:space="preserve">    质疑联系人：</w:t>
      </w:r>
      <w:r>
        <w:rPr>
          <w:rFonts w:hint="eastAsia" w:ascii="宋体" w:hAnsi="宋体" w:cs="宋体"/>
          <w:color w:val="auto"/>
          <w:sz w:val="24"/>
          <w:highlight w:val="none"/>
          <w:lang w:val="en-US" w:eastAsia="zh-CN"/>
        </w:rPr>
        <w:t>孟辰成</w:t>
      </w:r>
      <w:r>
        <w:rPr>
          <w:rFonts w:hint="eastAsia" w:ascii="宋体" w:hAnsi="宋体" w:cs="宋体"/>
          <w:color w:val="auto"/>
          <w:sz w:val="24"/>
          <w:highlight w:val="none"/>
        </w:rPr>
        <w:t xml:space="preserve"> </w:t>
      </w:r>
    </w:p>
    <w:p w14:paraId="2610E172">
      <w:pPr>
        <w:spacing w:line="360" w:lineRule="auto"/>
        <w:rPr>
          <w:rFonts w:ascii="宋体" w:hAnsi="宋体" w:cs="宋体"/>
          <w:color w:val="auto"/>
          <w:sz w:val="24"/>
          <w:highlight w:val="none"/>
        </w:rPr>
      </w:pPr>
      <w:r>
        <w:rPr>
          <w:rFonts w:hint="eastAsia" w:ascii="宋体" w:hAnsi="宋体" w:cs="宋体"/>
          <w:color w:val="auto"/>
          <w:sz w:val="24"/>
          <w:highlight w:val="none"/>
        </w:rPr>
        <w:t xml:space="preserve">    质疑联系方式：</w:t>
      </w:r>
      <w:r>
        <w:rPr>
          <w:rFonts w:hint="eastAsia" w:ascii="宋体" w:hAnsi="宋体" w:cs="宋体"/>
          <w:color w:val="auto"/>
          <w:sz w:val="24"/>
          <w:highlight w:val="none"/>
          <w:lang w:val="en-US" w:eastAsia="zh-CN"/>
        </w:rPr>
        <w:t>0571-89519817</w:t>
      </w:r>
      <w:r>
        <w:rPr>
          <w:rFonts w:hint="eastAsia" w:ascii="宋体" w:hAnsi="宋体" w:cs="宋体"/>
          <w:color w:val="auto"/>
          <w:sz w:val="24"/>
          <w:highlight w:val="none"/>
        </w:rPr>
        <w:t xml:space="preserve"> </w:t>
      </w:r>
    </w:p>
    <w:p w14:paraId="2507CF81">
      <w:pPr>
        <w:spacing w:line="360" w:lineRule="auto"/>
        <w:rPr>
          <w:rFonts w:ascii="宋体" w:hAnsi="宋体" w:cs="宋体"/>
          <w:color w:val="auto"/>
          <w:sz w:val="24"/>
          <w:highlight w:val="none"/>
        </w:rPr>
      </w:pPr>
      <w:r>
        <w:rPr>
          <w:rFonts w:hint="eastAsia" w:ascii="宋体" w:hAnsi="宋体" w:cs="宋体"/>
          <w:color w:val="auto"/>
          <w:sz w:val="24"/>
          <w:highlight w:val="none"/>
        </w:rPr>
        <w:t xml:space="preserve">    2.采购代理机构信息            </w:t>
      </w:r>
    </w:p>
    <w:p w14:paraId="1F4ED8C0">
      <w:pPr>
        <w:spacing w:line="360" w:lineRule="auto"/>
        <w:ind w:firstLine="480"/>
        <w:rPr>
          <w:rFonts w:hint="default" w:ascii="宋体" w:hAnsi="宋体" w:eastAsia="宋体" w:cs="宋体"/>
          <w:color w:val="auto"/>
          <w:sz w:val="24"/>
          <w:highlight w:val="none"/>
          <w:lang w:val="en-US" w:eastAsia="zh-CN"/>
        </w:rPr>
      </w:pPr>
      <w:r>
        <w:rPr>
          <w:rFonts w:hint="eastAsia" w:ascii="宋体" w:hAnsi="宋体" w:cs="宋体"/>
          <w:color w:val="auto"/>
          <w:sz w:val="24"/>
          <w:highlight w:val="none"/>
        </w:rPr>
        <w:t>名    称：</w:t>
      </w:r>
      <w:r>
        <w:rPr>
          <w:rFonts w:hint="eastAsia" w:ascii="宋体" w:hAnsi="宋体" w:cs="宋体"/>
          <w:color w:val="auto"/>
          <w:sz w:val="24"/>
          <w:highlight w:val="none"/>
          <w:lang w:val="en-US" w:eastAsia="zh-CN"/>
        </w:rPr>
        <w:t>浙江玖裕建设管理有限公司</w:t>
      </w:r>
    </w:p>
    <w:p w14:paraId="62384152">
      <w:pPr>
        <w:spacing w:line="360" w:lineRule="auto"/>
        <w:ind w:firstLine="480"/>
        <w:rPr>
          <w:rFonts w:hint="default" w:ascii="宋体" w:hAnsi="宋体" w:eastAsia="宋体" w:cs="宋体"/>
          <w:color w:val="auto"/>
          <w:sz w:val="24"/>
          <w:highlight w:val="none"/>
          <w:lang w:val="en-US" w:eastAsia="zh-CN"/>
        </w:rPr>
      </w:pPr>
      <w:r>
        <w:rPr>
          <w:rFonts w:hint="eastAsia" w:ascii="宋体" w:hAnsi="宋体" w:cs="宋体"/>
          <w:color w:val="auto"/>
          <w:sz w:val="24"/>
          <w:highlight w:val="none"/>
        </w:rPr>
        <w:t>地    址：</w:t>
      </w:r>
      <w:r>
        <w:rPr>
          <w:rFonts w:hint="eastAsia" w:ascii="宋体" w:hAnsi="宋体" w:cs="宋体"/>
          <w:color w:val="auto"/>
          <w:sz w:val="24"/>
          <w:highlight w:val="none"/>
          <w:lang w:val="en-US" w:eastAsia="zh-CN"/>
        </w:rPr>
        <w:t>杭州市临平区五洲路26号2幢401</w:t>
      </w:r>
    </w:p>
    <w:p w14:paraId="32BCC12C">
      <w:pPr>
        <w:spacing w:line="360" w:lineRule="auto"/>
        <w:rPr>
          <w:rFonts w:ascii="宋体" w:hAnsi="宋体" w:cs="宋体"/>
          <w:color w:val="auto"/>
          <w:sz w:val="24"/>
          <w:highlight w:val="none"/>
        </w:rPr>
      </w:pPr>
      <w:r>
        <w:rPr>
          <w:rFonts w:hint="eastAsia" w:ascii="宋体" w:hAnsi="宋体" w:cs="宋体"/>
          <w:color w:val="auto"/>
          <w:sz w:val="24"/>
          <w:highlight w:val="none"/>
        </w:rPr>
        <w:t xml:space="preserve">    传    真：</w:t>
      </w:r>
      <w:r>
        <w:rPr>
          <w:rFonts w:hint="eastAsia" w:ascii="宋体" w:hAnsi="宋体" w:cs="宋体"/>
          <w:color w:val="auto"/>
          <w:sz w:val="24"/>
          <w:highlight w:val="none"/>
          <w:lang w:val="en-US" w:eastAsia="zh-CN"/>
        </w:rPr>
        <w:t>/</w:t>
      </w:r>
      <w:r>
        <w:rPr>
          <w:rFonts w:hint="eastAsia" w:ascii="宋体" w:hAnsi="宋体" w:cs="宋体"/>
          <w:color w:val="auto"/>
          <w:sz w:val="24"/>
          <w:highlight w:val="none"/>
        </w:rPr>
        <w:t xml:space="preserve"> </w:t>
      </w:r>
    </w:p>
    <w:p w14:paraId="5D457511">
      <w:pPr>
        <w:spacing w:line="360" w:lineRule="auto"/>
        <w:rPr>
          <w:rFonts w:ascii="宋体" w:hAnsi="宋体" w:cs="宋体"/>
          <w:color w:val="auto"/>
          <w:sz w:val="24"/>
          <w:highlight w:val="none"/>
        </w:rPr>
      </w:pPr>
      <w:r>
        <w:rPr>
          <w:rFonts w:hint="eastAsia" w:ascii="宋体" w:hAnsi="宋体" w:cs="宋体"/>
          <w:color w:val="auto"/>
          <w:sz w:val="24"/>
          <w:highlight w:val="none"/>
        </w:rPr>
        <w:t xml:space="preserve">    项目联系人（询问）：</w:t>
      </w:r>
      <w:r>
        <w:rPr>
          <w:rFonts w:hint="eastAsia" w:ascii="宋体" w:hAnsi="宋体" w:cs="宋体"/>
          <w:color w:val="auto"/>
          <w:sz w:val="24"/>
          <w:highlight w:val="none"/>
          <w:lang w:val="en-US" w:eastAsia="zh-CN"/>
        </w:rPr>
        <w:t>蒋旭鹏</w:t>
      </w:r>
      <w:r>
        <w:rPr>
          <w:rFonts w:hint="eastAsia" w:ascii="宋体" w:hAnsi="宋体" w:cs="宋体"/>
          <w:color w:val="auto"/>
          <w:sz w:val="24"/>
          <w:highlight w:val="none"/>
        </w:rPr>
        <w:t xml:space="preserve"> </w:t>
      </w:r>
    </w:p>
    <w:p w14:paraId="3E10BEAD">
      <w:pPr>
        <w:spacing w:line="360" w:lineRule="auto"/>
        <w:rPr>
          <w:rFonts w:hint="default" w:ascii="宋体" w:hAnsi="宋体" w:eastAsia="宋体" w:cs="宋体"/>
          <w:color w:val="auto"/>
          <w:sz w:val="24"/>
          <w:highlight w:val="none"/>
          <w:lang w:val="en-US" w:eastAsia="zh-CN"/>
        </w:rPr>
      </w:pPr>
      <w:r>
        <w:rPr>
          <w:rFonts w:hint="eastAsia" w:ascii="宋体" w:hAnsi="宋体" w:cs="宋体"/>
          <w:color w:val="auto"/>
          <w:sz w:val="24"/>
          <w:highlight w:val="none"/>
        </w:rPr>
        <w:t xml:space="preserve">    项目联系方式（询问）：</w:t>
      </w:r>
      <w:r>
        <w:rPr>
          <w:rFonts w:hint="eastAsia" w:ascii="宋体" w:hAnsi="宋体" w:cs="宋体"/>
          <w:color w:val="auto"/>
          <w:sz w:val="24"/>
          <w:highlight w:val="none"/>
          <w:lang w:val="en-US" w:eastAsia="zh-CN"/>
        </w:rPr>
        <w:t>15858285885</w:t>
      </w:r>
      <w:r>
        <w:rPr>
          <w:rFonts w:hint="eastAsia" w:ascii="宋体" w:hAnsi="宋体" w:cs="宋体"/>
          <w:color w:val="auto"/>
          <w:sz w:val="24"/>
          <w:highlight w:val="none"/>
          <w:lang w:val="en-US" w:eastAsia="zh-CN"/>
        </w:rPr>
        <w:tab/>
      </w:r>
    </w:p>
    <w:p w14:paraId="5669B9D1">
      <w:pPr>
        <w:spacing w:line="360" w:lineRule="auto"/>
        <w:rPr>
          <w:rFonts w:ascii="宋体" w:hAnsi="宋体" w:cs="宋体"/>
          <w:color w:val="auto"/>
          <w:sz w:val="24"/>
          <w:highlight w:val="none"/>
        </w:rPr>
      </w:pPr>
      <w:r>
        <w:rPr>
          <w:rFonts w:hint="eastAsia" w:ascii="宋体" w:hAnsi="宋体" w:cs="宋体"/>
          <w:color w:val="auto"/>
          <w:sz w:val="24"/>
          <w:highlight w:val="none"/>
        </w:rPr>
        <w:t xml:space="preserve">    质疑联系人：</w:t>
      </w:r>
      <w:r>
        <w:rPr>
          <w:rFonts w:hint="eastAsia" w:ascii="宋体" w:hAnsi="宋体" w:cs="宋体"/>
          <w:color w:val="auto"/>
          <w:sz w:val="24"/>
          <w:highlight w:val="none"/>
          <w:lang w:val="en-US" w:eastAsia="zh-CN"/>
        </w:rPr>
        <w:t>曹嘉伦</w:t>
      </w:r>
      <w:r>
        <w:rPr>
          <w:rFonts w:hint="eastAsia" w:ascii="宋体" w:hAnsi="宋体" w:cs="宋体"/>
          <w:color w:val="auto"/>
          <w:sz w:val="24"/>
          <w:highlight w:val="none"/>
        </w:rPr>
        <w:t xml:space="preserve"> </w:t>
      </w:r>
    </w:p>
    <w:p w14:paraId="78DC4ED8">
      <w:pPr>
        <w:spacing w:line="360" w:lineRule="auto"/>
        <w:rPr>
          <w:rFonts w:hint="default" w:ascii="宋体" w:hAnsi="宋体" w:eastAsia="宋体" w:cs="宋体"/>
          <w:color w:val="auto"/>
          <w:sz w:val="24"/>
          <w:highlight w:val="none"/>
          <w:lang w:val="en-US" w:eastAsia="zh-CN"/>
        </w:rPr>
      </w:pPr>
      <w:r>
        <w:rPr>
          <w:rFonts w:hint="eastAsia" w:ascii="宋体" w:hAnsi="宋体" w:cs="宋体"/>
          <w:color w:val="auto"/>
          <w:sz w:val="24"/>
          <w:highlight w:val="none"/>
        </w:rPr>
        <w:t xml:space="preserve">    质疑联系方式：</w:t>
      </w:r>
      <w:r>
        <w:rPr>
          <w:rFonts w:hint="eastAsia" w:ascii="宋体" w:hAnsi="宋体" w:cs="宋体"/>
          <w:color w:val="auto"/>
          <w:sz w:val="24"/>
          <w:highlight w:val="none"/>
          <w:lang w:val="en-US" w:eastAsia="zh-CN"/>
        </w:rPr>
        <w:t>0571-86182181</w:t>
      </w:r>
    </w:p>
    <w:p w14:paraId="763768F7">
      <w:pPr>
        <w:spacing w:line="360" w:lineRule="auto"/>
        <w:rPr>
          <w:rFonts w:ascii="宋体" w:hAnsi="宋体" w:cs="宋体"/>
          <w:color w:val="auto"/>
          <w:sz w:val="24"/>
          <w:highlight w:val="none"/>
        </w:rPr>
      </w:pPr>
      <w:r>
        <w:rPr>
          <w:rFonts w:hint="eastAsia" w:ascii="宋体" w:hAnsi="宋体" w:cs="宋体"/>
          <w:color w:val="auto"/>
          <w:sz w:val="24"/>
          <w:highlight w:val="none"/>
        </w:rPr>
        <w:t xml:space="preserve">    3.</w:t>
      </w:r>
      <w:r>
        <w:rPr>
          <w:rFonts w:hint="eastAsia"/>
          <w:color w:val="auto"/>
          <w:highlight w:val="none"/>
        </w:rPr>
        <w:t xml:space="preserve"> </w:t>
      </w:r>
      <w:r>
        <w:rPr>
          <w:rFonts w:hint="eastAsia" w:ascii="宋体" w:hAnsi="宋体" w:cs="宋体"/>
          <w:color w:val="auto"/>
          <w:sz w:val="24"/>
          <w:highlight w:val="none"/>
        </w:rPr>
        <w:t xml:space="preserve">同级政府采购监督管理部门            </w:t>
      </w:r>
    </w:p>
    <w:p w14:paraId="17DA838C">
      <w:pPr>
        <w:spacing w:line="360" w:lineRule="auto"/>
        <w:rPr>
          <w:rFonts w:ascii="宋体" w:hAnsi="宋体" w:cs="宋体"/>
          <w:color w:val="auto"/>
          <w:sz w:val="24"/>
          <w:highlight w:val="none"/>
        </w:rPr>
      </w:pPr>
      <w:r>
        <w:rPr>
          <w:rFonts w:hint="eastAsia" w:ascii="宋体" w:hAnsi="宋体" w:cs="宋体"/>
          <w:color w:val="auto"/>
          <w:sz w:val="24"/>
          <w:highlight w:val="none"/>
        </w:rPr>
        <w:t xml:space="preserve">    名    称：杭州市财政局政府采购监管处 /浙江省政府采购行政裁决服务中心（杭州）</w:t>
      </w:r>
    </w:p>
    <w:p w14:paraId="6BA37CEB">
      <w:pPr>
        <w:spacing w:line="360" w:lineRule="auto"/>
        <w:rPr>
          <w:rFonts w:ascii="宋体" w:hAnsi="宋体" w:cs="宋体"/>
          <w:color w:val="auto"/>
          <w:sz w:val="24"/>
          <w:highlight w:val="none"/>
        </w:rPr>
      </w:pPr>
      <w:r>
        <w:rPr>
          <w:rFonts w:hint="eastAsia" w:ascii="宋体" w:hAnsi="宋体" w:cs="宋体"/>
          <w:color w:val="auto"/>
          <w:sz w:val="24"/>
          <w:highlight w:val="none"/>
        </w:rPr>
        <w:t xml:space="preserve">    地    址：</w:t>
      </w:r>
      <w:r>
        <w:rPr>
          <w:rFonts w:hint="eastAsia" w:ascii="宋体" w:hAnsi="宋体" w:eastAsia="宋体" w:cs="宋体"/>
          <w:i w:val="0"/>
          <w:caps w:val="0"/>
          <w:color w:val="auto"/>
          <w:spacing w:val="0"/>
          <w:sz w:val="24"/>
          <w:szCs w:val="24"/>
          <w:highlight w:val="none"/>
          <w:lang w:eastAsia="zh-CN"/>
        </w:rPr>
        <w:t>杭州市上城区清泰街549号城建综合大楼11楼</w:t>
      </w:r>
      <w:r>
        <w:rPr>
          <w:rFonts w:hint="eastAsia" w:ascii="宋体" w:hAnsi="宋体" w:eastAsia="宋体" w:cs="宋体"/>
          <w:i w:val="0"/>
          <w:caps w:val="0"/>
          <w:color w:val="auto"/>
          <w:spacing w:val="0"/>
          <w:sz w:val="24"/>
          <w:szCs w:val="24"/>
          <w:highlight w:val="none"/>
        </w:rPr>
        <w:t>（快递仅限ems或顺丰）</w:t>
      </w:r>
      <w:r>
        <w:rPr>
          <w:rFonts w:hint="eastAsia" w:ascii="宋体" w:hAnsi="宋体" w:cs="宋体"/>
          <w:color w:val="auto"/>
          <w:sz w:val="24"/>
          <w:highlight w:val="none"/>
        </w:rPr>
        <w:t xml:space="preserve">     传    真： /</w:t>
      </w:r>
    </w:p>
    <w:p w14:paraId="418C1642">
      <w:pPr>
        <w:spacing w:line="360" w:lineRule="auto"/>
        <w:rPr>
          <w:rFonts w:ascii="宋体" w:hAnsi="宋体" w:cs="宋体"/>
          <w:color w:val="auto"/>
          <w:sz w:val="24"/>
          <w:highlight w:val="none"/>
        </w:rPr>
      </w:pPr>
      <w:r>
        <w:rPr>
          <w:rFonts w:hint="eastAsia" w:ascii="宋体" w:hAnsi="宋体" w:cs="宋体"/>
          <w:color w:val="auto"/>
          <w:sz w:val="24"/>
          <w:highlight w:val="none"/>
        </w:rPr>
        <w:t xml:space="preserve">    联系人 ：朱女士、王女士</w:t>
      </w:r>
    </w:p>
    <w:p w14:paraId="1EB43E37">
      <w:pPr>
        <w:spacing w:line="360" w:lineRule="auto"/>
        <w:ind w:firstLine="480"/>
        <w:rPr>
          <w:rFonts w:hint="eastAsia" w:ascii="宋体" w:hAnsi="宋体" w:cs="宋体"/>
          <w:color w:val="auto"/>
          <w:sz w:val="24"/>
          <w:highlight w:val="none"/>
          <w:lang w:val="en-US" w:eastAsia="zh-CN"/>
        </w:rPr>
      </w:pPr>
      <w:r>
        <w:rPr>
          <w:rFonts w:hint="eastAsia" w:ascii="宋体" w:hAnsi="宋体" w:cs="宋体"/>
          <w:color w:val="auto"/>
          <w:sz w:val="24"/>
          <w:highlight w:val="none"/>
        </w:rPr>
        <w:t>监督投诉电话：</w:t>
      </w:r>
      <w:r>
        <w:rPr>
          <w:rFonts w:hint="eastAsia" w:ascii="宋体" w:hAnsi="宋体" w:eastAsia="宋体" w:cs="宋体"/>
          <w:i w:val="0"/>
          <w:caps w:val="0"/>
          <w:color w:val="auto"/>
          <w:spacing w:val="0"/>
          <w:sz w:val="24"/>
          <w:szCs w:val="24"/>
          <w:highlight w:val="none"/>
        </w:rPr>
        <w:t>0571-8</w:t>
      </w:r>
      <w:r>
        <w:rPr>
          <w:rFonts w:hint="eastAsia" w:ascii="宋体" w:hAnsi="宋体" w:eastAsia="宋体" w:cs="宋体"/>
          <w:i w:val="0"/>
          <w:caps w:val="0"/>
          <w:color w:val="auto"/>
          <w:spacing w:val="0"/>
          <w:sz w:val="24"/>
          <w:szCs w:val="24"/>
          <w:highlight w:val="none"/>
          <w:lang w:val="en-US" w:eastAsia="zh-CN"/>
        </w:rPr>
        <w:t>7227671,0571-87800218</w:t>
      </w:r>
      <w:r>
        <w:rPr>
          <w:rFonts w:hint="eastAsia" w:ascii="宋体" w:hAnsi="宋体" w:cs="宋体"/>
          <w:color w:val="auto"/>
          <w:sz w:val="24"/>
          <w:highlight w:val="none"/>
          <w:lang w:val="en-US" w:eastAsia="zh-CN"/>
        </w:rPr>
        <w:t>政策咨询电话：X先生，0571-8958XXXX 政府采购监管部门工作人员</w:t>
      </w:r>
    </w:p>
    <w:p w14:paraId="449FFA7E">
      <w:pPr>
        <w:spacing w:line="360" w:lineRule="auto"/>
        <w:ind w:firstLine="480"/>
        <w:rPr>
          <w:rFonts w:ascii="宋体" w:hAnsi="宋体" w:cs="宋体"/>
          <w:color w:val="auto"/>
          <w:sz w:val="24"/>
          <w:highlight w:val="none"/>
        </w:rPr>
      </w:pPr>
      <w:r>
        <w:rPr>
          <w:rFonts w:hint="eastAsia" w:ascii="宋体" w:hAnsi="宋体" w:cs="宋体"/>
          <w:color w:val="auto"/>
          <w:sz w:val="24"/>
          <w:highlight w:val="none"/>
        </w:rPr>
        <w:t xml:space="preserve">    </w:t>
      </w:r>
    </w:p>
    <w:p w14:paraId="078AD3E9">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若对项目采购电子交易系统操作有疑问，可登录政采云（https://www.zcygov.cn/），点击右侧咨询小采，获取采小蜜智能服务管家帮助，或拨打政采云服务热线95763获取热线服务帮助。</w:t>
      </w:r>
    </w:p>
    <w:p w14:paraId="60B52B06">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CA问题联系电话（人工）：汇信CA 400-888-4636；天谷CA 400-087-8198。</w:t>
      </w:r>
    </w:p>
    <w:p w14:paraId="7E0A3C11">
      <w:pPr>
        <w:pStyle w:val="36"/>
        <w:spacing w:line="360" w:lineRule="auto"/>
        <w:rPr>
          <w:rFonts w:hAnsi="宋体" w:cs="宋体"/>
          <w:b/>
          <w:color w:val="auto"/>
          <w:sz w:val="36"/>
          <w:szCs w:val="20"/>
          <w:highlight w:val="none"/>
        </w:rPr>
      </w:pPr>
      <w:r>
        <w:rPr>
          <w:rFonts w:hint="eastAsia" w:hAnsi="宋体" w:cs="宋体"/>
          <w:color w:val="auto"/>
          <w:sz w:val="24"/>
          <w:highlight w:val="none"/>
        </w:rPr>
        <w:t xml:space="preserve">                        </w:t>
      </w:r>
      <w:r>
        <w:rPr>
          <w:rFonts w:hAnsi="宋体" w:cs="宋体"/>
          <w:b/>
          <w:color w:val="auto"/>
          <w:sz w:val="36"/>
          <w:szCs w:val="20"/>
          <w:highlight w:val="none"/>
        </w:rPr>
        <w:t xml:space="preserve"> </w:t>
      </w:r>
    </w:p>
    <w:p w14:paraId="5AE9C9C4">
      <w:pPr>
        <w:pStyle w:val="5"/>
        <w:rPr>
          <w:rFonts w:ascii="宋体"/>
          <w:snapToGrid w:val="0"/>
          <w:color w:val="auto"/>
          <w:highlight w:val="none"/>
        </w:rPr>
      </w:pPr>
      <w:r>
        <w:rPr>
          <w:color w:val="auto"/>
          <w:highlight w:val="none"/>
        </w:rPr>
        <w:br w:type="page"/>
      </w:r>
    </w:p>
    <w:p w14:paraId="19B72653">
      <w:pPr>
        <w:adjustRightInd/>
        <w:spacing w:line="360" w:lineRule="auto"/>
        <w:jc w:val="center"/>
        <w:outlineLvl w:val="0"/>
        <w:rPr>
          <w:rFonts w:ascii="宋体" w:hAnsi="宋体" w:cs="宋体"/>
          <w:b/>
          <w:color w:val="auto"/>
          <w:sz w:val="36"/>
          <w:szCs w:val="20"/>
          <w:highlight w:val="none"/>
        </w:rPr>
      </w:pPr>
      <w:r>
        <w:rPr>
          <w:rFonts w:hint="eastAsia" w:ascii="宋体" w:hAnsi="宋体" w:cs="宋体"/>
          <w:b/>
          <w:color w:val="auto"/>
          <w:sz w:val="36"/>
          <w:szCs w:val="20"/>
          <w:highlight w:val="none"/>
        </w:rPr>
        <w:t>第二部分</w:t>
      </w:r>
      <w:bookmarkEnd w:id="8"/>
      <w:r>
        <w:rPr>
          <w:rFonts w:hint="eastAsia" w:ascii="宋体" w:hAnsi="宋体" w:cs="宋体"/>
          <w:b/>
          <w:color w:val="auto"/>
          <w:sz w:val="36"/>
          <w:szCs w:val="20"/>
          <w:highlight w:val="none"/>
        </w:rPr>
        <w:t xml:space="preserve"> 投标人须知</w:t>
      </w:r>
      <w:bookmarkEnd w:id="9"/>
    </w:p>
    <w:p w14:paraId="12648084">
      <w:pPr>
        <w:adjustRightInd/>
        <w:spacing w:line="360" w:lineRule="auto"/>
        <w:ind w:firstLine="3845" w:firstLineChars="1197"/>
        <w:outlineLvl w:val="0"/>
        <w:rPr>
          <w:rFonts w:ascii="宋体" w:hAnsi="宋体" w:cs="宋体"/>
          <w:b/>
          <w:color w:val="auto"/>
          <w:sz w:val="32"/>
          <w:szCs w:val="20"/>
          <w:highlight w:val="none"/>
        </w:rPr>
      </w:pPr>
      <w:r>
        <w:rPr>
          <w:rFonts w:hint="eastAsia" w:ascii="宋体" w:hAnsi="宋体" w:cs="宋体"/>
          <w:b/>
          <w:color w:val="auto"/>
          <w:sz w:val="32"/>
          <w:szCs w:val="20"/>
          <w:highlight w:val="none"/>
        </w:rPr>
        <w:t>前附表</w:t>
      </w:r>
    </w:p>
    <w:tbl>
      <w:tblPr>
        <w:tblStyle w:val="67"/>
        <w:tblW w:w="8567" w:type="dxa"/>
        <w:tblInd w:w="108"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28" w:type="dxa"/>
          <w:bottom w:w="0" w:type="dxa"/>
          <w:right w:w="28" w:type="dxa"/>
        </w:tblCellMar>
      </w:tblPr>
      <w:tblGrid>
        <w:gridCol w:w="629"/>
        <w:gridCol w:w="1843"/>
        <w:gridCol w:w="6095"/>
      </w:tblGrid>
      <w:tr w14:paraId="466FC04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90" w:hRule="atLeast"/>
          <w:tblHeader/>
        </w:trPr>
        <w:tc>
          <w:tcPr>
            <w:tcW w:w="629" w:type="dxa"/>
            <w:tcBorders>
              <w:top w:val="single" w:color="auto" w:sz="4" w:space="0"/>
              <w:left w:val="single" w:color="auto" w:sz="4" w:space="0"/>
              <w:bottom w:val="single" w:color="auto" w:sz="4" w:space="0"/>
              <w:right w:val="single" w:color="auto" w:sz="4" w:space="0"/>
            </w:tcBorders>
          </w:tcPr>
          <w:p w14:paraId="25188264">
            <w:pPr>
              <w:snapToGrid w:val="0"/>
              <w:spacing w:line="360" w:lineRule="auto"/>
              <w:jc w:val="center"/>
              <w:rPr>
                <w:rFonts w:ascii="宋体" w:hAnsi="宋体" w:cs="宋体"/>
                <w:b/>
                <w:color w:val="auto"/>
                <w:sz w:val="24"/>
                <w:highlight w:val="none"/>
              </w:rPr>
            </w:pPr>
            <w:r>
              <w:rPr>
                <w:rFonts w:hint="eastAsia" w:ascii="宋体" w:hAnsi="宋体" w:cs="宋体"/>
                <w:b/>
                <w:color w:val="auto"/>
                <w:sz w:val="24"/>
                <w:highlight w:val="none"/>
              </w:rPr>
              <w:t>序号</w:t>
            </w:r>
          </w:p>
        </w:tc>
        <w:tc>
          <w:tcPr>
            <w:tcW w:w="1843" w:type="dxa"/>
            <w:tcBorders>
              <w:top w:val="single" w:color="000000" w:sz="8" w:space="0"/>
              <w:left w:val="single" w:color="auto" w:sz="4" w:space="0"/>
              <w:bottom w:val="single" w:color="000000" w:sz="8" w:space="0"/>
              <w:right w:val="single" w:color="000000" w:sz="8" w:space="0"/>
            </w:tcBorders>
            <w:vAlign w:val="center"/>
          </w:tcPr>
          <w:p w14:paraId="1D6C9BB0">
            <w:pPr>
              <w:snapToGrid w:val="0"/>
              <w:spacing w:line="360" w:lineRule="auto"/>
              <w:jc w:val="center"/>
              <w:rPr>
                <w:rFonts w:ascii="宋体" w:hAnsi="宋体" w:cs="宋体"/>
                <w:b/>
                <w:color w:val="auto"/>
                <w:sz w:val="24"/>
                <w:highlight w:val="none"/>
              </w:rPr>
            </w:pPr>
            <w:r>
              <w:rPr>
                <w:rFonts w:hint="eastAsia" w:ascii="宋体" w:hAnsi="宋体" w:cs="宋体"/>
                <w:b/>
                <w:color w:val="auto"/>
                <w:sz w:val="24"/>
                <w:highlight w:val="none"/>
              </w:rPr>
              <w:t>事项</w:t>
            </w:r>
          </w:p>
        </w:tc>
        <w:tc>
          <w:tcPr>
            <w:tcW w:w="6095" w:type="dxa"/>
            <w:tcBorders>
              <w:top w:val="single" w:color="000000" w:sz="8" w:space="0"/>
              <w:left w:val="single" w:color="000000" w:sz="2" w:space="0"/>
              <w:bottom w:val="single" w:color="000000" w:sz="8" w:space="0"/>
              <w:right w:val="single" w:color="000000" w:sz="8" w:space="0"/>
            </w:tcBorders>
            <w:vAlign w:val="center"/>
          </w:tcPr>
          <w:p w14:paraId="1A9DD4E6">
            <w:pPr>
              <w:snapToGrid w:val="0"/>
              <w:spacing w:line="360" w:lineRule="auto"/>
              <w:jc w:val="center"/>
              <w:rPr>
                <w:rFonts w:ascii="宋体" w:hAnsi="宋体" w:cs="宋体"/>
                <w:b/>
                <w:color w:val="auto"/>
                <w:sz w:val="24"/>
                <w:highlight w:val="none"/>
              </w:rPr>
            </w:pPr>
            <w:r>
              <w:rPr>
                <w:rFonts w:hint="eastAsia" w:ascii="宋体" w:hAnsi="宋体" w:cs="宋体"/>
                <w:b/>
                <w:color w:val="auto"/>
                <w:sz w:val="24"/>
                <w:highlight w:val="none"/>
              </w:rPr>
              <w:t>本项目的特别规定</w:t>
            </w:r>
          </w:p>
        </w:tc>
      </w:tr>
      <w:tr w14:paraId="0F4D5E1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1185" w:hRule="atLeast"/>
          <w:tblHeader/>
        </w:trPr>
        <w:tc>
          <w:tcPr>
            <w:tcW w:w="629" w:type="dxa"/>
            <w:tcBorders>
              <w:top w:val="single" w:color="auto" w:sz="4" w:space="0"/>
              <w:left w:val="single" w:color="auto" w:sz="4" w:space="0"/>
              <w:bottom w:val="single" w:color="auto" w:sz="4" w:space="0"/>
              <w:right w:val="single" w:color="auto" w:sz="4" w:space="0"/>
            </w:tcBorders>
          </w:tcPr>
          <w:p w14:paraId="32C8C70A">
            <w:pPr>
              <w:snapToGrid w:val="0"/>
              <w:spacing w:line="360" w:lineRule="auto"/>
              <w:jc w:val="center"/>
              <w:rPr>
                <w:rFonts w:ascii="宋体" w:hAnsi="宋体" w:cs="宋体"/>
                <w:color w:val="auto"/>
                <w:sz w:val="24"/>
                <w:highlight w:val="none"/>
              </w:rPr>
            </w:pPr>
          </w:p>
          <w:p w14:paraId="5E751F63">
            <w:pPr>
              <w:snapToGrid w:val="0"/>
              <w:spacing w:line="360" w:lineRule="auto"/>
              <w:jc w:val="center"/>
              <w:rPr>
                <w:rFonts w:ascii="宋体" w:hAnsi="宋体" w:cs="宋体"/>
                <w:color w:val="auto"/>
                <w:sz w:val="24"/>
                <w:highlight w:val="none"/>
              </w:rPr>
            </w:pPr>
            <w:r>
              <w:rPr>
                <w:rFonts w:hint="eastAsia" w:ascii="宋体" w:hAnsi="宋体" w:cs="宋体"/>
                <w:color w:val="auto"/>
                <w:sz w:val="24"/>
                <w:highlight w:val="none"/>
              </w:rPr>
              <w:t>1</w:t>
            </w:r>
          </w:p>
        </w:tc>
        <w:tc>
          <w:tcPr>
            <w:tcW w:w="1843" w:type="dxa"/>
            <w:tcBorders>
              <w:top w:val="single" w:color="000000" w:sz="8" w:space="0"/>
              <w:left w:val="single" w:color="auto" w:sz="4" w:space="0"/>
              <w:bottom w:val="single" w:color="000000" w:sz="8" w:space="0"/>
              <w:right w:val="single" w:color="000000" w:sz="8" w:space="0"/>
            </w:tcBorders>
            <w:vAlign w:val="center"/>
          </w:tcPr>
          <w:p w14:paraId="1F0A30B7">
            <w:pPr>
              <w:snapToGrid w:val="0"/>
              <w:spacing w:line="360" w:lineRule="auto"/>
              <w:jc w:val="center"/>
              <w:rPr>
                <w:rFonts w:ascii="宋体" w:hAnsi="宋体" w:cs="宋体"/>
                <w:b/>
                <w:color w:val="auto"/>
                <w:sz w:val="24"/>
                <w:highlight w:val="none"/>
              </w:rPr>
            </w:pPr>
            <w:r>
              <w:rPr>
                <w:rFonts w:hint="eastAsia" w:ascii="宋体" w:hAnsi="宋体" w:cs="宋体"/>
                <w:b/>
                <w:color w:val="auto"/>
                <w:sz w:val="24"/>
                <w:highlight w:val="none"/>
              </w:rPr>
              <w:t>项目属性与核心产品</w:t>
            </w:r>
          </w:p>
        </w:tc>
        <w:tc>
          <w:tcPr>
            <w:tcW w:w="6095" w:type="dxa"/>
            <w:tcBorders>
              <w:top w:val="single" w:color="000000" w:sz="8" w:space="0"/>
              <w:left w:val="single" w:color="000000" w:sz="2" w:space="0"/>
              <w:bottom w:val="single" w:color="000000" w:sz="8" w:space="0"/>
              <w:right w:val="single" w:color="000000" w:sz="8" w:space="0"/>
            </w:tcBorders>
            <w:vAlign w:val="center"/>
          </w:tcPr>
          <w:p w14:paraId="457B2E81">
            <w:pPr>
              <w:spacing w:line="360" w:lineRule="auto"/>
              <w:rPr>
                <w:rFonts w:ascii="宋体" w:hAnsi="宋体" w:cs="宋体"/>
                <w:color w:val="auto"/>
                <w:sz w:val="24"/>
                <w:highlight w:val="none"/>
              </w:rPr>
            </w:pPr>
            <w:r>
              <w:rPr>
                <w:rFonts w:hint="eastAsia" w:ascii="宋体" w:hAnsi="宋体" w:cs="宋体"/>
                <w:color w:val="auto"/>
                <w:sz w:val="24"/>
                <w:highlight w:val="none"/>
              </w:rPr>
              <w:t>货物类，单一产品或</w:t>
            </w:r>
            <w:r>
              <w:rPr>
                <w:rFonts w:hint="eastAsia" w:ascii="宋体" w:hAnsi="宋体" w:cs="宋体"/>
                <w:color w:val="auto"/>
                <w:kern w:val="0"/>
                <w:sz w:val="24"/>
                <w:highlight w:val="none"/>
              </w:rPr>
              <w:t>核心产品为：</w:t>
            </w:r>
            <w:r>
              <w:rPr>
                <w:rFonts w:hint="eastAsia" w:ascii="宋体" w:hAnsi="宋体" w:cs="宋体"/>
                <w:color w:val="auto"/>
                <w:sz w:val="24"/>
                <w:highlight w:val="none"/>
                <w:u w:val="single"/>
              </w:rPr>
              <w:t xml:space="preserve"> </w:t>
            </w:r>
            <w:r>
              <w:rPr>
                <w:rFonts w:hint="eastAsia" w:ascii="宋体" w:hAnsi="宋体" w:cs="宋体"/>
                <w:color w:val="auto"/>
                <w:sz w:val="24"/>
                <w:highlight w:val="none"/>
                <w:u w:val="single"/>
                <w:lang w:eastAsia="zh-CN"/>
              </w:rPr>
              <w:t>玩具采购</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w:t>
            </w:r>
          </w:p>
          <w:p w14:paraId="41800B9B">
            <w:pPr>
              <w:spacing w:line="360" w:lineRule="auto"/>
              <w:rPr>
                <w:rFonts w:ascii="宋体" w:hAnsi="宋体" w:cs="宋体"/>
                <w:color w:val="auto"/>
                <w:sz w:val="24"/>
                <w:highlight w:val="none"/>
              </w:rPr>
            </w:pPr>
          </w:p>
        </w:tc>
      </w:tr>
      <w:tr w14:paraId="667CFCD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2105" w:hRule="atLeast"/>
          <w:tblHeader/>
        </w:trPr>
        <w:tc>
          <w:tcPr>
            <w:tcW w:w="629" w:type="dxa"/>
            <w:tcBorders>
              <w:top w:val="single" w:color="auto" w:sz="4" w:space="0"/>
              <w:left w:val="single" w:color="auto" w:sz="4" w:space="0"/>
              <w:bottom w:val="single" w:color="auto" w:sz="4" w:space="0"/>
              <w:right w:val="single" w:color="auto" w:sz="4" w:space="0"/>
            </w:tcBorders>
          </w:tcPr>
          <w:p w14:paraId="4BF58A74">
            <w:pPr>
              <w:snapToGrid w:val="0"/>
              <w:spacing w:line="360" w:lineRule="auto"/>
              <w:jc w:val="center"/>
              <w:rPr>
                <w:rFonts w:ascii="宋体" w:hAnsi="宋体" w:cs="宋体"/>
                <w:color w:val="auto"/>
                <w:sz w:val="24"/>
                <w:highlight w:val="none"/>
              </w:rPr>
            </w:pPr>
          </w:p>
          <w:p w14:paraId="7779B54D">
            <w:pPr>
              <w:snapToGrid w:val="0"/>
              <w:spacing w:line="360" w:lineRule="auto"/>
              <w:jc w:val="center"/>
              <w:rPr>
                <w:rFonts w:ascii="宋体" w:hAnsi="宋体" w:cs="宋体"/>
                <w:color w:val="auto"/>
                <w:sz w:val="24"/>
                <w:highlight w:val="none"/>
              </w:rPr>
            </w:pPr>
            <w:r>
              <w:rPr>
                <w:rFonts w:hint="eastAsia" w:ascii="宋体" w:hAnsi="宋体" w:cs="宋体"/>
                <w:color w:val="auto"/>
                <w:sz w:val="24"/>
                <w:highlight w:val="none"/>
              </w:rPr>
              <w:t>2</w:t>
            </w:r>
          </w:p>
        </w:tc>
        <w:tc>
          <w:tcPr>
            <w:tcW w:w="1843" w:type="dxa"/>
            <w:tcBorders>
              <w:top w:val="single" w:color="000000" w:sz="8" w:space="0"/>
              <w:left w:val="single" w:color="auto" w:sz="4" w:space="0"/>
              <w:bottom w:val="single" w:color="000000" w:sz="8" w:space="0"/>
              <w:right w:val="single" w:color="000000" w:sz="8" w:space="0"/>
            </w:tcBorders>
            <w:vAlign w:val="center"/>
          </w:tcPr>
          <w:p w14:paraId="0B2B609A">
            <w:pPr>
              <w:snapToGrid w:val="0"/>
              <w:spacing w:line="360" w:lineRule="auto"/>
              <w:jc w:val="center"/>
              <w:rPr>
                <w:rFonts w:ascii="宋体" w:hAnsi="宋体" w:cs="宋体"/>
                <w:b/>
                <w:color w:val="auto"/>
                <w:sz w:val="24"/>
                <w:highlight w:val="none"/>
              </w:rPr>
            </w:pPr>
            <w:r>
              <w:rPr>
                <w:rFonts w:hint="eastAsia" w:ascii="宋体" w:hAnsi="宋体" w:cs="宋体"/>
                <w:b/>
                <w:color w:val="auto"/>
                <w:sz w:val="24"/>
                <w:highlight w:val="none"/>
              </w:rPr>
              <w:t>采购标的及其对应的中小企业划分标准所属行业</w:t>
            </w:r>
          </w:p>
        </w:tc>
        <w:tc>
          <w:tcPr>
            <w:tcW w:w="6095" w:type="dxa"/>
            <w:tcBorders>
              <w:top w:val="single" w:color="000000" w:sz="8" w:space="0"/>
              <w:left w:val="single" w:color="000000" w:sz="2" w:space="0"/>
              <w:bottom w:val="single" w:color="000000" w:sz="8" w:space="0"/>
              <w:right w:val="single" w:color="000000" w:sz="8" w:space="0"/>
            </w:tcBorders>
            <w:vAlign w:val="center"/>
          </w:tcPr>
          <w:p w14:paraId="38F89414">
            <w:pPr>
              <w:snapToGrid w:val="0"/>
              <w:spacing w:line="360" w:lineRule="auto"/>
              <w:rPr>
                <w:rFonts w:ascii="宋体" w:hAnsi="宋体" w:cs="宋体"/>
                <w:color w:val="auto"/>
                <w:kern w:val="0"/>
                <w:sz w:val="24"/>
                <w:highlight w:val="none"/>
              </w:rPr>
            </w:pPr>
            <w:r>
              <w:rPr>
                <w:rFonts w:hint="eastAsia" w:ascii="宋体" w:hAnsi="宋体" w:cs="宋体"/>
                <w:color w:val="auto"/>
                <w:kern w:val="0"/>
                <w:sz w:val="24"/>
                <w:highlight w:val="none"/>
              </w:rPr>
              <w:t>（1）标的：</w:t>
            </w:r>
            <w:r>
              <w:rPr>
                <w:rFonts w:hint="eastAsia" w:ascii="宋体" w:hAnsi="宋体" w:cs="宋体"/>
                <w:color w:val="auto"/>
                <w:kern w:val="0"/>
                <w:sz w:val="24"/>
                <w:highlight w:val="none"/>
                <w:u w:val="single"/>
              </w:rPr>
              <w:t xml:space="preserve">  </w:t>
            </w:r>
            <w:r>
              <w:rPr>
                <w:rFonts w:hint="eastAsia" w:ascii="宋体" w:hAnsi="宋体" w:cs="宋体"/>
                <w:color w:val="auto"/>
                <w:kern w:val="0"/>
                <w:sz w:val="24"/>
                <w:highlight w:val="none"/>
                <w:u w:val="single"/>
                <w:lang w:eastAsia="zh-CN"/>
              </w:rPr>
              <w:t>玩具采购</w:t>
            </w:r>
            <w:r>
              <w:rPr>
                <w:rFonts w:hint="eastAsia" w:ascii="宋体" w:hAnsi="宋体" w:cs="宋体"/>
                <w:color w:val="auto"/>
                <w:kern w:val="0"/>
                <w:sz w:val="24"/>
                <w:highlight w:val="none"/>
                <w:u w:val="single"/>
              </w:rPr>
              <w:t xml:space="preserve">  </w:t>
            </w:r>
            <w:r>
              <w:rPr>
                <w:rFonts w:hint="eastAsia" w:ascii="宋体" w:hAnsi="宋体" w:cs="宋体"/>
                <w:color w:val="auto"/>
                <w:kern w:val="0"/>
                <w:sz w:val="24"/>
                <w:highlight w:val="none"/>
              </w:rPr>
              <w:t>，属于</w:t>
            </w:r>
            <w:r>
              <w:rPr>
                <w:rFonts w:hint="eastAsia" w:ascii="宋体" w:hAnsi="宋体" w:cs="宋体"/>
                <w:color w:val="auto"/>
                <w:kern w:val="0"/>
                <w:sz w:val="24"/>
                <w:highlight w:val="none"/>
                <w:u w:val="single"/>
              </w:rPr>
              <w:t xml:space="preserve">  </w:t>
            </w:r>
            <w:r>
              <w:rPr>
                <w:rFonts w:hint="eastAsia" w:ascii="宋体" w:hAnsi="宋体" w:cs="宋体"/>
                <w:color w:val="auto"/>
                <w:kern w:val="0"/>
                <w:sz w:val="24"/>
                <w:highlight w:val="none"/>
                <w:u w:val="single"/>
                <w:lang w:val="en-US" w:eastAsia="zh-CN"/>
              </w:rPr>
              <w:t>工业</w:t>
            </w:r>
            <w:r>
              <w:rPr>
                <w:rFonts w:hint="eastAsia" w:ascii="宋体" w:hAnsi="宋体" w:cs="宋体"/>
                <w:color w:val="auto"/>
                <w:kern w:val="0"/>
                <w:sz w:val="24"/>
                <w:highlight w:val="none"/>
                <w:u w:val="single"/>
              </w:rPr>
              <w:t xml:space="preserve">  </w:t>
            </w:r>
            <w:r>
              <w:rPr>
                <w:rFonts w:hint="eastAsia" w:ascii="宋体" w:hAnsi="宋体" w:cs="宋体"/>
                <w:color w:val="auto"/>
                <w:kern w:val="0"/>
                <w:sz w:val="24"/>
                <w:highlight w:val="none"/>
              </w:rPr>
              <w:t>行业；</w:t>
            </w:r>
          </w:p>
          <w:p w14:paraId="0BCD1373">
            <w:pPr>
              <w:pStyle w:val="5"/>
              <w:ind w:left="438" w:leftChars="88" w:hanging="253" w:hangingChars="105"/>
              <w:rPr>
                <w:rFonts w:ascii="宋体" w:hAnsi="宋体" w:eastAsia="宋体" w:cs="宋体"/>
                <w:color w:val="auto"/>
                <w:highlight w:val="none"/>
                <w:lang w:val="en-US"/>
              </w:rPr>
            </w:pPr>
            <w:r>
              <w:rPr>
                <w:rFonts w:hint="eastAsia" w:ascii="宋体" w:hAnsi="宋体" w:cs="宋体"/>
                <w:color w:val="auto"/>
                <w:kern w:val="0"/>
                <w:sz w:val="24"/>
                <w:highlight w:val="none"/>
                <w:lang w:val="en-US" w:eastAsia="zh-CN"/>
              </w:rPr>
              <w:t>根据</w:t>
            </w:r>
            <w:r>
              <w:rPr>
                <w:rFonts w:ascii="宋体" w:hAnsi="宋体" w:cs="宋体"/>
                <w:color w:val="auto"/>
                <w:kern w:val="0"/>
                <w:sz w:val="24"/>
                <w:highlight w:val="none"/>
              </w:rPr>
              <w:t>《关于印发中小企业划型标准规定的通知》（工信部联企业〔2011〕300）第</w:t>
            </w:r>
            <w:r>
              <w:rPr>
                <w:rFonts w:hint="eastAsia" w:ascii="宋体" w:hAnsi="宋体" w:cs="宋体"/>
                <w:color w:val="auto"/>
                <w:kern w:val="0"/>
                <w:sz w:val="24"/>
                <w:highlight w:val="none"/>
                <w:lang w:val="en-US" w:eastAsia="zh-CN"/>
              </w:rPr>
              <w:t>四条第</w:t>
            </w:r>
            <w:r>
              <w:rPr>
                <w:rFonts w:ascii="宋体" w:hAnsi="宋体" w:cs="宋体"/>
                <w:color w:val="auto"/>
                <w:kern w:val="0"/>
                <w:sz w:val="24"/>
                <w:highlight w:val="none"/>
              </w:rPr>
              <w:t>（</w:t>
            </w:r>
            <w:r>
              <w:rPr>
                <w:rFonts w:hint="eastAsia" w:hAnsi="宋体" w:cs="宋体"/>
                <w:color w:val="auto"/>
                <w:kern w:val="0"/>
                <w:sz w:val="24"/>
                <w:highlight w:val="none"/>
                <w:lang w:val="en-US" w:eastAsia="zh-CN"/>
              </w:rPr>
              <w:t>二</w:t>
            </w:r>
            <w:r>
              <w:rPr>
                <w:rFonts w:ascii="宋体" w:hAnsi="宋体" w:cs="宋体"/>
                <w:color w:val="auto"/>
                <w:kern w:val="0"/>
                <w:sz w:val="24"/>
                <w:highlight w:val="none"/>
              </w:rPr>
              <w:t>）</w:t>
            </w:r>
            <w:r>
              <w:rPr>
                <w:rFonts w:hint="eastAsia" w:ascii="宋体" w:hAnsi="宋体" w:cs="宋体"/>
                <w:color w:val="auto"/>
                <w:kern w:val="0"/>
                <w:sz w:val="24"/>
                <w:highlight w:val="none"/>
                <w:lang w:val="en-US" w:eastAsia="zh-CN"/>
              </w:rPr>
              <w:t>项规定</w:t>
            </w:r>
            <w:r>
              <w:rPr>
                <w:rFonts w:ascii="宋体" w:hAnsi="宋体" w:cs="宋体"/>
                <w:color w:val="auto"/>
                <w:kern w:val="0"/>
                <w:sz w:val="24"/>
                <w:highlight w:val="none"/>
              </w:rPr>
              <w:t>：</w:t>
            </w:r>
            <w:r>
              <w:rPr>
                <w:rFonts w:hint="eastAsia" w:ascii="宋体" w:hAnsi="宋体" w:cs="宋体"/>
                <w:color w:val="auto"/>
                <w:kern w:val="0"/>
                <w:sz w:val="24"/>
                <w:highlight w:val="none"/>
                <w:lang w:val="en-US" w:eastAsia="zh-CN"/>
              </w:rPr>
              <w:t>工业行业。</w:t>
            </w:r>
            <w:r>
              <w:rPr>
                <w:rFonts w:hint="eastAsia" w:ascii="宋体" w:hAnsi="宋体" w:cs="宋体"/>
                <w:color w:val="auto"/>
                <w:kern w:val="0"/>
                <w:sz w:val="24"/>
                <w:highlight w:val="none"/>
              </w:rPr>
              <w:t>从业人员</w:t>
            </w:r>
            <w:r>
              <w:rPr>
                <w:rFonts w:hint="eastAsia" w:ascii="宋体" w:hAnsi="宋体" w:cs="宋体"/>
                <w:color w:val="auto"/>
                <w:kern w:val="0"/>
                <w:sz w:val="24"/>
                <w:highlight w:val="none"/>
                <w:lang w:val="en-US" w:eastAsia="zh-CN"/>
              </w:rPr>
              <w:t>1000</w:t>
            </w:r>
            <w:r>
              <w:rPr>
                <w:rFonts w:hint="eastAsia" w:ascii="宋体" w:hAnsi="宋体" w:cs="宋体"/>
                <w:color w:val="auto"/>
                <w:kern w:val="0"/>
                <w:sz w:val="24"/>
                <w:highlight w:val="none"/>
              </w:rPr>
              <w:t>人以下或营业收入</w:t>
            </w:r>
            <w:r>
              <w:rPr>
                <w:rFonts w:hint="eastAsia" w:ascii="宋体" w:hAnsi="宋体" w:cs="宋体"/>
                <w:color w:val="auto"/>
                <w:kern w:val="0"/>
                <w:sz w:val="24"/>
                <w:highlight w:val="none"/>
                <w:lang w:val="en-US" w:eastAsia="zh-CN"/>
              </w:rPr>
              <w:t>40000</w:t>
            </w:r>
            <w:r>
              <w:rPr>
                <w:rFonts w:hint="eastAsia" w:ascii="宋体" w:hAnsi="宋体" w:cs="宋体"/>
                <w:color w:val="auto"/>
                <w:kern w:val="0"/>
                <w:sz w:val="24"/>
                <w:highlight w:val="none"/>
              </w:rPr>
              <w:t>万元以下的为中小微型企业。其中，从业人员300人及以上，且营业收入2000万元及以上的为中型企业；从业人员20人及以上，且营业收入300万元及以上的为小型企业；从业人员20人以下或营业收入300万元以下的为微型企业</w:t>
            </w:r>
          </w:p>
        </w:tc>
      </w:tr>
      <w:tr w14:paraId="30657C5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2105" w:hRule="atLeast"/>
          <w:tblHeader/>
        </w:trPr>
        <w:tc>
          <w:tcPr>
            <w:tcW w:w="629" w:type="dxa"/>
            <w:tcBorders>
              <w:top w:val="single" w:color="auto" w:sz="4" w:space="0"/>
              <w:left w:val="single" w:color="auto" w:sz="4" w:space="0"/>
              <w:bottom w:val="single" w:color="auto" w:sz="4" w:space="0"/>
              <w:right w:val="single" w:color="auto" w:sz="4" w:space="0"/>
            </w:tcBorders>
          </w:tcPr>
          <w:p w14:paraId="6DC1AFC1">
            <w:pPr>
              <w:snapToGrid w:val="0"/>
              <w:spacing w:line="360" w:lineRule="auto"/>
              <w:jc w:val="center"/>
              <w:rPr>
                <w:rFonts w:ascii="宋体" w:hAnsi="宋体" w:cs="宋体"/>
                <w:color w:val="auto"/>
                <w:sz w:val="24"/>
                <w:highlight w:val="none"/>
              </w:rPr>
            </w:pPr>
          </w:p>
          <w:p w14:paraId="6C4C6054">
            <w:pPr>
              <w:snapToGrid w:val="0"/>
              <w:spacing w:line="360" w:lineRule="auto"/>
              <w:jc w:val="center"/>
              <w:rPr>
                <w:rFonts w:ascii="宋体" w:hAnsi="宋体" w:cs="宋体"/>
                <w:color w:val="auto"/>
                <w:sz w:val="24"/>
                <w:highlight w:val="none"/>
              </w:rPr>
            </w:pPr>
          </w:p>
          <w:p w14:paraId="35A6DD2E">
            <w:pPr>
              <w:snapToGrid w:val="0"/>
              <w:spacing w:line="360" w:lineRule="auto"/>
              <w:jc w:val="center"/>
              <w:rPr>
                <w:rFonts w:ascii="宋体" w:hAnsi="宋体" w:cs="宋体"/>
                <w:color w:val="auto"/>
                <w:sz w:val="24"/>
                <w:highlight w:val="none"/>
              </w:rPr>
            </w:pPr>
            <w:r>
              <w:rPr>
                <w:rFonts w:hint="eastAsia" w:ascii="宋体" w:hAnsi="宋体" w:cs="宋体"/>
                <w:color w:val="auto"/>
                <w:sz w:val="24"/>
                <w:highlight w:val="none"/>
              </w:rPr>
              <w:t>3</w:t>
            </w:r>
          </w:p>
        </w:tc>
        <w:tc>
          <w:tcPr>
            <w:tcW w:w="1843" w:type="dxa"/>
            <w:tcBorders>
              <w:top w:val="single" w:color="000000" w:sz="8" w:space="0"/>
              <w:left w:val="single" w:color="auto" w:sz="4" w:space="0"/>
              <w:bottom w:val="single" w:color="000000" w:sz="8" w:space="0"/>
              <w:right w:val="single" w:color="000000" w:sz="8" w:space="0"/>
            </w:tcBorders>
            <w:vAlign w:val="center"/>
          </w:tcPr>
          <w:p w14:paraId="55FAD0AD">
            <w:pPr>
              <w:snapToGrid w:val="0"/>
              <w:spacing w:line="360" w:lineRule="auto"/>
              <w:jc w:val="center"/>
              <w:rPr>
                <w:rFonts w:ascii="宋体" w:hAnsi="宋体" w:cs="宋体"/>
                <w:b/>
                <w:color w:val="auto"/>
                <w:sz w:val="24"/>
                <w:highlight w:val="none"/>
              </w:rPr>
            </w:pPr>
            <w:r>
              <w:rPr>
                <w:rFonts w:hint="eastAsia" w:ascii="宋体" w:hAnsi="宋体" w:cs="宋体"/>
                <w:b/>
                <w:color w:val="auto"/>
                <w:sz w:val="24"/>
                <w:highlight w:val="none"/>
              </w:rPr>
              <w:t>是否允许采购进口产品</w:t>
            </w:r>
          </w:p>
        </w:tc>
        <w:tc>
          <w:tcPr>
            <w:tcW w:w="6095" w:type="dxa"/>
            <w:tcBorders>
              <w:top w:val="single" w:color="000000" w:sz="8" w:space="0"/>
              <w:left w:val="single" w:color="000000" w:sz="2" w:space="0"/>
              <w:bottom w:val="single" w:color="000000" w:sz="8" w:space="0"/>
              <w:right w:val="single" w:color="000000" w:sz="8" w:space="0"/>
            </w:tcBorders>
            <w:vAlign w:val="center"/>
          </w:tcPr>
          <w:p w14:paraId="6482AAE7">
            <w:pPr>
              <w:spacing w:line="360" w:lineRule="auto"/>
              <w:rPr>
                <w:rFonts w:ascii="宋体" w:hAnsi="宋体" w:cs="宋体"/>
                <w:color w:val="auto"/>
                <w:kern w:val="0"/>
                <w:sz w:val="24"/>
                <w:highlight w:val="none"/>
              </w:rPr>
            </w:pPr>
            <w:sdt>
              <w:sdtPr>
                <w:rPr>
                  <w:rFonts w:hint="eastAsia" w:ascii="宋体" w:hAnsi="宋体" w:cs="宋体"/>
                  <w:color w:val="auto"/>
                  <w:kern w:val="0"/>
                  <w:sz w:val="24"/>
                  <w:highlight w:val="none"/>
                </w:rPr>
                <w:id w:val="350343652"/>
                <w14:checkbox>
                  <w14:checked w14:val="1"/>
                  <w14:checkedState w14:val="00FE" w14:font="Wingdings"/>
                  <w14:uncheckedState w14:val="2610" w14:font="MS Gothic"/>
                </w14:checkbox>
              </w:sdtPr>
              <w:sdtEndPr>
                <w:rPr>
                  <w:rFonts w:hint="eastAsia" w:ascii="宋体" w:hAnsi="宋体" w:cs="宋体"/>
                  <w:color w:val="auto"/>
                  <w:kern w:val="0"/>
                  <w:sz w:val="24"/>
                  <w:highlight w:val="none"/>
                </w:rPr>
              </w:sdtEndPr>
              <w:sdtContent>
                <w:r>
                  <w:rPr>
                    <w:rFonts w:hint="eastAsia" w:ascii="宋体" w:hAnsi="宋体" w:cs="宋体"/>
                    <w:color w:val="auto"/>
                    <w:kern w:val="0"/>
                    <w:sz w:val="24"/>
                    <w:highlight w:val="none"/>
                  </w:rPr>
                  <w:sym w:font="Wingdings" w:char="F0FE"/>
                </w:r>
              </w:sdtContent>
            </w:sdt>
            <w:r>
              <w:rPr>
                <w:rFonts w:hint="eastAsia" w:ascii="宋体" w:hAnsi="宋体" w:cs="宋体"/>
                <w:color w:val="auto"/>
                <w:kern w:val="0"/>
                <w:sz w:val="24"/>
                <w:highlight w:val="none"/>
              </w:rPr>
              <w:t>本项目不允许采购进口产品。</w:t>
            </w:r>
          </w:p>
          <w:p w14:paraId="55B37C32">
            <w:pPr>
              <w:spacing w:line="360" w:lineRule="auto"/>
              <w:rPr>
                <w:rFonts w:ascii="宋体" w:hAnsi="宋体" w:cs="宋体"/>
                <w:color w:val="auto"/>
                <w:highlight w:val="none"/>
              </w:rPr>
            </w:pPr>
            <w:sdt>
              <w:sdtPr>
                <w:rPr>
                  <w:rFonts w:hint="eastAsia" w:ascii="宋体" w:hAnsi="宋体" w:cs="宋体"/>
                  <w:color w:val="auto"/>
                  <w:kern w:val="0"/>
                  <w:sz w:val="24"/>
                  <w:highlight w:val="none"/>
                </w:rPr>
                <w:id w:val="973082737"/>
                <w14:checkbox>
                  <w14:checked w14:val="0"/>
                  <w14:checkedState w14:val="00FE" w14:font="Wingdings"/>
                  <w14:uncheckedState w14:val="2610" w14:font="MS Gothic"/>
                </w14:checkbox>
              </w:sdtPr>
              <w:sdtEndPr>
                <w:rPr>
                  <w:rFonts w:hint="eastAsia" w:ascii="宋体" w:hAnsi="宋体" w:cs="宋体"/>
                  <w:color w:val="auto"/>
                  <w:kern w:val="0"/>
                  <w:sz w:val="24"/>
                  <w:highlight w:val="none"/>
                </w:rPr>
              </w:sdtEndPr>
              <w:sdtContent>
                <w:r>
                  <w:rPr>
                    <w:rFonts w:hint="eastAsia" w:ascii="宋体" w:hAnsi="宋体" w:cs="宋体"/>
                    <w:color w:val="auto"/>
                    <w:kern w:val="0"/>
                    <w:sz w:val="24"/>
                    <w:highlight w:val="none"/>
                  </w:rPr>
                  <w:t>☐</w:t>
                </w:r>
              </w:sdtContent>
            </w:sdt>
            <w:r>
              <w:rPr>
                <w:rFonts w:hint="eastAsia" w:ascii="宋体" w:hAnsi="宋体" w:cs="宋体"/>
                <w:color w:val="auto"/>
                <w:kern w:val="0"/>
                <w:sz w:val="24"/>
                <w:highlight w:val="none"/>
              </w:rPr>
              <w:t>可以就</w:t>
            </w:r>
            <w:r>
              <w:rPr>
                <w:rFonts w:hint="eastAsia" w:ascii="宋体" w:hAnsi="宋体" w:cs="宋体"/>
                <w:color w:val="auto"/>
                <w:sz w:val="24"/>
                <w:highlight w:val="none"/>
                <w:u w:val="single"/>
              </w:rPr>
              <w:t xml:space="preserve">    </w:t>
            </w:r>
            <w:r>
              <w:rPr>
                <w:rFonts w:hint="eastAsia" w:ascii="宋体" w:hAnsi="宋体" w:cs="宋体"/>
                <w:color w:val="auto"/>
                <w:kern w:val="0"/>
                <w:sz w:val="24"/>
                <w:highlight w:val="none"/>
              </w:rPr>
              <w:t>采购进口产品。</w:t>
            </w:r>
          </w:p>
        </w:tc>
      </w:tr>
      <w:tr w14:paraId="389FB69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2105" w:hRule="atLeast"/>
          <w:tblHeader/>
        </w:trPr>
        <w:tc>
          <w:tcPr>
            <w:tcW w:w="629" w:type="dxa"/>
            <w:tcBorders>
              <w:top w:val="single" w:color="auto" w:sz="4" w:space="0"/>
              <w:left w:val="single" w:color="auto" w:sz="4" w:space="0"/>
              <w:bottom w:val="single" w:color="auto" w:sz="4" w:space="0"/>
              <w:right w:val="single" w:color="auto" w:sz="4" w:space="0"/>
            </w:tcBorders>
            <w:vAlign w:val="center"/>
          </w:tcPr>
          <w:p w14:paraId="19C3D621">
            <w:pPr>
              <w:snapToGrid w:val="0"/>
              <w:spacing w:line="360" w:lineRule="auto"/>
              <w:jc w:val="center"/>
              <w:rPr>
                <w:rFonts w:ascii="宋体" w:hAnsi="宋体" w:cs="宋体"/>
                <w:color w:val="auto"/>
                <w:sz w:val="24"/>
                <w:highlight w:val="none"/>
              </w:rPr>
            </w:pPr>
            <w:r>
              <w:rPr>
                <w:rFonts w:hint="eastAsia" w:ascii="宋体" w:hAnsi="宋体" w:cs="宋体"/>
                <w:color w:val="auto"/>
                <w:sz w:val="24"/>
                <w:highlight w:val="none"/>
              </w:rPr>
              <w:t>4</w:t>
            </w:r>
          </w:p>
        </w:tc>
        <w:tc>
          <w:tcPr>
            <w:tcW w:w="1843" w:type="dxa"/>
            <w:tcBorders>
              <w:top w:val="single" w:color="000000" w:sz="8" w:space="0"/>
              <w:left w:val="single" w:color="auto" w:sz="4" w:space="0"/>
              <w:bottom w:val="single" w:color="000000" w:sz="8" w:space="0"/>
              <w:right w:val="single" w:color="000000" w:sz="8" w:space="0"/>
            </w:tcBorders>
            <w:vAlign w:val="center"/>
          </w:tcPr>
          <w:p w14:paraId="2A3F512B">
            <w:pPr>
              <w:snapToGrid w:val="0"/>
              <w:spacing w:line="360" w:lineRule="auto"/>
              <w:ind w:firstLine="482" w:firstLineChars="200"/>
              <w:rPr>
                <w:rFonts w:ascii="宋体" w:hAnsi="宋体" w:cs="宋体"/>
                <w:b/>
                <w:color w:val="auto"/>
                <w:sz w:val="24"/>
                <w:highlight w:val="none"/>
              </w:rPr>
            </w:pPr>
            <w:r>
              <w:rPr>
                <w:rFonts w:hint="eastAsia" w:ascii="宋体" w:hAnsi="宋体" w:cs="宋体"/>
                <w:b/>
                <w:color w:val="auto"/>
                <w:sz w:val="24"/>
                <w:highlight w:val="none"/>
              </w:rPr>
              <w:t>分包</w:t>
            </w:r>
          </w:p>
        </w:tc>
        <w:tc>
          <w:tcPr>
            <w:tcW w:w="6095" w:type="dxa"/>
            <w:tcBorders>
              <w:top w:val="single" w:color="000000" w:sz="8" w:space="0"/>
              <w:left w:val="single" w:color="000000" w:sz="2" w:space="0"/>
              <w:bottom w:val="single" w:color="000000" w:sz="8" w:space="0"/>
              <w:right w:val="single" w:color="000000" w:sz="8" w:space="0"/>
            </w:tcBorders>
            <w:vAlign w:val="center"/>
          </w:tcPr>
          <w:p w14:paraId="2883FA86">
            <w:pPr>
              <w:spacing w:line="360" w:lineRule="auto"/>
              <w:rPr>
                <w:rFonts w:ascii="宋体" w:hAnsi="宋体" w:cs="宋体"/>
                <w:color w:val="auto"/>
                <w:sz w:val="24"/>
                <w:highlight w:val="none"/>
              </w:rPr>
            </w:pPr>
            <w:sdt>
              <w:sdtPr>
                <w:rPr>
                  <w:rFonts w:hint="eastAsia" w:ascii="宋体" w:hAnsi="宋体" w:cs="宋体"/>
                  <w:color w:val="auto"/>
                  <w:kern w:val="0"/>
                  <w:sz w:val="24"/>
                  <w:highlight w:val="none"/>
                </w:rPr>
                <w:id w:val="159083785"/>
                <w14:checkbox>
                  <w14:checked w14:val="0"/>
                  <w14:checkedState w14:val="00FE" w14:font="Wingdings"/>
                  <w14:uncheckedState w14:val="2610" w14:font="MS Gothic"/>
                </w14:checkbox>
              </w:sdtPr>
              <w:sdtEndPr>
                <w:rPr>
                  <w:rFonts w:hint="eastAsia" w:ascii="宋体" w:hAnsi="宋体" w:cs="宋体"/>
                  <w:color w:val="auto"/>
                  <w:kern w:val="0"/>
                  <w:sz w:val="24"/>
                  <w:highlight w:val="none"/>
                </w:rPr>
              </w:sdtEndPr>
              <w:sdtContent>
                <w:r>
                  <w:rPr>
                    <w:rFonts w:ascii="MS Gothic" w:hAnsi="MS Gothic" w:eastAsia="宋体" w:cs="宋体"/>
                    <w:color w:val="auto"/>
                    <w:kern w:val="0"/>
                    <w:sz w:val="24"/>
                    <w:szCs w:val="24"/>
                    <w:highlight w:val="none"/>
                    <w:lang w:val="en-US" w:eastAsia="zh-CN" w:bidi="ar-SA"/>
                  </w:rPr>
                  <w:t>☐</w:t>
                </w:r>
              </w:sdtContent>
            </w:sdt>
            <w:r>
              <w:rPr>
                <w:rFonts w:hint="eastAsia" w:ascii="宋体" w:hAnsi="宋体" w:cs="宋体"/>
                <w:color w:val="auto"/>
                <w:kern w:val="0"/>
                <w:sz w:val="24"/>
                <w:highlight w:val="none"/>
              </w:rPr>
              <w:t xml:space="preserve"> A</w:t>
            </w:r>
            <w:r>
              <w:rPr>
                <w:rFonts w:hint="eastAsia" w:ascii="宋体" w:hAnsi="宋体" w:cs="宋体"/>
                <w:color w:val="auto"/>
                <w:sz w:val="24"/>
                <w:highlight w:val="none"/>
              </w:rPr>
              <w:t>同意将非主体、非关键性的</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工作分包。</w:t>
            </w:r>
            <w:sdt>
              <w:sdtPr>
                <w:rPr>
                  <w:rFonts w:hint="eastAsia" w:ascii="宋体" w:hAnsi="宋体" w:cs="宋体"/>
                  <w:color w:val="auto"/>
                  <w:kern w:val="0"/>
                  <w:sz w:val="24"/>
                  <w:highlight w:val="none"/>
                </w:rPr>
                <w:id w:val="104033980"/>
                <w14:checkbox>
                  <w14:checked w14:val="1"/>
                  <w14:checkedState w14:val="00FE" w14:font="Wingdings"/>
                  <w14:uncheckedState w14:val="2610" w14:font="MS Gothic"/>
                </w14:checkbox>
              </w:sdtPr>
              <w:sdtEndPr>
                <w:rPr>
                  <w:rFonts w:hint="eastAsia" w:ascii="宋体" w:hAnsi="宋体" w:cs="宋体"/>
                  <w:color w:val="auto"/>
                  <w:kern w:val="0"/>
                  <w:sz w:val="24"/>
                  <w:highlight w:val="none"/>
                </w:rPr>
              </w:sdtEndPr>
              <w:sdtContent>
                <w:r>
                  <w:rPr>
                    <w:rFonts w:hint="eastAsia" w:ascii="Wingdings" w:hAnsi="Wingdings" w:eastAsia="宋体" w:cs="宋体"/>
                    <w:color w:val="auto"/>
                    <w:kern w:val="0"/>
                    <w:sz w:val="24"/>
                    <w:szCs w:val="24"/>
                    <w:highlight w:val="none"/>
                    <w:lang w:val="en-US" w:eastAsia="zh-CN" w:bidi="ar-SA"/>
                  </w:rPr>
                  <w:t>þ</w:t>
                </w:r>
              </w:sdtContent>
            </w:sdt>
            <w:r>
              <w:rPr>
                <w:rFonts w:hint="eastAsia" w:ascii="宋体" w:hAnsi="宋体" w:cs="宋体"/>
                <w:color w:val="auto"/>
                <w:kern w:val="0"/>
                <w:sz w:val="24"/>
                <w:highlight w:val="none"/>
              </w:rPr>
              <w:t xml:space="preserve"> B</w:t>
            </w:r>
            <w:r>
              <w:rPr>
                <w:rFonts w:hint="eastAsia" w:ascii="宋体" w:hAnsi="宋体" w:cs="宋体"/>
                <w:color w:val="auto"/>
                <w:sz w:val="24"/>
                <w:highlight w:val="none"/>
              </w:rPr>
              <w:t>不同意分包。</w:t>
            </w:r>
          </w:p>
          <w:p w14:paraId="047BFA80">
            <w:pPr>
              <w:spacing w:line="360" w:lineRule="auto"/>
              <w:rPr>
                <w:rFonts w:ascii="宋体" w:hAnsi="宋体" w:cs="宋体"/>
                <w:color w:val="auto"/>
                <w:sz w:val="24"/>
                <w:highlight w:val="none"/>
              </w:rPr>
            </w:pPr>
            <w:r>
              <w:rPr>
                <w:rFonts w:hint="eastAsia" w:ascii="宋体" w:hAnsi="宋体" w:cs="宋体"/>
                <w:color w:val="auto"/>
                <w:sz w:val="24"/>
                <w:highlight w:val="none"/>
              </w:rPr>
              <w:t>注：不得限制大中型企业向小微企业合理分包。</w:t>
            </w:r>
          </w:p>
        </w:tc>
      </w:tr>
      <w:tr w14:paraId="2EC820E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2105" w:hRule="atLeast"/>
          <w:tblHeader/>
        </w:trPr>
        <w:tc>
          <w:tcPr>
            <w:tcW w:w="629" w:type="dxa"/>
            <w:tcBorders>
              <w:top w:val="single" w:color="auto" w:sz="4" w:space="0"/>
              <w:left w:val="single" w:color="auto" w:sz="4" w:space="0"/>
              <w:bottom w:val="single" w:color="auto" w:sz="4" w:space="0"/>
              <w:right w:val="single" w:color="auto" w:sz="4" w:space="0"/>
            </w:tcBorders>
          </w:tcPr>
          <w:p w14:paraId="233154BD">
            <w:pPr>
              <w:snapToGrid w:val="0"/>
              <w:spacing w:line="360" w:lineRule="auto"/>
              <w:jc w:val="center"/>
              <w:rPr>
                <w:rFonts w:ascii="宋体" w:hAnsi="宋体" w:cs="宋体"/>
                <w:color w:val="auto"/>
                <w:sz w:val="24"/>
                <w:highlight w:val="none"/>
              </w:rPr>
            </w:pPr>
          </w:p>
          <w:p w14:paraId="7C23FDEC">
            <w:pPr>
              <w:snapToGrid w:val="0"/>
              <w:spacing w:line="360" w:lineRule="auto"/>
              <w:jc w:val="center"/>
              <w:rPr>
                <w:rFonts w:ascii="宋体" w:hAnsi="宋体" w:cs="宋体"/>
                <w:color w:val="auto"/>
                <w:sz w:val="24"/>
                <w:highlight w:val="none"/>
              </w:rPr>
            </w:pPr>
          </w:p>
          <w:p w14:paraId="505FFE46">
            <w:pPr>
              <w:snapToGrid w:val="0"/>
              <w:spacing w:line="360" w:lineRule="auto"/>
              <w:jc w:val="center"/>
              <w:rPr>
                <w:rFonts w:ascii="宋体" w:hAnsi="宋体" w:cs="宋体"/>
                <w:color w:val="auto"/>
                <w:sz w:val="24"/>
                <w:highlight w:val="none"/>
              </w:rPr>
            </w:pPr>
            <w:r>
              <w:rPr>
                <w:rFonts w:hint="eastAsia" w:ascii="宋体" w:hAnsi="宋体" w:cs="宋体"/>
                <w:color w:val="auto"/>
                <w:sz w:val="24"/>
                <w:highlight w:val="none"/>
              </w:rPr>
              <w:t>5</w:t>
            </w:r>
          </w:p>
        </w:tc>
        <w:tc>
          <w:tcPr>
            <w:tcW w:w="1843" w:type="dxa"/>
            <w:tcBorders>
              <w:top w:val="single" w:color="000000" w:sz="8" w:space="0"/>
              <w:left w:val="single" w:color="auto" w:sz="4" w:space="0"/>
              <w:bottom w:val="single" w:color="000000" w:sz="8" w:space="0"/>
              <w:right w:val="single" w:color="000000" w:sz="8" w:space="0"/>
            </w:tcBorders>
            <w:vAlign w:val="center"/>
          </w:tcPr>
          <w:p w14:paraId="4F3988CD">
            <w:pPr>
              <w:snapToGrid w:val="0"/>
              <w:spacing w:line="360" w:lineRule="auto"/>
              <w:jc w:val="center"/>
              <w:rPr>
                <w:rFonts w:ascii="宋体" w:hAnsi="宋体" w:cs="宋体"/>
                <w:b/>
                <w:color w:val="auto"/>
                <w:sz w:val="24"/>
                <w:highlight w:val="none"/>
              </w:rPr>
            </w:pPr>
            <w:r>
              <w:rPr>
                <w:rFonts w:hint="eastAsia" w:ascii="宋体" w:hAnsi="宋体" w:cs="宋体"/>
                <w:b/>
                <w:color w:val="auto"/>
                <w:sz w:val="24"/>
                <w:highlight w:val="none"/>
              </w:rPr>
              <w:t>开标前答疑会或现场考察</w:t>
            </w:r>
          </w:p>
        </w:tc>
        <w:tc>
          <w:tcPr>
            <w:tcW w:w="6095" w:type="dxa"/>
            <w:tcBorders>
              <w:top w:val="single" w:color="000000" w:sz="8" w:space="0"/>
              <w:left w:val="single" w:color="000000" w:sz="2" w:space="0"/>
              <w:bottom w:val="single" w:color="000000" w:sz="8" w:space="0"/>
              <w:right w:val="single" w:color="000000" w:sz="8" w:space="0"/>
            </w:tcBorders>
            <w:vAlign w:val="center"/>
          </w:tcPr>
          <w:p w14:paraId="0876D26E">
            <w:pPr>
              <w:spacing w:line="360" w:lineRule="auto"/>
              <w:rPr>
                <w:color w:val="auto"/>
                <w:highlight w:val="none"/>
              </w:rPr>
            </w:pPr>
            <w:sdt>
              <w:sdtPr>
                <w:rPr>
                  <w:rFonts w:hint="eastAsia"/>
                  <w:color w:val="auto"/>
                  <w:highlight w:val="none"/>
                </w:rPr>
                <w:id w:val="447413202"/>
                <w14:checkbox>
                  <w14:checked w14:val="0"/>
                  <w14:checkedState w14:val="00FE" w14:font="Wingdings"/>
                  <w14:uncheckedState w14:val="2610" w14:font="MS Gothic"/>
                </w14:checkbox>
              </w:sdtPr>
              <w:sdtEndPr>
                <w:rPr>
                  <w:rFonts w:hint="eastAsia"/>
                  <w:color w:val="auto"/>
                  <w:highlight w:val="none"/>
                </w:rPr>
              </w:sdtEndPr>
              <w:sdtContent>
                <w:r>
                  <w:rPr>
                    <w:rFonts w:hint="eastAsia"/>
                    <w:color w:val="auto"/>
                    <w:highlight w:val="none"/>
                  </w:rPr>
                  <w:t>☐</w:t>
                </w:r>
              </w:sdtContent>
            </w:sdt>
            <w:r>
              <w:rPr>
                <w:rFonts w:hint="eastAsia"/>
                <w:color w:val="auto"/>
                <w:highlight w:val="none"/>
              </w:rPr>
              <w:t>A不组织。</w:t>
            </w:r>
          </w:p>
          <w:p w14:paraId="3C90C1B5">
            <w:pPr>
              <w:spacing w:line="360" w:lineRule="auto"/>
              <w:rPr>
                <w:rFonts w:hint="eastAsia"/>
                <w:color w:val="auto"/>
                <w:highlight w:val="none"/>
              </w:rPr>
            </w:pPr>
            <w:sdt>
              <w:sdtPr>
                <w:rPr>
                  <w:rFonts w:hint="eastAsia"/>
                  <w:color w:val="auto"/>
                  <w:highlight w:val="none"/>
                </w:rPr>
                <w:id w:val="333437867"/>
                <w14:checkbox>
                  <w14:checked w14:val="0"/>
                  <w14:checkedState w14:val="00FE" w14:font="Wingdings"/>
                  <w14:uncheckedState w14:val="2610" w14:font="MS Gothic"/>
                </w14:checkbox>
              </w:sdtPr>
              <w:sdtEndPr>
                <w:rPr>
                  <w:rFonts w:hint="eastAsia"/>
                  <w:color w:val="auto"/>
                  <w:highlight w:val="none"/>
                </w:rPr>
              </w:sdtEndPr>
              <w:sdtContent>
                <w:r>
                  <w:rPr>
                    <w:rFonts w:hint="eastAsia"/>
                    <w:color w:val="auto"/>
                    <w:highlight w:val="none"/>
                  </w:rPr>
                  <w:t>☐</w:t>
                </w:r>
              </w:sdtContent>
            </w:sdt>
            <w:r>
              <w:rPr>
                <w:rFonts w:hint="eastAsia"/>
                <w:color w:val="auto"/>
                <w:highlight w:val="none"/>
              </w:rPr>
              <w:t>B组织，时间：      ,地点：      ，联系人：      ，联系方式：      。</w:t>
            </w:r>
          </w:p>
          <w:p w14:paraId="7C90A55D">
            <w:pPr>
              <w:pStyle w:val="85"/>
              <w:ind w:firstLine="0" w:firstLineChars="0"/>
              <w:rPr>
                <w:color w:val="auto"/>
                <w:highlight w:val="none"/>
              </w:rPr>
            </w:pPr>
            <w:r>
              <w:rPr>
                <w:rFonts w:hint="eastAsia" w:ascii="Wingdings" w:hAnsi="Wingdings" w:eastAsia="宋体" w:cs="Times New Roman"/>
                <w:color w:val="auto"/>
                <w:kern w:val="2"/>
                <w:sz w:val="21"/>
                <w:szCs w:val="24"/>
                <w:highlight w:val="none"/>
                <w:lang w:val="en-US" w:eastAsia="zh-CN" w:bidi="ar-SA"/>
              </w:rPr>
              <w:t>þ</w:t>
            </w:r>
            <w:r>
              <w:rPr>
                <w:rFonts w:hint="eastAsia"/>
                <w:color w:val="auto"/>
                <w:highlight w:val="none"/>
              </w:rPr>
              <w:t>C不统一组织，供应商在获取采购文件后，自行至项目现场考察。地点：</w:t>
            </w:r>
            <w:r>
              <w:rPr>
                <w:rFonts w:hint="eastAsia"/>
                <w:color w:val="auto"/>
                <w:highlight w:val="none"/>
                <w:lang w:val="en-US" w:eastAsia="zh-CN"/>
              </w:rPr>
              <w:t>永泰小学</w:t>
            </w:r>
            <w:r>
              <w:rPr>
                <w:rFonts w:hint="eastAsia"/>
                <w:color w:val="auto"/>
                <w:highlight w:val="none"/>
              </w:rPr>
              <w:t xml:space="preserve"> ，联系人：</w:t>
            </w:r>
            <w:r>
              <w:rPr>
                <w:rFonts w:hint="eastAsia"/>
                <w:color w:val="auto"/>
                <w:highlight w:val="none"/>
                <w:lang w:val="en-US" w:eastAsia="zh-CN"/>
              </w:rPr>
              <w:t>汤工</w:t>
            </w:r>
            <w:r>
              <w:rPr>
                <w:rFonts w:hint="eastAsia"/>
                <w:color w:val="auto"/>
                <w:highlight w:val="none"/>
              </w:rPr>
              <w:t xml:space="preserve"> ，联系方式：</w:t>
            </w:r>
            <w:r>
              <w:rPr>
                <w:rFonts w:hint="eastAsia"/>
                <w:color w:val="auto"/>
                <w:highlight w:val="none"/>
                <w:lang w:val="en-US" w:eastAsia="zh-CN"/>
              </w:rPr>
              <w:t>18305812699</w:t>
            </w:r>
            <w:r>
              <w:rPr>
                <w:rFonts w:hint="eastAsia"/>
                <w:color w:val="auto"/>
                <w:highlight w:val="none"/>
              </w:rPr>
              <w:t xml:space="preserve"> 。</w:t>
            </w:r>
          </w:p>
          <w:p w14:paraId="47B6065A">
            <w:pPr>
              <w:pStyle w:val="85"/>
              <w:rPr>
                <w:color w:val="auto"/>
                <w:highlight w:val="none"/>
              </w:rPr>
            </w:pPr>
          </w:p>
        </w:tc>
      </w:tr>
      <w:tr w14:paraId="04F4B79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2105" w:hRule="atLeast"/>
          <w:tblHeader/>
        </w:trPr>
        <w:tc>
          <w:tcPr>
            <w:tcW w:w="629" w:type="dxa"/>
            <w:tcBorders>
              <w:top w:val="single" w:color="auto" w:sz="4" w:space="0"/>
              <w:left w:val="single" w:color="auto" w:sz="4" w:space="0"/>
              <w:bottom w:val="single" w:color="auto" w:sz="4" w:space="0"/>
              <w:right w:val="single" w:color="auto" w:sz="4" w:space="0"/>
            </w:tcBorders>
          </w:tcPr>
          <w:p w14:paraId="28C9ED2C">
            <w:pPr>
              <w:snapToGrid w:val="0"/>
              <w:spacing w:line="360" w:lineRule="auto"/>
              <w:jc w:val="center"/>
              <w:rPr>
                <w:rFonts w:ascii="宋体" w:hAnsi="宋体" w:cs="宋体"/>
                <w:color w:val="auto"/>
                <w:sz w:val="24"/>
                <w:highlight w:val="none"/>
              </w:rPr>
            </w:pPr>
          </w:p>
          <w:p w14:paraId="7E5A5309">
            <w:pPr>
              <w:snapToGrid w:val="0"/>
              <w:spacing w:line="360" w:lineRule="auto"/>
              <w:jc w:val="center"/>
              <w:rPr>
                <w:rFonts w:ascii="宋体" w:hAnsi="宋体" w:cs="宋体"/>
                <w:color w:val="auto"/>
                <w:sz w:val="24"/>
                <w:highlight w:val="none"/>
              </w:rPr>
            </w:pPr>
          </w:p>
          <w:p w14:paraId="49E0B622">
            <w:pPr>
              <w:snapToGrid w:val="0"/>
              <w:spacing w:line="360" w:lineRule="auto"/>
              <w:jc w:val="center"/>
              <w:rPr>
                <w:rFonts w:ascii="宋体" w:hAnsi="宋体" w:cs="宋体"/>
                <w:color w:val="auto"/>
                <w:sz w:val="24"/>
                <w:highlight w:val="none"/>
              </w:rPr>
            </w:pPr>
          </w:p>
          <w:p w14:paraId="0837737A">
            <w:pPr>
              <w:snapToGrid w:val="0"/>
              <w:spacing w:line="360" w:lineRule="auto"/>
              <w:jc w:val="center"/>
              <w:rPr>
                <w:rFonts w:ascii="宋体" w:hAnsi="宋体" w:cs="宋体"/>
                <w:color w:val="auto"/>
                <w:sz w:val="24"/>
                <w:highlight w:val="none"/>
              </w:rPr>
            </w:pPr>
          </w:p>
          <w:p w14:paraId="0A98D7F6">
            <w:pPr>
              <w:snapToGrid w:val="0"/>
              <w:spacing w:line="360" w:lineRule="auto"/>
              <w:jc w:val="center"/>
              <w:rPr>
                <w:rFonts w:ascii="宋体" w:hAnsi="宋体" w:cs="宋体"/>
                <w:color w:val="auto"/>
                <w:sz w:val="24"/>
                <w:highlight w:val="none"/>
              </w:rPr>
            </w:pPr>
          </w:p>
          <w:p w14:paraId="1D29166A">
            <w:pPr>
              <w:snapToGrid w:val="0"/>
              <w:spacing w:line="360" w:lineRule="auto"/>
              <w:jc w:val="center"/>
              <w:rPr>
                <w:rFonts w:ascii="宋体" w:hAnsi="宋体" w:cs="宋体"/>
                <w:color w:val="auto"/>
                <w:sz w:val="24"/>
                <w:highlight w:val="none"/>
              </w:rPr>
            </w:pPr>
          </w:p>
          <w:p w14:paraId="01B155BA">
            <w:pPr>
              <w:snapToGrid w:val="0"/>
              <w:spacing w:line="360" w:lineRule="auto"/>
              <w:jc w:val="center"/>
              <w:rPr>
                <w:rFonts w:ascii="宋体" w:hAnsi="宋体" w:cs="宋体"/>
                <w:color w:val="auto"/>
                <w:sz w:val="24"/>
                <w:highlight w:val="none"/>
              </w:rPr>
            </w:pPr>
          </w:p>
          <w:p w14:paraId="4A58C217">
            <w:pPr>
              <w:snapToGrid w:val="0"/>
              <w:spacing w:line="360" w:lineRule="auto"/>
              <w:jc w:val="center"/>
              <w:rPr>
                <w:rFonts w:ascii="宋体" w:hAnsi="宋体" w:cs="宋体"/>
                <w:color w:val="auto"/>
                <w:sz w:val="24"/>
                <w:highlight w:val="none"/>
              </w:rPr>
            </w:pPr>
          </w:p>
          <w:p w14:paraId="48742B29">
            <w:pPr>
              <w:snapToGrid w:val="0"/>
              <w:spacing w:line="360" w:lineRule="auto"/>
              <w:jc w:val="center"/>
              <w:rPr>
                <w:rFonts w:ascii="宋体" w:hAnsi="宋体" w:cs="宋体"/>
                <w:color w:val="auto"/>
                <w:sz w:val="24"/>
                <w:highlight w:val="none"/>
              </w:rPr>
            </w:pPr>
          </w:p>
          <w:p w14:paraId="110AA4E3">
            <w:pPr>
              <w:snapToGrid w:val="0"/>
              <w:spacing w:line="360" w:lineRule="auto"/>
              <w:jc w:val="center"/>
              <w:rPr>
                <w:rFonts w:ascii="宋体" w:hAnsi="宋体" w:cs="宋体"/>
                <w:color w:val="auto"/>
                <w:sz w:val="24"/>
                <w:highlight w:val="none"/>
              </w:rPr>
            </w:pPr>
            <w:r>
              <w:rPr>
                <w:rFonts w:hint="eastAsia" w:ascii="宋体" w:hAnsi="宋体" w:cs="宋体"/>
                <w:color w:val="auto"/>
                <w:sz w:val="24"/>
                <w:highlight w:val="none"/>
              </w:rPr>
              <w:t>6</w:t>
            </w:r>
          </w:p>
        </w:tc>
        <w:tc>
          <w:tcPr>
            <w:tcW w:w="1843" w:type="dxa"/>
            <w:tcBorders>
              <w:top w:val="single" w:color="000000" w:sz="8" w:space="0"/>
              <w:left w:val="single" w:color="auto" w:sz="4" w:space="0"/>
              <w:bottom w:val="single" w:color="000000" w:sz="8" w:space="0"/>
              <w:right w:val="single" w:color="000000" w:sz="8" w:space="0"/>
            </w:tcBorders>
            <w:vAlign w:val="center"/>
          </w:tcPr>
          <w:p w14:paraId="426B9C22">
            <w:pPr>
              <w:snapToGrid w:val="0"/>
              <w:spacing w:line="360" w:lineRule="auto"/>
              <w:jc w:val="center"/>
              <w:rPr>
                <w:rFonts w:ascii="宋体" w:hAnsi="宋体" w:cs="宋体"/>
                <w:b/>
                <w:color w:val="auto"/>
                <w:sz w:val="24"/>
                <w:highlight w:val="none"/>
              </w:rPr>
            </w:pPr>
            <w:r>
              <w:rPr>
                <w:rFonts w:hint="eastAsia" w:ascii="宋体" w:hAnsi="宋体" w:cs="宋体"/>
                <w:b/>
                <w:color w:val="auto"/>
                <w:sz w:val="24"/>
                <w:highlight w:val="none"/>
              </w:rPr>
              <w:t>样品提供</w:t>
            </w:r>
          </w:p>
        </w:tc>
        <w:tc>
          <w:tcPr>
            <w:tcW w:w="6095" w:type="dxa"/>
            <w:tcBorders>
              <w:top w:val="single" w:color="000000" w:sz="8" w:space="0"/>
              <w:left w:val="single" w:color="000000" w:sz="2" w:space="0"/>
              <w:bottom w:val="single" w:color="000000" w:sz="8" w:space="0"/>
              <w:right w:val="single" w:color="000000" w:sz="8" w:space="0"/>
            </w:tcBorders>
            <w:vAlign w:val="center"/>
          </w:tcPr>
          <w:p w14:paraId="20900EBA">
            <w:pPr>
              <w:spacing w:line="360" w:lineRule="auto"/>
              <w:rPr>
                <w:rFonts w:ascii="宋体" w:hAnsi="宋体" w:cs="宋体"/>
                <w:color w:val="auto"/>
                <w:sz w:val="24"/>
                <w:highlight w:val="none"/>
              </w:rPr>
            </w:pPr>
            <w:sdt>
              <w:sdtPr>
                <w:rPr>
                  <w:rFonts w:hint="eastAsia" w:ascii="宋体" w:hAnsi="宋体" w:cs="宋体"/>
                  <w:color w:val="auto"/>
                  <w:kern w:val="0"/>
                  <w:sz w:val="24"/>
                  <w:highlight w:val="none"/>
                </w:rPr>
                <w:id w:val="98374224"/>
                <w14:checkbox>
                  <w14:checked w14:val="0"/>
                  <w14:checkedState w14:val="00FE" w14:font="Wingdings"/>
                  <w14:uncheckedState w14:val="2610" w14:font="MS Gothic"/>
                </w14:checkbox>
              </w:sdtPr>
              <w:sdtEndPr>
                <w:rPr>
                  <w:rFonts w:hint="eastAsia" w:ascii="宋体" w:hAnsi="宋体" w:cs="宋体"/>
                  <w:color w:val="auto"/>
                  <w:kern w:val="0"/>
                  <w:sz w:val="24"/>
                  <w:highlight w:val="none"/>
                </w:rPr>
              </w:sdtEndPr>
              <w:sdtContent>
                <w:r>
                  <w:rPr>
                    <w:rFonts w:hint="eastAsia" w:ascii="MS Gothic" w:hAnsi="MS Gothic" w:eastAsia="宋体" w:cs="宋体"/>
                    <w:color w:val="auto"/>
                    <w:kern w:val="0"/>
                    <w:sz w:val="24"/>
                    <w:szCs w:val="24"/>
                    <w:highlight w:val="none"/>
                    <w:lang w:val="en-US" w:eastAsia="zh-CN" w:bidi="ar-SA"/>
                  </w:rPr>
                  <w:t>☐</w:t>
                </w:r>
              </w:sdtContent>
            </w:sdt>
            <w:r>
              <w:rPr>
                <w:rFonts w:hint="eastAsia" w:ascii="宋体" w:hAnsi="宋体" w:cs="宋体"/>
                <w:color w:val="auto"/>
                <w:kern w:val="0"/>
                <w:sz w:val="24"/>
                <w:highlight w:val="none"/>
              </w:rPr>
              <w:t>A</w:t>
            </w:r>
            <w:r>
              <w:rPr>
                <w:rFonts w:hint="eastAsia" w:ascii="宋体" w:hAnsi="宋体" w:cs="宋体"/>
                <w:color w:val="auto"/>
                <w:sz w:val="24"/>
                <w:highlight w:val="none"/>
              </w:rPr>
              <w:t>不要求提供。</w:t>
            </w:r>
          </w:p>
          <w:p w14:paraId="12C66F20">
            <w:pPr>
              <w:spacing w:line="360" w:lineRule="auto"/>
              <w:rPr>
                <w:rFonts w:ascii="宋体" w:hAnsi="宋体" w:cs="宋体"/>
                <w:color w:val="auto"/>
                <w:kern w:val="0"/>
                <w:sz w:val="24"/>
                <w:highlight w:val="none"/>
              </w:rPr>
            </w:pPr>
            <w:sdt>
              <w:sdtPr>
                <w:rPr>
                  <w:rFonts w:hint="eastAsia" w:ascii="宋体" w:hAnsi="宋体" w:cs="宋体"/>
                  <w:color w:val="auto"/>
                  <w:kern w:val="0"/>
                  <w:sz w:val="24"/>
                  <w:highlight w:val="none"/>
                </w:rPr>
                <w:id w:val="1026831988"/>
                <w14:checkbox>
                  <w14:checked w14:val="1"/>
                  <w14:checkedState w14:val="00FE" w14:font="Wingdings"/>
                  <w14:uncheckedState w14:val="2610" w14:font="MS Gothic"/>
                </w14:checkbox>
              </w:sdtPr>
              <w:sdtEndPr>
                <w:rPr>
                  <w:rFonts w:hint="eastAsia" w:ascii="宋体" w:hAnsi="宋体" w:cs="宋体"/>
                  <w:color w:val="auto"/>
                  <w:kern w:val="0"/>
                  <w:sz w:val="24"/>
                  <w:highlight w:val="none"/>
                </w:rPr>
              </w:sdtEndPr>
              <w:sdtContent>
                <w:r>
                  <w:rPr>
                    <w:rFonts w:hint="eastAsia" w:ascii="Wingdings" w:hAnsi="Wingdings" w:eastAsia="MS Gothic" w:cs="宋体"/>
                    <w:color w:val="auto"/>
                    <w:kern w:val="0"/>
                    <w:sz w:val="24"/>
                    <w:szCs w:val="24"/>
                    <w:highlight w:val="none"/>
                    <w:lang w:val="en-US" w:eastAsia="zh-CN" w:bidi="ar-SA"/>
                  </w:rPr>
                  <w:t>þ</w:t>
                </w:r>
              </w:sdtContent>
            </w:sdt>
            <w:r>
              <w:rPr>
                <w:rFonts w:hint="eastAsia" w:ascii="宋体" w:hAnsi="宋体" w:cs="宋体"/>
                <w:color w:val="auto"/>
                <w:kern w:val="0"/>
                <w:sz w:val="24"/>
                <w:highlight w:val="none"/>
              </w:rPr>
              <w:t>B要求提供，</w:t>
            </w:r>
          </w:p>
          <w:p w14:paraId="73E460C0">
            <w:pPr>
              <w:spacing w:line="360" w:lineRule="auto"/>
              <w:rPr>
                <w:rFonts w:hint="eastAsia" w:ascii="宋体" w:hAnsi="宋体" w:cs="宋体"/>
                <w:color w:val="auto"/>
                <w:sz w:val="24"/>
                <w:highlight w:val="none"/>
                <w:u w:val="single"/>
                <w:lang w:val="en-US" w:eastAsia="zh-CN"/>
              </w:rPr>
            </w:pPr>
            <w:r>
              <w:rPr>
                <w:rFonts w:hint="eastAsia" w:ascii="宋体" w:hAnsi="宋体" w:cs="宋体"/>
                <w:color w:val="auto"/>
                <w:kern w:val="0"/>
                <w:sz w:val="24"/>
                <w:highlight w:val="none"/>
              </w:rPr>
              <w:t>（1）</w:t>
            </w:r>
            <w:r>
              <w:rPr>
                <w:rFonts w:hint="eastAsia" w:ascii="宋体" w:hAnsi="宋体" w:cs="宋体"/>
                <w:snapToGrid w:val="0"/>
                <w:color w:val="auto"/>
                <w:kern w:val="28"/>
                <w:sz w:val="24"/>
                <w:highlight w:val="none"/>
              </w:rPr>
              <w:t>样品：</w:t>
            </w:r>
            <w:r>
              <w:rPr>
                <w:rFonts w:hint="eastAsia" w:ascii="宋体" w:hAnsi="宋体" w:cs="宋体"/>
                <w:color w:val="auto"/>
                <w:sz w:val="24"/>
                <w:highlight w:val="none"/>
                <w:u w:val="single"/>
              </w:rPr>
              <w:t xml:space="preserve">  </w:t>
            </w:r>
            <w:r>
              <w:rPr>
                <w:rFonts w:hint="eastAsia" w:ascii="宋体" w:hAnsi="宋体" w:cs="宋体"/>
                <w:color w:val="auto"/>
                <w:sz w:val="24"/>
                <w:highlight w:val="none"/>
                <w:u w:val="single"/>
                <w:lang w:val="en-US" w:eastAsia="zh-CN"/>
              </w:rPr>
              <w:t>1、序号3中的双人拉力器一个，</w:t>
            </w:r>
          </w:p>
          <w:p w14:paraId="1B8EFDA1">
            <w:pPr>
              <w:spacing w:line="360" w:lineRule="auto"/>
              <w:rPr>
                <w:rFonts w:hint="eastAsia" w:ascii="宋体" w:hAnsi="宋体" w:cs="宋体"/>
                <w:color w:val="auto"/>
                <w:sz w:val="24"/>
                <w:highlight w:val="none"/>
                <w:u w:val="single"/>
                <w:lang w:val="en-US" w:eastAsia="zh-CN"/>
              </w:rPr>
            </w:pPr>
            <w:r>
              <w:rPr>
                <w:rFonts w:hint="eastAsia" w:ascii="宋体" w:hAnsi="宋体" w:cs="宋体"/>
                <w:color w:val="auto"/>
                <w:sz w:val="24"/>
                <w:highlight w:val="none"/>
                <w:u w:val="single"/>
                <w:lang w:val="en-US" w:eastAsia="zh-CN"/>
              </w:rPr>
              <w:t>2、序号6中的沙漏天平一个；</w:t>
            </w:r>
          </w:p>
          <w:p w14:paraId="1EF5A5F0">
            <w:pPr>
              <w:spacing w:line="360" w:lineRule="auto"/>
              <w:rPr>
                <w:rFonts w:hint="eastAsia" w:ascii="宋体" w:hAnsi="宋体" w:cs="宋体"/>
                <w:color w:val="auto"/>
                <w:sz w:val="24"/>
                <w:highlight w:val="none"/>
                <w:u w:val="single"/>
                <w:lang w:val="en-US" w:eastAsia="zh-CN"/>
              </w:rPr>
            </w:pPr>
            <w:r>
              <w:rPr>
                <w:rFonts w:hint="eastAsia" w:ascii="宋体" w:hAnsi="宋体" w:cs="宋体"/>
                <w:color w:val="auto"/>
                <w:sz w:val="24"/>
                <w:highlight w:val="none"/>
                <w:u w:val="single"/>
                <w:lang w:val="en-US" w:eastAsia="zh-CN"/>
              </w:rPr>
              <w:t>3、序号35的喂食河马游戏板一块；</w:t>
            </w:r>
          </w:p>
          <w:p w14:paraId="323A29E6">
            <w:pPr>
              <w:spacing w:line="360" w:lineRule="auto"/>
              <w:rPr>
                <w:rFonts w:ascii="宋体" w:hAnsi="宋体" w:cs="宋体"/>
                <w:color w:val="auto"/>
                <w:kern w:val="0"/>
                <w:sz w:val="24"/>
                <w:highlight w:val="none"/>
              </w:rPr>
            </w:pPr>
            <w:r>
              <w:rPr>
                <w:rFonts w:hint="eastAsia" w:ascii="宋体" w:hAnsi="宋体" w:cs="宋体"/>
                <w:color w:val="auto"/>
                <w:sz w:val="24"/>
                <w:highlight w:val="none"/>
                <w:u w:val="single"/>
                <w:lang w:val="en-US" w:eastAsia="zh-CN"/>
              </w:rPr>
              <w:t>4、序号119的桌面百变游戏一套</w:t>
            </w:r>
            <w:r>
              <w:rPr>
                <w:rFonts w:hint="eastAsia" w:ascii="宋体" w:hAnsi="宋体" w:cs="宋体"/>
                <w:color w:val="auto"/>
                <w:sz w:val="24"/>
                <w:highlight w:val="none"/>
                <w:u w:val="single"/>
              </w:rPr>
              <w:t xml:space="preserve"> </w:t>
            </w:r>
            <w:r>
              <w:rPr>
                <w:rFonts w:hint="eastAsia" w:ascii="宋体" w:hAnsi="宋体" w:cs="宋体"/>
                <w:color w:val="auto"/>
                <w:kern w:val="0"/>
                <w:sz w:val="24"/>
                <w:highlight w:val="none"/>
              </w:rPr>
              <w:t>；</w:t>
            </w:r>
          </w:p>
          <w:p w14:paraId="296F643D">
            <w:pPr>
              <w:spacing w:line="360" w:lineRule="auto"/>
              <w:rPr>
                <w:rFonts w:ascii="宋体" w:hAnsi="宋体" w:cs="宋体"/>
                <w:color w:val="auto"/>
                <w:kern w:val="0"/>
                <w:sz w:val="24"/>
                <w:highlight w:val="none"/>
              </w:rPr>
            </w:pPr>
            <w:r>
              <w:rPr>
                <w:rFonts w:hint="eastAsia" w:ascii="宋体" w:hAnsi="宋体" w:cs="宋体"/>
                <w:color w:val="auto"/>
                <w:kern w:val="0"/>
                <w:sz w:val="24"/>
                <w:highlight w:val="none"/>
              </w:rPr>
              <w:t>（2）</w:t>
            </w:r>
            <w:r>
              <w:rPr>
                <w:rFonts w:hint="eastAsia" w:ascii="宋体" w:hAnsi="宋体" w:cs="宋体"/>
                <w:snapToGrid w:val="0"/>
                <w:color w:val="auto"/>
                <w:kern w:val="28"/>
                <w:sz w:val="24"/>
                <w:highlight w:val="none"/>
              </w:rPr>
              <w:t>样品制作的标准和要求：</w:t>
            </w:r>
            <w:r>
              <w:rPr>
                <w:rFonts w:hint="eastAsia" w:ascii="宋体" w:hAnsi="宋体" w:cs="宋体"/>
                <w:color w:val="auto"/>
                <w:sz w:val="24"/>
                <w:highlight w:val="none"/>
                <w:u w:val="single"/>
              </w:rPr>
              <w:t xml:space="preserve">  </w:t>
            </w:r>
            <w:r>
              <w:rPr>
                <w:rFonts w:hint="eastAsia" w:ascii="宋体" w:hAnsi="宋体" w:cs="宋体"/>
                <w:color w:val="auto"/>
                <w:sz w:val="24"/>
                <w:highlight w:val="none"/>
                <w:u w:val="single"/>
                <w:lang w:val="en-US" w:eastAsia="zh-CN"/>
              </w:rPr>
              <w:t>详见第三部分采购需求</w:t>
            </w:r>
            <w:r>
              <w:rPr>
                <w:rFonts w:hint="eastAsia" w:ascii="宋体" w:hAnsi="宋体" w:cs="宋体"/>
                <w:color w:val="auto"/>
                <w:sz w:val="24"/>
                <w:highlight w:val="none"/>
                <w:u w:val="single"/>
              </w:rPr>
              <w:t xml:space="preserve">  </w:t>
            </w:r>
            <w:r>
              <w:rPr>
                <w:rFonts w:hint="eastAsia" w:ascii="宋体" w:hAnsi="宋体" w:cs="宋体"/>
                <w:color w:val="auto"/>
                <w:kern w:val="0"/>
                <w:sz w:val="24"/>
                <w:highlight w:val="none"/>
              </w:rPr>
              <w:t>；</w:t>
            </w:r>
          </w:p>
          <w:p w14:paraId="6D7E5A2A">
            <w:pPr>
              <w:spacing w:line="360" w:lineRule="auto"/>
              <w:rPr>
                <w:rFonts w:ascii="宋体" w:hAnsi="宋体" w:cs="宋体"/>
                <w:color w:val="auto"/>
                <w:kern w:val="0"/>
                <w:sz w:val="24"/>
                <w:highlight w:val="none"/>
              </w:rPr>
            </w:pPr>
            <w:r>
              <w:rPr>
                <w:rFonts w:hint="eastAsia" w:ascii="宋体" w:hAnsi="宋体" w:cs="宋体"/>
                <w:color w:val="auto"/>
                <w:kern w:val="0"/>
                <w:sz w:val="24"/>
                <w:highlight w:val="none"/>
              </w:rPr>
              <w:t>（3）样品的评审方法以及评审标准</w:t>
            </w:r>
            <w:r>
              <w:rPr>
                <w:rFonts w:hint="eastAsia" w:ascii="宋体" w:hAnsi="宋体" w:cs="宋体"/>
                <w:snapToGrid w:val="0"/>
                <w:color w:val="auto"/>
                <w:kern w:val="28"/>
                <w:sz w:val="24"/>
                <w:highlight w:val="none"/>
              </w:rPr>
              <w:t>：详见</w:t>
            </w:r>
            <w:r>
              <w:rPr>
                <w:rFonts w:hint="eastAsia" w:ascii="宋体" w:hAnsi="宋体" w:cs="宋体"/>
                <w:color w:val="auto"/>
                <w:sz w:val="24"/>
                <w:highlight w:val="none"/>
                <w:u w:val="single"/>
              </w:rPr>
              <w:t>评标办法</w:t>
            </w:r>
            <w:r>
              <w:rPr>
                <w:rFonts w:hint="eastAsia" w:ascii="宋体" w:hAnsi="宋体" w:cs="宋体"/>
                <w:color w:val="auto"/>
                <w:kern w:val="0"/>
                <w:sz w:val="24"/>
                <w:highlight w:val="none"/>
              </w:rPr>
              <w:t>；</w:t>
            </w:r>
          </w:p>
          <w:p w14:paraId="5626A3D4">
            <w:pPr>
              <w:spacing w:line="360" w:lineRule="auto"/>
              <w:rPr>
                <w:rFonts w:ascii="宋体" w:hAnsi="宋体" w:cs="宋体"/>
                <w:color w:val="auto"/>
                <w:kern w:val="0"/>
                <w:sz w:val="24"/>
                <w:highlight w:val="none"/>
              </w:rPr>
            </w:pPr>
            <w:r>
              <w:rPr>
                <w:rFonts w:hint="eastAsia" w:ascii="宋体" w:hAnsi="宋体" w:cs="宋体"/>
                <w:color w:val="auto"/>
                <w:kern w:val="0"/>
                <w:sz w:val="24"/>
                <w:highlight w:val="none"/>
              </w:rPr>
              <w:t>（4）是否需要随样品提交检测报告：</w:t>
            </w:r>
            <w:sdt>
              <w:sdtPr>
                <w:rPr>
                  <w:rFonts w:hint="eastAsia" w:ascii="宋体" w:hAnsi="宋体" w:cs="宋体"/>
                  <w:color w:val="auto"/>
                  <w:kern w:val="0"/>
                  <w:sz w:val="24"/>
                  <w:highlight w:val="none"/>
                </w:rPr>
                <w:id w:val="1303421454"/>
                <w14:checkbox>
                  <w14:checked w14:val="1"/>
                  <w14:checkedState w14:val="00FE" w14:font="Wingdings"/>
                  <w14:uncheckedState w14:val="2610" w14:font="MS Gothic"/>
                </w14:checkbox>
              </w:sdtPr>
              <w:sdtEndPr>
                <w:rPr>
                  <w:rFonts w:hint="eastAsia" w:ascii="宋体" w:hAnsi="宋体" w:cs="宋体"/>
                  <w:color w:val="auto"/>
                  <w:kern w:val="0"/>
                  <w:sz w:val="24"/>
                  <w:highlight w:val="none"/>
                </w:rPr>
              </w:sdtEndPr>
              <w:sdtContent>
                <w:r>
                  <w:rPr>
                    <w:rFonts w:hint="eastAsia" w:ascii="Wingdings" w:hAnsi="Wingdings" w:eastAsia="MS Gothic" w:cs="宋体"/>
                    <w:color w:val="auto"/>
                    <w:kern w:val="0"/>
                    <w:sz w:val="24"/>
                    <w:szCs w:val="24"/>
                    <w:highlight w:val="none"/>
                    <w:lang w:val="en-US" w:eastAsia="zh-CN" w:bidi="ar-SA"/>
                  </w:rPr>
                  <w:t>þ</w:t>
                </w:r>
              </w:sdtContent>
            </w:sdt>
            <w:r>
              <w:rPr>
                <w:rFonts w:hint="eastAsia" w:ascii="宋体" w:hAnsi="宋体" w:cs="宋体"/>
                <w:color w:val="auto"/>
                <w:kern w:val="0"/>
                <w:sz w:val="24"/>
                <w:highlight w:val="none"/>
              </w:rPr>
              <w:t>否；</w:t>
            </w:r>
            <w:sdt>
              <w:sdtPr>
                <w:rPr>
                  <w:rFonts w:hint="eastAsia" w:ascii="宋体" w:hAnsi="宋体" w:cs="宋体"/>
                  <w:color w:val="auto"/>
                  <w:kern w:val="0"/>
                  <w:sz w:val="24"/>
                  <w:highlight w:val="none"/>
                </w:rPr>
                <w:id w:val="1621728433"/>
                <w14:checkbox>
                  <w14:checked w14:val="0"/>
                  <w14:checkedState w14:val="00FE" w14:font="Wingdings"/>
                  <w14:uncheckedState w14:val="2610" w14:font="MS Gothic"/>
                </w14:checkbox>
              </w:sdtPr>
              <w:sdtEndPr>
                <w:rPr>
                  <w:rFonts w:hint="eastAsia" w:ascii="宋体" w:hAnsi="宋体" w:cs="宋体"/>
                  <w:color w:val="auto"/>
                  <w:kern w:val="0"/>
                  <w:sz w:val="24"/>
                  <w:highlight w:val="none"/>
                </w:rPr>
              </w:sdtEndPr>
              <w:sdtContent>
                <w:r>
                  <w:rPr>
                    <w:rFonts w:hint="eastAsia" w:ascii="宋体" w:hAnsi="宋体" w:cs="宋体"/>
                    <w:color w:val="auto"/>
                    <w:kern w:val="0"/>
                    <w:sz w:val="24"/>
                    <w:highlight w:val="none"/>
                  </w:rPr>
                  <w:t>☐</w:t>
                </w:r>
              </w:sdtContent>
            </w:sdt>
            <w:r>
              <w:rPr>
                <w:rFonts w:hint="eastAsia" w:ascii="宋体" w:hAnsi="宋体" w:cs="宋体"/>
                <w:color w:val="auto"/>
                <w:kern w:val="0"/>
                <w:sz w:val="24"/>
                <w:highlight w:val="none"/>
              </w:rPr>
              <w:t>是，检测机构的要求</w:t>
            </w:r>
            <w:r>
              <w:rPr>
                <w:rFonts w:hint="eastAsia" w:ascii="宋体" w:hAnsi="宋体" w:cs="宋体"/>
                <w:color w:val="auto"/>
                <w:sz w:val="24"/>
                <w:highlight w:val="none"/>
              </w:rPr>
              <w:t>：</w:t>
            </w:r>
            <w:r>
              <w:rPr>
                <w:rFonts w:hint="eastAsia" w:ascii="宋体" w:hAnsi="宋体" w:cs="宋体"/>
                <w:color w:val="auto"/>
                <w:sz w:val="24"/>
                <w:highlight w:val="none"/>
                <w:u w:val="single"/>
              </w:rPr>
              <w:t xml:space="preserve">    </w:t>
            </w:r>
            <w:r>
              <w:rPr>
                <w:rFonts w:hint="eastAsia" w:ascii="宋体" w:hAnsi="宋体" w:cs="宋体"/>
                <w:color w:val="auto"/>
                <w:kern w:val="0"/>
                <w:sz w:val="24"/>
                <w:highlight w:val="none"/>
              </w:rPr>
              <w:t>；检测内容</w:t>
            </w:r>
            <w:r>
              <w:rPr>
                <w:rFonts w:hint="eastAsia" w:ascii="宋体" w:hAnsi="宋体" w:cs="宋体"/>
                <w:color w:val="auto"/>
                <w:sz w:val="24"/>
                <w:highlight w:val="none"/>
              </w:rPr>
              <w:t>：</w:t>
            </w:r>
            <w:r>
              <w:rPr>
                <w:rFonts w:hint="eastAsia" w:ascii="宋体" w:hAnsi="宋体" w:cs="宋体"/>
                <w:color w:val="auto"/>
                <w:sz w:val="24"/>
                <w:highlight w:val="none"/>
                <w:u w:val="single"/>
              </w:rPr>
              <w:t xml:space="preserve">    </w:t>
            </w:r>
            <w:r>
              <w:rPr>
                <w:rFonts w:hint="eastAsia" w:ascii="宋体" w:hAnsi="宋体" w:cs="宋体"/>
                <w:color w:val="auto"/>
                <w:kern w:val="0"/>
                <w:sz w:val="24"/>
                <w:highlight w:val="none"/>
              </w:rPr>
              <w:t>。</w:t>
            </w:r>
          </w:p>
          <w:p w14:paraId="40F41430">
            <w:pPr>
              <w:spacing w:line="360" w:lineRule="auto"/>
              <w:rPr>
                <w:rFonts w:ascii="宋体" w:hAnsi="宋体" w:cs="宋体"/>
                <w:color w:val="auto"/>
                <w:sz w:val="24"/>
                <w:highlight w:val="none"/>
              </w:rPr>
            </w:pPr>
            <w:r>
              <w:rPr>
                <w:rFonts w:hint="eastAsia" w:ascii="宋体" w:hAnsi="宋体" w:cs="宋体"/>
                <w:color w:val="auto"/>
                <w:sz w:val="24"/>
                <w:highlight w:val="none"/>
              </w:rPr>
              <w:t>（5）提供样品的时间：</w:t>
            </w:r>
            <w:r>
              <w:rPr>
                <w:rFonts w:hint="eastAsia" w:ascii="宋体" w:hAnsi="宋体" w:cs="宋体"/>
                <w:color w:val="auto"/>
                <w:sz w:val="24"/>
                <w:highlight w:val="none"/>
                <w:u w:val="single"/>
              </w:rPr>
              <w:t xml:space="preserve"> </w:t>
            </w:r>
            <w:r>
              <w:rPr>
                <w:rFonts w:hint="eastAsia" w:ascii="宋体" w:hAnsi="宋体" w:cs="宋体"/>
                <w:color w:val="auto"/>
                <w:sz w:val="24"/>
                <w:highlight w:val="none"/>
                <w:u w:val="single"/>
                <w:lang w:val="en-US" w:eastAsia="zh-CN"/>
              </w:rPr>
              <w:t>XXX</w:t>
            </w:r>
            <w:r>
              <w:rPr>
                <w:rFonts w:hint="eastAsia" w:ascii="宋体" w:hAnsi="宋体" w:cs="宋体"/>
                <w:color w:val="auto"/>
                <w:sz w:val="24"/>
                <w:highlight w:val="none"/>
                <w:u w:val="single"/>
              </w:rPr>
              <w:t xml:space="preserve">   </w:t>
            </w:r>
            <w:r>
              <w:rPr>
                <w:rFonts w:hint="eastAsia" w:ascii="宋体" w:hAnsi="宋体" w:cs="宋体"/>
                <w:color w:val="auto"/>
                <w:kern w:val="0"/>
                <w:sz w:val="24"/>
                <w:highlight w:val="none"/>
              </w:rPr>
              <w:t>；地点：</w:t>
            </w:r>
            <w:r>
              <w:rPr>
                <w:rFonts w:hint="eastAsia" w:ascii="宋体" w:hAnsi="宋体" w:cs="宋体"/>
                <w:color w:val="auto"/>
                <w:sz w:val="24"/>
                <w:highlight w:val="none"/>
                <w:u w:val="single"/>
              </w:rPr>
              <w:t xml:space="preserve">  </w:t>
            </w:r>
            <w:r>
              <w:rPr>
                <w:rFonts w:hint="eastAsia" w:ascii="宋体" w:hAnsi="宋体" w:cs="宋体"/>
                <w:color w:val="auto"/>
                <w:sz w:val="24"/>
                <w:highlight w:val="none"/>
                <w:u w:val="single"/>
                <w:lang w:val="en-US" w:eastAsia="zh-CN"/>
              </w:rPr>
              <w:t>XX</w:t>
            </w:r>
            <w:r>
              <w:rPr>
                <w:rFonts w:hint="eastAsia" w:ascii="宋体" w:hAnsi="宋体" w:cs="宋体"/>
                <w:color w:val="auto"/>
                <w:sz w:val="24"/>
                <w:highlight w:val="none"/>
                <w:u w:val="single"/>
              </w:rPr>
              <w:t xml:space="preserve">  </w:t>
            </w:r>
            <w:r>
              <w:rPr>
                <w:rFonts w:hint="eastAsia" w:ascii="宋体" w:hAnsi="宋体" w:cs="宋体"/>
                <w:color w:val="auto"/>
                <w:kern w:val="0"/>
                <w:sz w:val="24"/>
                <w:highlight w:val="none"/>
              </w:rPr>
              <w:t>；联系人</w:t>
            </w:r>
            <w:r>
              <w:rPr>
                <w:rFonts w:hint="eastAsia" w:ascii="宋体" w:hAnsi="宋体" w:cs="宋体"/>
                <w:color w:val="auto"/>
                <w:sz w:val="24"/>
                <w:highlight w:val="none"/>
              </w:rPr>
              <w:t>：</w:t>
            </w:r>
            <w:r>
              <w:rPr>
                <w:rFonts w:hint="eastAsia" w:ascii="宋体" w:hAnsi="宋体" w:cs="宋体"/>
                <w:color w:val="auto"/>
                <w:sz w:val="24"/>
                <w:highlight w:val="none"/>
                <w:u w:val="single"/>
              </w:rPr>
              <w:t xml:space="preserve">  </w:t>
            </w:r>
            <w:r>
              <w:rPr>
                <w:rFonts w:hint="eastAsia" w:ascii="宋体" w:hAnsi="宋体" w:cs="宋体"/>
                <w:color w:val="auto"/>
                <w:sz w:val="24"/>
                <w:highlight w:val="none"/>
                <w:u w:val="single"/>
                <w:lang w:val="en-US" w:eastAsia="zh-CN"/>
              </w:rPr>
              <w:t>XX</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w:t>
            </w:r>
            <w:r>
              <w:rPr>
                <w:rFonts w:hint="eastAsia" w:ascii="宋体" w:hAnsi="宋体" w:cs="宋体"/>
                <w:color w:val="auto"/>
                <w:kern w:val="28"/>
                <w:sz w:val="24"/>
                <w:highlight w:val="none"/>
              </w:rPr>
              <w:t>联系电话：</w:t>
            </w:r>
            <w:r>
              <w:rPr>
                <w:rFonts w:hint="eastAsia" w:ascii="宋体" w:hAnsi="宋体" w:cs="宋体"/>
                <w:color w:val="auto"/>
                <w:sz w:val="24"/>
                <w:highlight w:val="none"/>
                <w:u w:val="single"/>
              </w:rPr>
              <w:t xml:space="preserve">   </w:t>
            </w:r>
            <w:r>
              <w:rPr>
                <w:rFonts w:hint="eastAsia" w:ascii="宋体" w:hAnsi="宋体" w:cs="宋体"/>
                <w:color w:val="auto"/>
                <w:sz w:val="24"/>
                <w:highlight w:val="none"/>
                <w:u w:val="single"/>
                <w:lang w:val="en-US" w:eastAsia="zh-CN"/>
              </w:rPr>
              <w:t>XXXX</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。请投标人在上述时间内提供样品并按规定位置安装完毕。超过截止时间的，采购人或采购代理机构将不予接收，并将清场并封闭样品现场。</w:t>
            </w:r>
          </w:p>
          <w:p w14:paraId="495929EC">
            <w:pPr>
              <w:spacing w:line="360" w:lineRule="auto"/>
              <w:rPr>
                <w:rFonts w:ascii="宋体" w:hAnsi="宋体" w:cs="宋体"/>
                <w:color w:val="auto"/>
                <w:sz w:val="24"/>
                <w:highlight w:val="none"/>
              </w:rPr>
            </w:pPr>
            <w:r>
              <w:rPr>
                <w:rFonts w:hint="eastAsia" w:ascii="宋体" w:hAnsi="宋体" w:cs="宋体"/>
                <w:color w:val="auto"/>
                <w:sz w:val="24"/>
                <w:highlight w:val="none"/>
              </w:rPr>
              <w:t xml:space="preserve"> (6)采购活动结束后，对于未中标人提供的样品，采购人、</w:t>
            </w:r>
            <w:r>
              <w:rPr>
                <w:rFonts w:hint="eastAsia" w:ascii="宋体" w:hAnsi="宋体" w:cs="宋体"/>
                <w:color w:val="auto"/>
                <w:sz w:val="24"/>
                <w:highlight w:val="none"/>
                <w:lang w:eastAsia="zh-CN"/>
              </w:rPr>
              <w:t>采购代理机构</w:t>
            </w:r>
            <w:r>
              <w:rPr>
                <w:rFonts w:hint="eastAsia" w:ascii="宋体" w:hAnsi="宋体" w:cs="宋体"/>
                <w:color w:val="auto"/>
                <w:sz w:val="24"/>
                <w:highlight w:val="none"/>
              </w:rPr>
              <w:t>将通知未中标人在规定的时间内取回，逾期未取回的，采购人、</w:t>
            </w:r>
            <w:r>
              <w:rPr>
                <w:rFonts w:hint="eastAsia" w:ascii="宋体" w:hAnsi="宋体" w:cs="宋体"/>
                <w:color w:val="auto"/>
                <w:sz w:val="24"/>
                <w:highlight w:val="none"/>
                <w:lang w:eastAsia="zh-CN"/>
              </w:rPr>
              <w:t>采购代理机构</w:t>
            </w:r>
            <w:r>
              <w:rPr>
                <w:rFonts w:hint="eastAsia" w:ascii="宋体" w:hAnsi="宋体" w:cs="宋体"/>
                <w:color w:val="auto"/>
                <w:sz w:val="24"/>
                <w:highlight w:val="none"/>
              </w:rPr>
              <w:t>不负保管义务；对于中标人提供的样品，采购人将进行保管、封存，并作为履约验收的参考。</w:t>
            </w:r>
          </w:p>
          <w:p w14:paraId="5ECF9836">
            <w:pPr>
              <w:spacing w:line="360" w:lineRule="auto"/>
              <w:rPr>
                <w:rFonts w:ascii="宋体" w:hAnsi="宋体" w:cs="宋体"/>
                <w:b/>
                <w:color w:val="auto"/>
                <w:sz w:val="24"/>
                <w:highlight w:val="none"/>
              </w:rPr>
            </w:pPr>
            <w:r>
              <w:rPr>
                <w:rFonts w:hint="eastAsia" w:ascii="宋体" w:hAnsi="宋体" w:cs="宋体"/>
                <w:color w:val="auto"/>
                <w:sz w:val="24"/>
                <w:highlight w:val="none"/>
              </w:rPr>
              <w:t>（7）制作、运输、安装和保管样品所发生的一切费用由投标人自理。</w:t>
            </w:r>
          </w:p>
        </w:tc>
      </w:tr>
      <w:tr w14:paraId="5740154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2105" w:hRule="atLeast"/>
          <w:tblHeader/>
        </w:trPr>
        <w:tc>
          <w:tcPr>
            <w:tcW w:w="629" w:type="dxa"/>
            <w:tcBorders>
              <w:top w:val="single" w:color="auto" w:sz="4" w:space="0"/>
              <w:left w:val="single" w:color="auto" w:sz="4" w:space="0"/>
              <w:bottom w:val="single" w:color="auto" w:sz="4" w:space="0"/>
              <w:right w:val="single" w:color="auto" w:sz="4" w:space="0"/>
            </w:tcBorders>
          </w:tcPr>
          <w:p w14:paraId="3AFA105E">
            <w:pPr>
              <w:snapToGrid w:val="0"/>
              <w:spacing w:line="360" w:lineRule="auto"/>
              <w:jc w:val="center"/>
              <w:rPr>
                <w:rFonts w:ascii="宋体" w:hAnsi="宋体" w:cs="宋体"/>
                <w:color w:val="auto"/>
                <w:sz w:val="24"/>
                <w:highlight w:val="none"/>
              </w:rPr>
            </w:pPr>
          </w:p>
          <w:p w14:paraId="557D050C">
            <w:pPr>
              <w:snapToGrid w:val="0"/>
              <w:spacing w:line="360" w:lineRule="auto"/>
              <w:jc w:val="center"/>
              <w:rPr>
                <w:rFonts w:ascii="宋体" w:hAnsi="宋体" w:cs="宋体"/>
                <w:color w:val="auto"/>
                <w:sz w:val="24"/>
                <w:highlight w:val="none"/>
              </w:rPr>
            </w:pPr>
          </w:p>
          <w:p w14:paraId="3B4D395C">
            <w:pPr>
              <w:snapToGrid w:val="0"/>
              <w:spacing w:line="360" w:lineRule="auto"/>
              <w:jc w:val="center"/>
              <w:rPr>
                <w:rFonts w:ascii="宋体" w:hAnsi="宋体" w:cs="宋体"/>
                <w:color w:val="auto"/>
                <w:sz w:val="24"/>
                <w:highlight w:val="none"/>
              </w:rPr>
            </w:pPr>
          </w:p>
          <w:p w14:paraId="3410A84D">
            <w:pPr>
              <w:snapToGrid w:val="0"/>
              <w:spacing w:line="360" w:lineRule="auto"/>
              <w:jc w:val="center"/>
              <w:rPr>
                <w:rFonts w:ascii="宋体" w:hAnsi="宋体" w:cs="宋体"/>
                <w:color w:val="auto"/>
                <w:sz w:val="24"/>
                <w:highlight w:val="none"/>
              </w:rPr>
            </w:pPr>
          </w:p>
          <w:p w14:paraId="13D6AD4B">
            <w:pPr>
              <w:snapToGrid w:val="0"/>
              <w:spacing w:line="360" w:lineRule="auto"/>
              <w:jc w:val="center"/>
              <w:rPr>
                <w:rFonts w:ascii="宋体" w:hAnsi="宋体" w:cs="宋体"/>
                <w:color w:val="auto"/>
                <w:sz w:val="24"/>
                <w:highlight w:val="none"/>
              </w:rPr>
            </w:pPr>
          </w:p>
          <w:p w14:paraId="39357B2C">
            <w:pPr>
              <w:snapToGrid w:val="0"/>
              <w:spacing w:line="360" w:lineRule="auto"/>
              <w:jc w:val="center"/>
              <w:rPr>
                <w:rFonts w:ascii="宋体" w:hAnsi="宋体" w:cs="宋体"/>
                <w:color w:val="auto"/>
                <w:sz w:val="24"/>
                <w:highlight w:val="none"/>
              </w:rPr>
            </w:pPr>
          </w:p>
          <w:p w14:paraId="7881C8C9">
            <w:pPr>
              <w:snapToGrid w:val="0"/>
              <w:spacing w:line="360" w:lineRule="auto"/>
              <w:jc w:val="center"/>
              <w:rPr>
                <w:rFonts w:ascii="宋体" w:hAnsi="宋体" w:cs="宋体"/>
                <w:color w:val="auto"/>
                <w:sz w:val="24"/>
                <w:highlight w:val="none"/>
              </w:rPr>
            </w:pPr>
          </w:p>
          <w:p w14:paraId="58DB5EC1">
            <w:pPr>
              <w:snapToGrid w:val="0"/>
              <w:spacing w:line="360" w:lineRule="auto"/>
              <w:jc w:val="center"/>
              <w:rPr>
                <w:rFonts w:ascii="宋体" w:hAnsi="宋体" w:cs="宋体"/>
                <w:color w:val="auto"/>
                <w:sz w:val="24"/>
                <w:highlight w:val="none"/>
              </w:rPr>
            </w:pPr>
          </w:p>
          <w:p w14:paraId="3CAE8DD2">
            <w:pPr>
              <w:snapToGrid w:val="0"/>
              <w:spacing w:line="360" w:lineRule="auto"/>
              <w:jc w:val="center"/>
              <w:rPr>
                <w:rFonts w:ascii="宋体" w:hAnsi="宋体" w:cs="宋体"/>
                <w:color w:val="auto"/>
                <w:sz w:val="24"/>
                <w:highlight w:val="none"/>
              </w:rPr>
            </w:pPr>
            <w:r>
              <w:rPr>
                <w:rFonts w:hint="eastAsia" w:ascii="宋体" w:hAnsi="宋体" w:cs="宋体"/>
                <w:color w:val="auto"/>
                <w:sz w:val="24"/>
                <w:highlight w:val="none"/>
              </w:rPr>
              <w:t>7</w:t>
            </w:r>
          </w:p>
        </w:tc>
        <w:tc>
          <w:tcPr>
            <w:tcW w:w="1843" w:type="dxa"/>
            <w:tcBorders>
              <w:top w:val="single" w:color="000000" w:sz="8" w:space="0"/>
              <w:left w:val="single" w:color="auto" w:sz="4" w:space="0"/>
              <w:bottom w:val="single" w:color="000000" w:sz="8" w:space="0"/>
              <w:right w:val="single" w:color="000000" w:sz="8" w:space="0"/>
            </w:tcBorders>
            <w:vAlign w:val="center"/>
          </w:tcPr>
          <w:p w14:paraId="2B4A5640">
            <w:pPr>
              <w:snapToGrid w:val="0"/>
              <w:spacing w:line="360" w:lineRule="auto"/>
              <w:jc w:val="center"/>
              <w:rPr>
                <w:rFonts w:ascii="宋体" w:hAnsi="宋体" w:cs="宋体"/>
                <w:bCs/>
                <w:color w:val="auto"/>
                <w:sz w:val="24"/>
                <w:highlight w:val="none"/>
              </w:rPr>
            </w:pPr>
            <w:r>
              <w:rPr>
                <w:rFonts w:hint="eastAsia" w:ascii="宋体" w:hAnsi="宋体" w:cs="宋体"/>
                <w:b/>
                <w:sz w:val="24"/>
              </w:rPr>
              <w:t>方案讲解演示</w:t>
            </w:r>
          </w:p>
        </w:tc>
        <w:tc>
          <w:tcPr>
            <w:tcW w:w="6095" w:type="dxa"/>
            <w:tcBorders>
              <w:top w:val="single" w:color="000000" w:sz="8" w:space="0"/>
              <w:left w:val="single" w:color="000000" w:sz="2" w:space="0"/>
              <w:bottom w:val="single" w:color="000000" w:sz="8" w:space="0"/>
              <w:right w:val="single" w:color="000000" w:sz="8" w:space="0"/>
            </w:tcBorders>
            <w:vAlign w:val="center"/>
          </w:tcPr>
          <w:p w14:paraId="601032A5">
            <w:pPr>
              <w:spacing w:line="360" w:lineRule="auto"/>
              <w:rPr>
                <w:rFonts w:ascii="宋体" w:hAnsi="宋体" w:cs="宋体"/>
                <w:sz w:val="24"/>
              </w:rPr>
            </w:pPr>
            <w:sdt>
              <w:sdtPr>
                <w:rPr>
                  <w:rFonts w:hint="eastAsia" w:ascii="宋体" w:hAnsi="宋体" w:cs="宋体"/>
                  <w:kern w:val="0"/>
                  <w:sz w:val="24"/>
                </w:rPr>
                <w:id w:val="147452022"/>
                <w14:checkbox>
                  <w14:checked w14:val="0"/>
                  <w14:checkedState w14:val="00FE" w14:font="Wingdings"/>
                  <w14:uncheckedState w14:val="2610" w14:font="MS Gothic"/>
                </w14:checkbox>
              </w:sdtPr>
              <w:sdtEndPr>
                <w:rPr>
                  <w:rFonts w:hint="eastAsia" w:ascii="宋体" w:hAnsi="宋体" w:cs="宋体"/>
                  <w:kern w:val="0"/>
                  <w:sz w:val="24"/>
                </w:rPr>
              </w:sdtEndPr>
              <w:sdtContent>
                <w:r>
                  <w:rPr>
                    <w:rFonts w:hint="eastAsia" w:ascii="MS Gothic" w:hAnsi="MS Gothic" w:eastAsia="MS Gothic" w:cs="宋体"/>
                    <w:kern w:val="0"/>
                    <w:sz w:val="24"/>
                  </w:rPr>
                  <w:t>☐</w:t>
                </w:r>
              </w:sdtContent>
            </w:sdt>
            <w:r>
              <w:rPr>
                <w:rFonts w:hint="eastAsia" w:ascii="宋体" w:hAnsi="宋体" w:cs="宋体"/>
                <w:kern w:val="0"/>
                <w:sz w:val="24"/>
              </w:rPr>
              <w:t>A</w:t>
            </w:r>
            <w:r>
              <w:rPr>
                <w:rFonts w:hint="eastAsia" w:ascii="宋体" w:hAnsi="宋体" w:cs="宋体"/>
                <w:sz w:val="24"/>
              </w:rPr>
              <w:t>不组织。</w:t>
            </w:r>
          </w:p>
          <w:p w14:paraId="56424981">
            <w:pPr>
              <w:spacing w:line="360" w:lineRule="auto"/>
              <w:rPr>
                <w:rFonts w:ascii="宋体" w:hAnsi="宋体" w:cs="宋体"/>
                <w:kern w:val="0"/>
                <w:sz w:val="24"/>
              </w:rPr>
            </w:pPr>
            <w:sdt>
              <w:sdtPr>
                <w:rPr>
                  <w:rFonts w:hint="eastAsia" w:ascii="宋体" w:hAnsi="宋体" w:cs="宋体"/>
                  <w:kern w:val="0"/>
                  <w:sz w:val="24"/>
                </w:rPr>
                <w:id w:val="147477968"/>
                <w14:checkbox>
                  <w14:checked w14:val="1"/>
                  <w14:checkedState w14:val="00FE" w14:font="Wingdings"/>
                  <w14:uncheckedState w14:val="2610" w14:font="MS Gothic"/>
                </w14:checkbox>
              </w:sdtPr>
              <w:sdtEndPr>
                <w:rPr>
                  <w:rFonts w:hint="eastAsia" w:ascii="宋体" w:hAnsi="宋体" w:cs="宋体"/>
                  <w:kern w:val="0"/>
                  <w:sz w:val="24"/>
                </w:rPr>
              </w:sdtEndPr>
              <w:sdtContent>
                <w:r>
                  <w:rPr>
                    <w:rFonts w:hint="eastAsia" w:ascii="Wingdings" w:hAnsi="Wingdings" w:eastAsia="宋体" w:cs="宋体"/>
                    <w:kern w:val="0"/>
                    <w:sz w:val="24"/>
                    <w:szCs w:val="24"/>
                    <w:lang w:val="en-US" w:eastAsia="zh-CN" w:bidi="ar-SA"/>
                  </w:rPr>
                  <w:t>þ</w:t>
                </w:r>
              </w:sdtContent>
            </w:sdt>
            <w:r>
              <w:rPr>
                <w:rFonts w:hint="eastAsia" w:ascii="宋体" w:hAnsi="宋体" w:cs="宋体"/>
                <w:kern w:val="0"/>
                <w:sz w:val="24"/>
              </w:rPr>
              <w:t>B组织。</w:t>
            </w:r>
          </w:p>
          <w:p w14:paraId="1B780BB5">
            <w:pPr>
              <w:snapToGrid w:val="0"/>
              <w:spacing w:line="360" w:lineRule="auto"/>
              <w:rPr>
                <w:rFonts w:ascii="宋体" w:hAnsi="宋体" w:cs="宋体"/>
                <w:kern w:val="0"/>
                <w:sz w:val="24"/>
              </w:rPr>
            </w:pPr>
            <w:r>
              <w:rPr>
                <w:rFonts w:hint="eastAsia" w:ascii="宋体" w:hAnsi="宋体" w:cs="宋体"/>
                <w:kern w:val="0"/>
                <w:sz w:val="24"/>
              </w:rPr>
              <w:t>（1）</w:t>
            </w:r>
            <w:r>
              <w:rPr>
                <w:rFonts w:hint="eastAsia" w:ascii="宋体" w:hAnsi="宋体" w:cs="宋体"/>
                <w:kern w:val="0"/>
                <w:sz w:val="24"/>
                <w:lang w:val="en-US" w:eastAsia="zh-CN"/>
              </w:rPr>
              <w:t>演示视频U盘开标前密封送至投标地点。</w:t>
            </w:r>
          </w:p>
          <w:p w14:paraId="48FCCEC4">
            <w:pPr>
              <w:snapToGrid w:val="0"/>
              <w:spacing w:line="360" w:lineRule="auto"/>
              <w:rPr>
                <w:rFonts w:ascii="宋体" w:hAnsi="宋体" w:cs="宋体"/>
                <w:b/>
                <w:color w:val="auto"/>
                <w:kern w:val="0"/>
                <w:sz w:val="24"/>
                <w:highlight w:val="none"/>
                <w:lang w:val="zh-CN"/>
              </w:rPr>
            </w:pPr>
            <w:r>
              <w:rPr>
                <w:rFonts w:hint="eastAsia" w:ascii="宋体" w:hAnsi="宋体" w:cs="宋体"/>
                <w:kern w:val="0"/>
                <w:sz w:val="24"/>
              </w:rPr>
              <w:t>注：因投标人自身原因导致无法演示或者演示效果不理想的，责任自负。因平台原因导致本项目方案讲解演示环节无法顺利开展，按照《浙江省政府采购项目电子交易管理暂行办法》相关规定执行。</w:t>
            </w:r>
          </w:p>
        </w:tc>
      </w:tr>
      <w:tr w14:paraId="5A59B6A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461" w:hRule="atLeast"/>
          <w:tblHeader/>
        </w:trPr>
        <w:tc>
          <w:tcPr>
            <w:tcW w:w="629" w:type="dxa"/>
            <w:vMerge w:val="restart"/>
            <w:tcBorders>
              <w:top w:val="single" w:color="auto" w:sz="4" w:space="0"/>
              <w:left w:val="single" w:color="auto" w:sz="4" w:space="0"/>
              <w:right w:val="single" w:color="auto" w:sz="4" w:space="0"/>
            </w:tcBorders>
          </w:tcPr>
          <w:p w14:paraId="058D357C">
            <w:pPr>
              <w:snapToGrid w:val="0"/>
              <w:spacing w:line="360" w:lineRule="auto"/>
              <w:jc w:val="center"/>
              <w:rPr>
                <w:rFonts w:ascii="宋体" w:hAnsi="宋体" w:cs="宋体"/>
                <w:color w:val="auto"/>
                <w:sz w:val="24"/>
                <w:highlight w:val="none"/>
              </w:rPr>
            </w:pPr>
          </w:p>
          <w:p w14:paraId="7D3ED9B4">
            <w:pPr>
              <w:snapToGrid w:val="0"/>
              <w:spacing w:line="360" w:lineRule="auto"/>
              <w:jc w:val="center"/>
              <w:rPr>
                <w:rFonts w:ascii="宋体" w:hAnsi="宋体" w:cs="宋体"/>
                <w:color w:val="auto"/>
                <w:sz w:val="24"/>
                <w:highlight w:val="none"/>
              </w:rPr>
            </w:pPr>
          </w:p>
          <w:p w14:paraId="4E4295B4">
            <w:pPr>
              <w:snapToGrid w:val="0"/>
              <w:spacing w:line="360" w:lineRule="auto"/>
              <w:jc w:val="center"/>
              <w:rPr>
                <w:rFonts w:ascii="宋体" w:hAnsi="宋体" w:cs="宋体"/>
                <w:color w:val="auto"/>
                <w:sz w:val="24"/>
                <w:highlight w:val="none"/>
              </w:rPr>
            </w:pPr>
            <w:r>
              <w:rPr>
                <w:rFonts w:hint="eastAsia" w:ascii="宋体" w:hAnsi="宋体" w:cs="宋体"/>
                <w:color w:val="auto"/>
                <w:sz w:val="24"/>
                <w:highlight w:val="none"/>
              </w:rPr>
              <w:t>8</w:t>
            </w:r>
          </w:p>
        </w:tc>
        <w:tc>
          <w:tcPr>
            <w:tcW w:w="1843" w:type="dxa"/>
            <w:vMerge w:val="restart"/>
            <w:tcBorders>
              <w:top w:val="single" w:color="000000" w:sz="8" w:space="0"/>
              <w:left w:val="single" w:color="auto" w:sz="4" w:space="0"/>
              <w:right w:val="single" w:color="000000" w:sz="8" w:space="0"/>
            </w:tcBorders>
            <w:vAlign w:val="center"/>
          </w:tcPr>
          <w:p w14:paraId="38608274">
            <w:pPr>
              <w:snapToGrid w:val="0"/>
              <w:spacing w:line="360" w:lineRule="auto"/>
              <w:jc w:val="center"/>
              <w:rPr>
                <w:rFonts w:ascii="宋体" w:hAnsi="宋体" w:cs="宋体"/>
                <w:b/>
                <w:color w:val="auto"/>
                <w:sz w:val="24"/>
                <w:highlight w:val="none"/>
              </w:rPr>
            </w:pPr>
            <w:r>
              <w:rPr>
                <w:rFonts w:hint="eastAsia" w:ascii="宋体" w:hAnsi="宋体" w:cs="宋体"/>
                <w:b/>
                <w:color w:val="auto"/>
                <w:sz w:val="24"/>
                <w:highlight w:val="none"/>
              </w:rPr>
              <w:t>投标人应当提供的资格、资信证明文件</w:t>
            </w:r>
          </w:p>
        </w:tc>
        <w:tc>
          <w:tcPr>
            <w:tcW w:w="6095" w:type="dxa"/>
            <w:tcBorders>
              <w:top w:val="single" w:color="000000" w:sz="8" w:space="0"/>
              <w:left w:val="single" w:color="000000" w:sz="2" w:space="0"/>
              <w:bottom w:val="single" w:color="auto" w:sz="4" w:space="0"/>
              <w:right w:val="single" w:color="000000" w:sz="8" w:space="0"/>
            </w:tcBorders>
            <w:vAlign w:val="center"/>
          </w:tcPr>
          <w:p w14:paraId="6E201533">
            <w:pPr>
              <w:spacing w:line="360" w:lineRule="auto"/>
              <w:rPr>
                <w:rFonts w:ascii="宋体" w:hAnsi="宋体" w:cs="宋体"/>
                <w:color w:val="auto"/>
                <w:sz w:val="24"/>
                <w:highlight w:val="none"/>
              </w:rPr>
            </w:pPr>
            <w:r>
              <w:rPr>
                <w:rFonts w:hint="eastAsia" w:ascii="宋体" w:hAnsi="宋体" w:cs="宋体"/>
                <w:color w:val="auto"/>
                <w:sz w:val="24"/>
                <w:highlight w:val="none"/>
              </w:rPr>
              <w:t>（1）资格证明文件：见招标文件第二部分11.1。</w:t>
            </w:r>
          </w:p>
          <w:p w14:paraId="17FB7735">
            <w:pPr>
              <w:spacing w:line="360" w:lineRule="auto"/>
              <w:rPr>
                <w:rFonts w:ascii="宋体" w:hAnsi="宋体" w:cs="宋体"/>
                <w:snapToGrid w:val="0"/>
                <w:color w:val="auto"/>
                <w:kern w:val="0"/>
                <w:szCs w:val="21"/>
                <w:highlight w:val="none"/>
              </w:rPr>
            </w:pPr>
            <w:r>
              <w:rPr>
                <w:rFonts w:hint="eastAsia" w:ascii="宋体" w:hAnsi="宋体" w:cs="宋体"/>
                <w:color w:val="auto"/>
                <w:kern w:val="0"/>
                <w:sz w:val="24"/>
                <w:highlight w:val="none"/>
                <w:lang w:val="zh-CN"/>
              </w:rPr>
              <w:t>投标人未提供有效的资格证明文件的，视为投标人不具备招标文件中规定的资格要求，投标无效。</w:t>
            </w:r>
          </w:p>
        </w:tc>
      </w:tr>
      <w:tr w14:paraId="1E4402A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1031" w:hRule="atLeast"/>
          <w:tblHeader/>
        </w:trPr>
        <w:tc>
          <w:tcPr>
            <w:tcW w:w="629" w:type="dxa"/>
            <w:vMerge w:val="continue"/>
            <w:tcBorders>
              <w:left w:val="single" w:color="auto" w:sz="4" w:space="0"/>
              <w:bottom w:val="single" w:color="auto" w:sz="4" w:space="0"/>
              <w:right w:val="single" w:color="auto" w:sz="4" w:space="0"/>
            </w:tcBorders>
          </w:tcPr>
          <w:p w14:paraId="60E4E9BA">
            <w:pPr>
              <w:snapToGrid w:val="0"/>
              <w:spacing w:line="360" w:lineRule="auto"/>
              <w:jc w:val="center"/>
              <w:rPr>
                <w:rFonts w:ascii="宋体" w:hAnsi="宋体" w:cs="宋体"/>
                <w:color w:val="auto"/>
                <w:sz w:val="24"/>
                <w:highlight w:val="none"/>
              </w:rPr>
            </w:pPr>
          </w:p>
        </w:tc>
        <w:tc>
          <w:tcPr>
            <w:tcW w:w="1843" w:type="dxa"/>
            <w:vMerge w:val="continue"/>
            <w:tcBorders>
              <w:left w:val="single" w:color="auto" w:sz="4" w:space="0"/>
              <w:bottom w:val="single" w:color="000000" w:sz="8" w:space="0"/>
              <w:right w:val="single" w:color="000000" w:sz="8" w:space="0"/>
            </w:tcBorders>
            <w:vAlign w:val="center"/>
          </w:tcPr>
          <w:p w14:paraId="5646F95F">
            <w:pPr>
              <w:snapToGrid w:val="0"/>
              <w:spacing w:line="360" w:lineRule="auto"/>
              <w:jc w:val="center"/>
              <w:rPr>
                <w:rFonts w:ascii="宋体" w:hAnsi="宋体" w:cs="宋体"/>
                <w:b/>
                <w:color w:val="auto"/>
                <w:sz w:val="24"/>
                <w:highlight w:val="none"/>
              </w:rPr>
            </w:pPr>
          </w:p>
        </w:tc>
        <w:tc>
          <w:tcPr>
            <w:tcW w:w="6095" w:type="dxa"/>
            <w:tcBorders>
              <w:top w:val="single" w:color="auto" w:sz="4" w:space="0"/>
              <w:left w:val="single" w:color="000000" w:sz="2" w:space="0"/>
              <w:bottom w:val="single" w:color="000000" w:sz="8" w:space="0"/>
              <w:right w:val="single" w:color="000000" w:sz="8" w:space="0"/>
            </w:tcBorders>
            <w:vAlign w:val="center"/>
          </w:tcPr>
          <w:p w14:paraId="4B0A0B6C">
            <w:pPr>
              <w:spacing w:line="360" w:lineRule="auto"/>
              <w:rPr>
                <w:rFonts w:ascii="宋体" w:hAnsi="宋体" w:cs="宋体"/>
                <w:color w:val="auto"/>
                <w:sz w:val="24"/>
                <w:highlight w:val="none"/>
              </w:rPr>
            </w:pPr>
            <w:r>
              <w:rPr>
                <w:rFonts w:hint="eastAsia" w:ascii="宋体" w:hAnsi="宋体" w:cs="宋体"/>
                <w:color w:val="auto"/>
                <w:sz w:val="24"/>
                <w:highlight w:val="none"/>
              </w:rPr>
              <w:t>（2）资信证明文件：根据招标文件第四部分评标标准提供。</w:t>
            </w:r>
          </w:p>
        </w:tc>
      </w:tr>
      <w:tr w14:paraId="5C6E806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686" w:hRule="atLeast"/>
          <w:tblHeader/>
        </w:trPr>
        <w:tc>
          <w:tcPr>
            <w:tcW w:w="629" w:type="dxa"/>
            <w:tcBorders>
              <w:top w:val="single" w:color="auto" w:sz="4" w:space="0"/>
              <w:left w:val="single" w:color="000000" w:sz="8" w:space="0"/>
              <w:bottom w:val="single" w:color="auto" w:sz="4" w:space="0"/>
              <w:right w:val="single" w:color="000000" w:sz="2" w:space="0"/>
            </w:tcBorders>
          </w:tcPr>
          <w:p w14:paraId="3B133A96">
            <w:pPr>
              <w:snapToGrid w:val="0"/>
              <w:spacing w:line="360" w:lineRule="auto"/>
              <w:jc w:val="center"/>
              <w:rPr>
                <w:rFonts w:ascii="宋体" w:hAnsi="宋体" w:cs="宋体"/>
                <w:color w:val="auto"/>
                <w:sz w:val="24"/>
                <w:highlight w:val="none"/>
              </w:rPr>
            </w:pPr>
          </w:p>
          <w:p w14:paraId="2DE2A4F6">
            <w:pPr>
              <w:snapToGrid w:val="0"/>
              <w:spacing w:line="360" w:lineRule="auto"/>
              <w:jc w:val="center"/>
              <w:rPr>
                <w:rFonts w:ascii="宋体" w:hAnsi="宋体" w:cs="宋体"/>
                <w:color w:val="auto"/>
                <w:sz w:val="24"/>
                <w:highlight w:val="none"/>
              </w:rPr>
            </w:pPr>
          </w:p>
          <w:p w14:paraId="070E2ABC">
            <w:pPr>
              <w:snapToGrid w:val="0"/>
              <w:spacing w:line="360" w:lineRule="auto"/>
              <w:jc w:val="center"/>
              <w:rPr>
                <w:rFonts w:ascii="宋体" w:hAnsi="宋体" w:cs="宋体"/>
                <w:color w:val="auto"/>
                <w:sz w:val="24"/>
                <w:highlight w:val="none"/>
              </w:rPr>
            </w:pPr>
            <w:r>
              <w:rPr>
                <w:rFonts w:hint="eastAsia" w:ascii="宋体" w:hAnsi="宋体" w:cs="宋体"/>
                <w:color w:val="auto"/>
                <w:sz w:val="24"/>
                <w:highlight w:val="none"/>
              </w:rPr>
              <w:t>9</w:t>
            </w:r>
          </w:p>
        </w:tc>
        <w:tc>
          <w:tcPr>
            <w:tcW w:w="1843" w:type="dxa"/>
            <w:tcBorders>
              <w:top w:val="single" w:color="000000" w:sz="8" w:space="0"/>
              <w:left w:val="single" w:color="000000" w:sz="2" w:space="0"/>
              <w:bottom w:val="single" w:color="000000" w:sz="8" w:space="0"/>
              <w:right w:val="single" w:color="000000" w:sz="8" w:space="0"/>
            </w:tcBorders>
            <w:vAlign w:val="center"/>
          </w:tcPr>
          <w:p w14:paraId="485A6F15">
            <w:pPr>
              <w:snapToGrid w:val="0"/>
              <w:spacing w:line="360" w:lineRule="auto"/>
              <w:jc w:val="center"/>
              <w:rPr>
                <w:rFonts w:ascii="宋体" w:hAnsi="宋体" w:cs="宋体"/>
                <w:b/>
                <w:color w:val="auto"/>
                <w:sz w:val="24"/>
                <w:highlight w:val="none"/>
              </w:rPr>
            </w:pPr>
            <w:r>
              <w:rPr>
                <w:rFonts w:hint="eastAsia" w:ascii="宋体" w:hAnsi="宋体" w:cs="宋体"/>
                <w:b/>
                <w:color w:val="auto"/>
                <w:sz w:val="24"/>
                <w:highlight w:val="none"/>
              </w:rPr>
              <w:t>节能产品、环境标志产品</w:t>
            </w:r>
          </w:p>
        </w:tc>
        <w:tc>
          <w:tcPr>
            <w:tcW w:w="6095" w:type="dxa"/>
            <w:tcBorders>
              <w:top w:val="single" w:color="000000" w:sz="8" w:space="0"/>
              <w:left w:val="single" w:color="000000" w:sz="2" w:space="0"/>
              <w:bottom w:val="single" w:color="000000" w:sz="8" w:space="0"/>
              <w:right w:val="single" w:color="000000" w:sz="8" w:space="0"/>
            </w:tcBorders>
            <w:vAlign w:val="center"/>
          </w:tcPr>
          <w:p w14:paraId="3BD1A58A">
            <w:pPr>
              <w:snapToGrid w:val="0"/>
              <w:spacing w:line="360" w:lineRule="auto"/>
              <w:rPr>
                <w:rFonts w:hint="eastAsia"/>
                <w:color w:val="auto"/>
                <w:highlight w:val="none"/>
              </w:rPr>
            </w:pPr>
            <w:r>
              <w:rPr>
                <w:rFonts w:hint="eastAsia"/>
                <w:color w:val="auto"/>
                <w:highlight w:val="none"/>
              </w:rPr>
              <w:t>采购人拟采购的产品属于品目清单范围的，采购人及其委托的采购代理机构将依据国家确定的认证机构出具的、处于有效期之内的节能产品、环境标志产品认证证书，对获得证书的产品实施政府优先采购或强制采购。</w:t>
            </w:r>
          </w:p>
          <w:p w14:paraId="47CDC252">
            <w:pPr>
              <w:pStyle w:val="85"/>
              <w:rPr>
                <w:rFonts w:hint="eastAsia" w:ascii="宋体" w:hAnsi="宋体" w:cs="宋体"/>
                <w:color w:val="auto"/>
                <w:kern w:val="0"/>
                <w:sz w:val="24"/>
                <w:highlight w:val="none"/>
                <w:lang w:eastAsia="zh-CN"/>
              </w:rPr>
            </w:pPr>
            <w:sdt>
              <w:sdtPr>
                <w:rPr>
                  <w:rFonts w:hint="eastAsia" w:ascii="宋体" w:hAnsi="宋体" w:cs="宋体"/>
                  <w:color w:val="auto"/>
                  <w:kern w:val="0"/>
                  <w:sz w:val="24"/>
                  <w:highlight w:val="none"/>
                </w:rPr>
                <w:id w:val="147461840"/>
                <w14:checkbox>
                  <w14:checked w14:val="0"/>
                  <w14:checkedState w14:val="00FE" w14:font="Wingdings"/>
                  <w14:uncheckedState w14:val="2610" w14:font="MS Gothic"/>
                </w14:checkbox>
              </w:sdtPr>
              <w:sdtEndPr>
                <w:rPr>
                  <w:rFonts w:hint="eastAsia" w:ascii="宋体" w:hAnsi="宋体" w:cs="宋体"/>
                  <w:color w:val="auto"/>
                  <w:kern w:val="0"/>
                  <w:sz w:val="24"/>
                  <w:highlight w:val="none"/>
                </w:rPr>
              </w:sdtEndPr>
              <w:sdtContent>
                <w:r>
                  <w:rPr>
                    <w:rFonts w:hint="eastAsia" w:ascii="MS Gothic" w:hAnsi="MS Gothic" w:eastAsia="MS Gothic" w:cs="宋体"/>
                    <w:color w:val="auto"/>
                    <w:kern w:val="0"/>
                    <w:sz w:val="24"/>
                    <w:highlight w:val="none"/>
                  </w:rPr>
                  <w:t>☐</w:t>
                </w:r>
              </w:sdtContent>
            </w:sdt>
            <w:r>
              <w:rPr>
                <w:rFonts w:hint="eastAsia" w:ascii="宋体" w:hAnsi="宋体" w:cs="宋体"/>
                <w:color w:val="auto"/>
                <w:kern w:val="0"/>
                <w:sz w:val="24"/>
                <w:highlight w:val="none"/>
                <w:lang w:eastAsia="zh-CN"/>
              </w:rPr>
              <w:t>强制采购。产品：</w:t>
            </w:r>
            <w:r>
              <w:rPr>
                <w:rFonts w:hint="eastAsia" w:ascii="宋体" w:hAnsi="宋体" w:cs="宋体"/>
                <w:color w:val="auto"/>
                <w:kern w:val="0"/>
                <w:sz w:val="24"/>
                <w:highlight w:val="none"/>
                <w:lang w:val="en-US" w:eastAsia="zh-CN"/>
              </w:rPr>
              <w:t xml:space="preserve">    </w:t>
            </w:r>
          </w:p>
          <w:p w14:paraId="6A5821D1">
            <w:pPr>
              <w:pStyle w:val="85"/>
              <w:rPr>
                <w:rFonts w:hint="eastAsia" w:ascii="宋体" w:hAnsi="宋体" w:cs="宋体"/>
                <w:color w:val="auto"/>
                <w:kern w:val="0"/>
                <w:sz w:val="24"/>
                <w:highlight w:val="none"/>
                <w:lang w:val="en-US" w:eastAsia="zh-CN"/>
              </w:rPr>
            </w:pPr>
            <w:r>
              <w:rPr>
                <w:rFonts w:hint="eastAsia" w:ascii="宋体" w:hAnsi="宋体" w:cs="宋体"/>
                <w:color w:val="auto"/>
                <w:kern w:val="0"/>
                <w:sz w:val="24"/>
                <w:highlight w:val="none"/>
                <w:lang w:eastAsia="zh-CN"/>
              </w:rPr>
              <w:t>☑优先采购节能产品。产品：</w:t>
            </w:r>
            <w:r>
              <w:rPr>
                <w:rFonts w:hint="eastAsia" w:ascii="宋体" w:hAnsi="宋体" w:cs="宋体"/>
                <w:color w:val="auto"/>
                <w:kern w:val="0"/>
                <w:sz w:val="24"/>
                <w:highlight w:val="none"/>
                <w:lang w:val="en-US" w:eastAsia="zh-CN"/>
              </w:rPr>
              <w:t xml:space="preserve">   </w:t>
            </w:r>
          </w:p>
          <w:p w14:paraId="10F32851">
            <w:pPr>
              <w:pStyle w:val="85"/>
              <w:rPr>
                <w:rFonts w:hint="eastAsia" w:ascii="宋体" w:hAnsi="宋体" w:cs="宋体"/>
                <w:color w:val="auto"/>
                <w:kern w:val="0"/>
                <w:sz w:val="24"/>
                <w:highlight w:val="none"/>
                <w:lang w:eastAsia="zh-CN"/>
              </w:rPr>
            </w:pPr>
            <w:r>
              <w:rPr>
                <w:rFonts w:hint="eastAsia" w:ascii="宋体" w:hAnsi="宋体" w:cs="宋体"/>
                <w:color w:val="auto"/>
                <w:kern w:val="0"/>
                <w:sz w:val="24"/>
                <w:highlight w:val="none"/>
                <w:lang w:eastAsia="zh-CN"/>
              </w:rPr>
              <w:t>☑优先采购环保产品。产品：</w:t>
            </w:r>
            <w:r>
              <w:rPr>
                <w:rFonts w:hint="eastAsia" w:ascii="宋体" w:hAnsi="宋体" w:cs="宋体"/>
                <w:color w:val="auto"/>
                <w:kern w:val="0"/>
                <w:sz w:val="24"/>
                <w:highlight w:val="none"/>
                <w:lang w:val="en-US" w:eastAsia="zh-CN"/>
              </w:rPr>
              <w:t xml:space="preserve">    </w:t>
            </w:r>
          </w:p>
          <w:p w14:paraId="46396FEA">
            <w:pPr>
              <w:pStyle w:val="85"/>
              <w:rPr>
                <w:rFonts w:hint="eastAsia" w:ascii="宋体" w:hAnsi="宋体" w:cs="宋体"/>
                <w:color w:val="auto"/>
                <w:kern w:val="0"/>
                <w:sz w:val="24"/>
                <w:highlight w:val="none"/>
                <w:lang w:val="en-US" w:eastAsia="zh-CN"/>
              </w:rPr>
            </w:pPr>
            <w:r>
              <w:rPr>
                <w:rFonts w:hint="eastAsia" w:ascii="宋体" w:hAnsi="宋体" w:cs="宋体"/>
                <w:color w:val="auto"/>
                <w:kern w:val="0"/>
                <w:sz w:val="24"/>
                <w:highlight w:val="none"/>
                <w:lang w:eastAsia="zh-CN"/>
              </w:rPr>
              <w:t>□无</w:t>
            </w:r>
          </w:p>
          <w:p w14:paraId="54A77BE6">
            <w:pPr>
              <w:pStyle w:val="85"/>
              <w:rPr>
                <w:rFonts w:hint="eastAsia" w:ascii="宋体" w:hAnsi="宋体" w:cs="宋体"/>
                <w:color w:val="auto"/>
                <w:kern w:val="0"/>
                <w:sz w:val="24"/>
                <w:highlight w:val="none"/>
                <w:lang w:eastAsia="zh-CN"/>
              </w:rPr>
            </w:pPr>
          </w:p>
        </w:tc>
      </w:tr>
      <w:tr w14:paraId="3CE7F92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686" w:hRule="atLeast"/>
          <w:tblHeader/>
        </w:trPr>
        <w:tc>
          <w:tcPr>
            <w:tcW w:w="629" w:type="dxa"/>
            <w:tcBorders>
              <w:top w:val="single" w:color="auto" w:sz="4" w:space="0"/>
              <w:left w:val="single" w:color="000000" w:sz="8" w:space="0"/>
              <w:bottom w:val="single" w:color="auto" w:sz="4" w:space="0"/>
              <w:right w:val="single" w:color="000000" w:sz="2" w:space="0"/>
            </w:tcBorders>
          </w:tcPr>
          <w:p w14:paraId="564B883D">
            <w:pPr>
              <w:snapToGrid w:val="0"/>
              <w:spacing w:line="360" w:lineRule="auto"/>
              <w:jc w:val="center"/>
              <w:rPr>
                <w:rFonts w:ascii="宋体" w:hAnsi="宋体" w:cs="宋体"/>
                <w:color w:val="auto"/>
                <w:sz w:val="24"/>
                <w:highlight w:val="none"/>
              </w:rPr>
            </w:pPr>
          </w:p>
          <w:p w14:paraId="11564228">
            <w:pPr>
              <w:snapToGrid w:val="0"/>
              <w:spacing w:line="360" w:lineRule="auto"/>
              <w:jc w:val="center"/>
              <w:rPr>
                <w:rFonts w:ascii="宋体" w:hAnsi="宋体" w:cs="宋体"/>
                <w:color w:val="auto"/>
                <w:sz w:val="24"/>
                <w:highlight w:val="none"/>
              </w:rPr>
            </w:pPr>
          </w:p>
          <w:p w14:paraId="4FEEDCDC">
            <w:pPr>
              <w:snapToGrid w:val="0"/>
              <w:spacing w:line="360" w:lineRule="auto"/>
              <w:jc w:val="center"/>
              <w:rPr>
                <w:rFonts w:ascii="宋体" w:hAnsi="宋体" w:cs="宋体"/>
                <w:color w:val="auto"/>
                <w:sz w:val="24"/>
                <w:highlight w:val="none"/>
              </w:rPr>
            </w:pPr>
          </w:p>
          <w:p w14:paraId="57BF5890">
            <w:pPr>
              <w:snapToGrid w:val="0"/>
              <w:spacing w:line="360" w:lineRule="auto"/>
              <w:jc w:val="center"/>
              <w:rPr>
                <w:rFonts w:ascii="宋体" w:hAnsi="宋体" w:cs="宋体"/>
                <w:color w:val="auto"/>
                <w:sz w:val="24"/>
                <w:highlight w:val="none"/>
              </w:rPr>
            </w:pPr>
          </w:p>
          <w:p w14:paraId="0BE7DE5A">
            <w:pPr>
              <w:snapToGrid w:val="0"/>
              <w:spacing w:line="360" w:lineRule="auto"/>
              <w:jc w:val="center"/>
              <w:rPr>
                <w:rFonts w:ascii="宋体" w:hAnsi="宋体" w:cs="宋体"/>
                <w:color w:val="auto"/>
                <w:sz w:val="24"/>
                <w:highlight w:val="none"/>
              </w:rPr>
            </w:pPr>
          </w:p>
          <w:p w14:paraId="48D1BD6F">
            <w:pPr>
              <w:snapToGrid w:val="0"/>
              <w:spacing w:line="360" w:lineRule="auto"/>
              <w:jc w:val="center"/>
              <w:rPr>
                <w:rFonts w:ascii="宋体" w:hAnsi="宋体" w:cs="宋体"/>
                <w:color w:val="auto"/>
                <w:sz w:val="24"/>
                <w:highlight w:val="none"/>
              </w:rPr>
            </w:pPr>
            <w:r>
              <w:rPr>
                <w:rFonts w:hint="eastAsia" w:ascii="宋体" w:hAnsi="宋体" w:cs="宋体"/>
                <w:color w:val="auto"/>
                <w:sz w:val="24"/>
                <w:highlight w:val="none"/>
              </w:rPr>
              <w:t>10</w:t>
            </w:r>
          </w:p>
        </w:tc>
        <w:tc>
          <w:tcPr>
            <w:tcW w:w="1843" w:type="dxa"/>
            <w:tcBorders>
              <w:top w:val="single" w:color="000000" w:sz="8" w:space="0"/>
              <w:left w:val="single" w:color="000000" w:sz="2" w:space="0"/>
              <w:bottom w:val="single" w:color="000000" w:sz="8" w:space="0"/>
              <w:right w:val="single" w:color="000000" w:sz="8" w:space="0"/>
            </w:tcBorders>
            <w:vAlign w:val="center"/>
          </w:tcPr>
          <w:p w14:paraId="469294B4">
            <w:pPr>
              <w:snapToGrid w:val="0"/>
              <w:spacing w:line="360" w:lineRule="auto"/>
              <w:jc w:val="center"/>
              <w:rPr>
                <w:rFonts w:ascii="宋体" w:hAnsi="宋体" w:cs="宋体"/>
                <w:b/>
                <w:color w:val="auto"/>
                <w:sz w:val="24"/>
                <w:highlight w:val="none"/>
              </w:rPr>
            </w:pPr>
            <w:r>
              <w:rPr>
                <w:rFonts w:hint="eastAsia" w:ascii="宋体" w:hAnsi="宋体" w:cs="宋体"/>
                <w:b/>
                <w:color w:val="auto"/>
                <w:sz w:val="24"/>
                <w:highlight w:val="none"/>
              </w:rPr>
              <w:t>报价要求</w:t>
            </w:r>
          </w:p>
        </w:tc>
        <w:tc>
          <w:tcPr>
            <w:tcW w:w="6095" w:type="dxa"/>
            <w:tcBorders>
              <w:top w:val="single" w:color="000000" w:sz="8" w:space="0"/>
              <w:left w:val="single" w:color="000000" w:sz="2" w:space="0"/>
              <w:bottom w:val="single" w:color="000000" w:sz="8" w:space="0"/>
              <w:right w:val="single" w:color="000000" w:sz="8" w:space="0"/>
            </w:tcBorders>
            <w:vAlign w:val="center"/>
          </w:tcPr>
          <w:p w14:paraId="34473626">
            <w:pPr>
              <w:snapToGrid w:val="0"/>
              <w:spacing w:line="360" w:lineRule="auto"/>
              <w:jc w:val="left"/>
              <w:rPr>
                <w:rFonts w:ascii="宋体" w:hAnsi="宋体" w:cs="宋体"/>
                <w:b/>
                <w:color w:val="auto"/>
                <w:kern w:val="0"/>
                <w:sz w:val="24"/>
                <w:highlight w:val="none"/>
                <w:lang w:val="zh-CN"/>
              </w:rPr>
            </w:pPr>
            <w:r>
              <w:rPr>
                <w:rFonts w:hint="eastAsia" w:ascii="宋体" w:hAnsi="宋体" w:cs="宋体"/>
                <w:color w:val="auto"/>
                <w:kern w:val="0"/>
                <w:sz w:val="24"/>
                <w:highlight w:val="none"/>
                <w:lang w:val="zh-CN"/>
              </w:rPr>
              <w:t>有关本项目实施所需的所有费用（含税费）均计入报价。</w:t>
            </w:r>
            <w:r>
              <w:rPr>
                <w:rFonts w:hint="eastAsia" w:ascii="宋体" w:hAnsi="宋体" w:cs="宋体"/>
                <w:b/>
                <w:bCs/>
                <w:color w:val="auto"/>
                <w:kern w:val="0"/>
                <w:sz w:val="24"/>
                <w:highlight w:val="none"/>
                <w:lang w:val="zh-CN"/>
              </w:rPr>
              <w:t>投标文件</w:t>
            </w:r>
            <w:r>
              <w:rPr>
                <w:rFonts w:hint="eastAsia" w:ascii="宋体" w:hAnsi="宋体" w:cs="宋体"/>
                <w:b/>
                <w:bCs/>
                <w:color w:val="auto"/>
                <w:sz w:val="24"/>
                <w:highlight w:val="none"/>
              </w:rPr>
              <w:t>开标一览表（报价表）是报价的唯一载体，如投标人在政府采购云平台填写的投标报价与投标文件报价文件中开标一览表（报价表）不一致的，以报价文件中开标一览表（报价表）为准。</w:t>
            </w:r>
            <w:r>
              <w:rPr>
                <w:rFonts w:hint="eastAsia" w:ascii="宋体" w:hAnsi="宋体" w:cs="宋体"/>
                <w:color w:val="auto"/>
                <w:kern w:val="0"/>
                <w:sz w:val="24"/>
                <w:highlight w:val="none"/>
                <w:lang w:val="zh-CN"/>
              </w:rPr>
              <w:t>投标文件中价格全部采用人民币报价。招标文件未列明，而投标人认为必需的费用也需列入报价。</w:t>
            </w:r>
            <w:r>
              <w:rPr>
                <w:rFonts w:hint="eastAsia" w:ascii="宋体" w:hAnsi="宋体" w:cs="宋体"/>
                <w:b/>
                <w:color w:val="auto"/>
                <w:kern w:val="0"/>
                <w:sz w:val="24"/>
                <w:highlight w:val="none"/>
                <w:lang w:val="zh-CN"/>
              </w:rPr>
              <w:t>提醒：验收时检测费用由采购人承担，不包含在投标总价中。</w:t>
            </w:r>
          </w:p>
          <w:p w14:paraId="77282442">
            <w:pPr>
              <w:snapToGrid w:val="0"/>
              <w:spacing w:line="360" w:lineRule="auto"/>
              <w:jc w:val="left"/>
              <w:rPr>
                <w:rFonts w:ascii="宋体" w:hAnsi="宋体" w:cs="宋体"/>
                <w:b/>
                <w:color w:val="auto"/>
                <w:kern w:val="0"/>
                <w:sz w:val="24"/>
                <w:highlight w:val="none"/>
                <w:lang w:val="zh-CN"/>
              </w:rPr>
            </w:pPr>
            <w:r>
              <w:rPr>
                <w:rFonts w:hint="eastAsia" w:ascii="宋体" w:hAnsi="宋体" w:cs="宋体"/>
                <w:b/>
                <w:color w:val="auto"/>
                <w:kern w:val="0"/>
                <w:sz w:val="24"/>
                <w:highlight w:val="none"/>
                <w:lang w:val="zh-CN"/>
              </w:rPr>
              <w:t>投标报价出现下列情形的，投标无效：</w:t>
            </w:r>
          </w:p>
          <w:p w14:paraId="634AEF40">
            <w:pPr>
              <w:snapToGrid w:val="0"/>
              <w:spacing w:line="360" w:lineRule="auto"/>
              <w:ind w:firstLine="241" w:firstLineChars="100"/>
              <w:jc w:val="left"/>
              <w:rPr>
                <w:rFonts w:ascii="宋体" w:hAnsi="宋体" w:cs="宋体"/>
                <w:b/>
                <w:color w:val="auto"/>
                <w:kern w:val="0"/>
                <w:sz w:val="24"/>
                <w:highlight w:val="none"/>
                <w:lang w:val="zh-CN"/>
              </w:rPr>
            </w:pPr>
            <w:r>
              <w:rPr>
                <w:rFonts w:hint="eastAsia" w:ascii="宋体" w:hAnsi="宋体" w:cs="宋体"/>
                <w:b/>
                <w:color w:val="auto"/>
                <w:kern w:val="0"/>
                <w:sz w:val="24"/>
                <w:highlight w:val="none"/>
                <w:lang w:val="zh-CN"/>
              </w:rPr>
              <w:t>投标文件出现不是唯一的、有选择性投标报价的；</w:t>
            </w:r>
          </w:p>
          <w:p w14:paraId="3BD4ACEA">
            <w:pPr>
              <w:snapToGrid w:val="0"/>
              <w:spacing w:line="360" w:lineRule="auto"/>
              <w:ind w:firstLine="241" w:firstLineChars="100"/>
              <w:jc w:val="left"/>
              <w:rPr>
                <w:rFonts w:ascii="宋体" w:hAnsi="宋体" w:cs="宋体"/>
                <w:color w:val="auto"/>
                <w:kern w:val="0"/>
                <w:sz w:val="24"/>
                <w:highlight w:val="none"/>
                <w:lang w:val="zh-CN"/>
              </w:rPr>
            </w:pPr>
            <w:r>
              <w:rPr>
                <w:rFonts w:hint="eastAsia" w:ascii="宋体" w:hAnsi="宋体" w:cs="宋体"/>
                <w:b/>
                <w:color w:val="auto"/>
                <w:kern w:val="0"/>
                <w:sz w:val="24"/>
                <w:highlight w:val="none"/>
                <w:lang w:val="zh-CN"/>
              </w:rPr>
              <w:t>投标报价超过招标文件中规定的预算金额或者最高限价的;</w:t>
            </w:r>
          </w:p>
          <w:p w14:paraId="340F5C5C">
            <w:pPr>
              <w:spacing w:line="360" w:lineRule="auto"/>
              <w:ind w:firstLine="241" w:firstLineChars="100"/>
              <w:rPr>
                <w:rFonts w:ascii="宋体" w:hAnsi="宋体" w:cs="宋体"/>
                <w:b/>
                <w:color w:val="auto"/>
                <w:sz w:val="24"/>
                <w:highlight w:val="none"/>
              </w:rPr>
            </w:pPr>
            <w:r>
              <w:rPr>
                <w:rFonts w:hint="eastAsia" w:ascii="宋体" w:hAnsi="宋体" w:cs="宋体"/>
                <w:b/>
                <w:color w:val="auto"/>
                <w:kern w:val="0"/>
                <w:sz w:val="24"/>
                <w:highlight w:val="none"/>
              </w:rPr>
              <w:t>报价明显低于其他通过符合性审查投标人的报价，有可能影响产品质量或者不能诚信履约的，未能按要求提供书面说明或者提交相关证明材料证明其报价合理性的</w:t>
            </w:r>
            <w:r>
              <w:rPr>
                <w:rFonts w:hint="eastAsia" w:ascii="宋体" w:hAnsi="宋体" w:cs="宋体"/>
                <w:b/>
                <w:color w:val="auto"/>
                <w:sz w:val="24"/>
                <w:szCs w:val="21"/>
                <w:highlight w:val="none"/>
              </w:rPr>
              <w:t>;</w:t>
            </w:r>
          </w:p>
          <w:p w14:paraId="1EDA8E2B">
            <w:pPr>
              <w:spacing w:line="360" w:lineRule="auto"/>
              <w:ind w:firstLine="241" w:firstLineChars="100"/>
              <w:rPr>
                <w:rFonts w:ascii="宋体" w:hAnsi="宋体" w:cs="宋体"/>
                <w:color w:val="auto"/>
                <w:sz w:val="24"/>
                <w:highlight w:val="none"/>
              </w:rPr>
            </w:pPr>
            <w:r>
              <w:rPr>
                <w:rFonts w:hint="eastAsia" w:ascii="宋体" w:hAnsi="宋体" w:cs="宋体"/>
                <w:b/>
                <w:color w:val="auto"/>
                <w:kern w:val="0"/>
                <w:sz w:val="24"/>
                <w:highlight w:val="none"/>
              </w:rPr>
              <w:t>投标人对根据修正原则修正后的报价不确认的</w:t>
            </w:r>
            <w:r>
              <w:rPr>
                <w:rFonts w:hint="eastAsia" w:ascii="宋体" w:hAnsi="宋体" w:cs="宋体"/>
                <w:b/>
                <w:color w:val="auto"/>
                <w:sz w:val="24"/>
                <w:highlight w:val="none"/>
              </w:rPr>
              <w:t>。</w:t>
            </w:r>
          </w:p>
        </w:tc>
      </w:tr>
      <w:tr w14:paraId="10D2C3D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3498" w:hRule="atLeast"/>
          <w:tblHeader/>
        </w:trPr>
        <w:tc>
          <w:tcPr>
            <w:tcW w:w="629" w:type="dxa"/>
            <w:tcBorders>
              <w:top w:val="single" w:color="auto" w:sz="4" w:space="0"/>
              <w:left w:val="single" w:color="000000" w:sz="8" w:space="0"/>
              <w:right w:val="single" w:color="000000" w:sz="2" w:space="0"/>
            </w:tcBorders>
          </w:tcPr>
          <w:p w14:paraId="4304BC10">
            <w:pPr>
              <w:snapToGrid w:val="0"/>
              <w:spacing w:line="360" w:lineRule="auto"/>
              <w:jc w:val="center"/>
              <w:rPr>
                <w:rFonts w:ascii="宋体" w:hAnsi="宋体" w:cs="宋体"/>
                <w:color w:val="auto"/>
                <w:sz w:val="24"/>
                <w:highlight w:val="none"/>
              </w:rPr>
            </w:pPr>
          </w:p>
          <w:p w14:paraId="5B66574B">
            <w:pPr>
              <w:snapToGrid w:val="0"/>
              <w:spacing w:line="360" w:lineRule="auto"/>
              <w:jc w:val="center"/>
              <w:rPr>
                <w:rFonts w:ascii="宋体" w:hAnsi="宋体" w:cs="宋体"/>
                <w:color w:val="auto"/>
                <w:sz w:val="24"/>
                <w:highlight w:val="none"/>
              </w:rPr>
            </w:pPr>
            <w:r>
              <w:rPr>
                <w:rFonts w:hint="eastAsia" w:ascii="宋体" w:hAnsi="宋体" w:cs="宋体"/>
                <w:color w:val="auto"/>
                <w:sz w:val="24"/>
                <w:highlight w:val="none"/>
              </w:rPr>
              <w:t>11</w:t>
            </w:r>
          </w:p>
        </w:tc>
        <w:tc>
          <w:tcPr>
            <w:tcW w:w="1843" w:type="dxa"/>
            <w:tcBorders>
              <w:top w:val="single" w:color="000000" w:sz="8" w:space="0"/>
              <w:left w:val="single" w:color="000000" w:sz="2" w:space="0"/>
              <w:right w:val="single" w:color="000000" w:sz="8" w:space="0"/>
            </w:tcBorders>
            <w:vAlign w:val="center"/>
          </w:tcPr>
          <w:p w14:paraId="29CD06BC">
            <w:pPr>
              <w:snapToGrid w:val="0"/>
              <w:spacing w:line="360" w:lineRule="auto"/>
              <w:jc w:val="center"/>
              <w:rPr>
                <w:rFonts w:ascii="宋体" w:hAnsi="宋体" w:cs="宋体"/>
                <w:b/>
                <w:color w:val="auto"/>
                <w:sz w:val="24"/>
                <w:highlight w:val="none"/>
              </w:rPr>
            </w:pPr>
            <w:r>
              <w:rPr>
                <w:rFonts w:hint="eastAsia" w:ascii="宋体" w:hAnsi="宋体" w:cs="宋体"/>
                <w:b/>
                <w:color w:val="auto"/>
                <w:sz w:val="24"/>
                <w:highlight w:val="none"/>
              </w:rPr>
              <w:t>中小企业信用融资</w:t>
            </w:r>
          </w:p>
        </w:tc>
        <w:tc>
          <w:tcPr>
            <w:tcW w:w="6095" w:type="dxa"/>
            <w:tcBorders>
              <w:top w:val="single" w:color="000000" w:sz="8" w:space="0"/>
              <w:left w:val="single" w:color="000000" w:sz="2" w:space="0"/>
              <w:right w:val="single" w:color="000000" w:sz="8" w:space="0"/>
            </w:tcBorders>
            <w:vAlign w:val="center"/>
          </w:tcPr>
          <w:p w14:paraId="6884F616">
            <w:pPr>
              <w:spacing w:line="360" w:lineRule="auto"/>
              <w:ind w:firstLine="480" w:firstLineChars="200"/>
              <w:rPr>
                <w:rFonts w:ascii="宋体" w:hAnsi="宋体" w:cs="宋体"/>
                <w:color w:val="auto"/>
                <w:sz w:val="24"/>
                <w:highlight w:val="none"/>
              </w:rPr>
            </w:pPr>
            <w:r>
              <w:rPr>
                <w:rFonts w:hint="eastAsia" w:ascii="宋体" w:hAnsi="宋体" w:cs="宋体"/>
                <w:snapToGrid w:val="0"/>
                <w:color w:val="auto"/>
                <w:kern w:val="28"/>
                <w:sz w:val="24"/>
                <w:highlight w:val="none"/>
              </w:rPr>
              <w:t>供应商中标后也可在“政采云”平台申请政采贷：操作路径：登录政采云平台 - 金融服务中心 -【融资服务】，可在热门申请中选择产品直接申请，也可点击云智贷匹配适合产品进行申请，或者在可申请项目中根据该项目进行申请。</w:t>
            </w:r>
          </w:p>
        </w:tc>
      </w:tr>
      <w:tr w14:paraId="4AF656E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1734" w:hRule="atLeast"/>
          <w:tblHeader/>
        </w:trPr>
        <w:tc>
          <w:tcPr>
            <w:tcW w:w="629" w:type="dxa"/>
            <w:tcBorders>
              <w:top w:val="single" w:color="auto" w:sz="4" w:space="0"/>
              <w:left w:val="single" w:color="000000" w:sz="8" w:space="0"/>
              <w:bottom w:val="single" w:color="auto" w:sz="4" w:space="0"/>
              <w:right w:val="single" w:color="000000" w:sz="2" w:space="0"/>
            </w:tcBorders>
          </w:tcPr>
          <w:p w14:paraId="709D5967">
            <w:pPr>
              <w:snapToGrid w:val="0"/>
              <w:spacing w:line="360" w:lineRule="auto"/>
              <w:jc w:val="center"/>
              <w:rPr>
                <w:rFonts w:ascii="宋体" w:hAnsi="宋体" w:cs="宋体"/>
                <w:color w:val="auto"/>
                <w:sz w:val="24"/>
                <w:highlight w:val="none"/>
              </w:rPr>
            </w:pPr>
            <w:r>
              <w:rPr>
                <w:rFonts w:hint="eastAsia" w:ascii="宋体" w:hAnsi="宋体" w:cs="宋体"/>
                <w:color w:val="auto"/>
                <w:sz w:val="24"/>
                <w:highlight w:val="none"/>
              </w:rPr>
              <w:t>12</w:t>
            </w:r>
          </w:p>
        </w:tc>
        <w:tc>
          <w:tcPr>
            <w:tcW w:w="1843" w:type="dxa"/>
            <w:tcBorders>
              <w:top w:val="single" w:color="000000" w:sz="8" w:space="0"/>
              <w:left w:val="single" w:color="000000" w:sz="2" w:space="0"/>
              <w:bottom w:val="single" w:color="000000" w:sz="8" w:space="0"/>
              <w:right w:val="single" w:color="000000" w:sz="8" w:space="0"/>
            </w:tcBorders>
            <w:vAlign w:val="center"/>
          </w:tcPr>
          <w:p w14:paraId="12E30EEE">
            <w:pPr>
              <w:snapToGrid w:val="0"/>
              <w:spacing w:line="360" w:lineRule="auto"/>
              <w:jc w:val="center"/>
              <w:rPr>
                <w:rFonts w:ascii="宋体" w:hAnsi="宋体" w:cs="宋体"/>
                <w:b/>
                <w:color w:val="auto"/>
                <w:sz w:val="24"/>
                <w:highlight w:val="none"/>
              </w:rPr>
            </w:pPr>
            <w:r>
              <w:rPr>
                <w:rFonts w:hint="eastAsia" w:ascii="宋体" w:hAnsi="宋体" w:cs="宋体"/>
                <w:b/>
                <w:color w:val="auto"/>
                <w:sz w:val="24"/>
                <w:highlight w:val="none"/>
              </w:rPr>
              <w:t xml:space="preserve">备份投标文件送达地点和签收人员 </w:t>
            </w:r>
          </w:p>
        </w:tc>
        <w:tc>
          <w:tcPr>
            <w:tcW w:w="6095" w:type="dxa"/>
            <w:tcBorders>
              <w:top w:val="single" w:color="000000" w:sz="8" w:space="0"/>
              <w:left w:val="single" w:color="000000" w:sz="2" w:space="0"/>
              <w:bottom w:val="single" w:color="000000" w:sz="8" w:space="0"/>
              <w:right w:val="single" w:color="000000" w:sz="8" w:space="0"/>
            </w:tcBorders>
            <w:vAlign w:val="center"/>
          </w:tcPr>
          <w:p w14:paraId="229BE0A5">
            <w:pPr>
              <w:pStyle w:val="36"/>
              <w:spacing w:line="360" w:lineRule="auto"/>
              <w:rPr>
                <w:rFonts w:hAnsi="宋体" w:cs="宋体"/>
                <w:color w:val="auto"/>
                <w:kern w:val="28"/>
                <w:sz w:val="24"/>
                <w:highlight w:val="none"/>
              </w:rPr>
            </w:pPr>
            <w:r>
              <w:rPr>
                <w:rFonts w:hint="eastAsia" w:hAnsi="宋体" w:cs="宋体"/>
                <w:color w:val="auto"/>
                <w:kern w:val="28"/>
                <w:sz w:val="24"/>
                <w:szCs w:val="24"/>
                <w:highlight w:val="none"/>
              </w:rPr>
              <w:t>备份投标文件送达地点：</w:t>
            </w:r>
            <w:r>
              <w:rPr>
                <w:rFonts w:hint="eastAsia" w:hAnsi="宋体" w:cs="宋体"/>
                <w:color w:val="auto"/>
                <w:sz w:val="24"/>
                <w:highlight w:val="none"/>
                <w:u w:val="single"/>
              </w:rPr>
              <w:t xml:space="preserve">  </w:t>
            </w:r>
            <w:r>
              <w:rPr>
                <w:rFonts w:hint="eastAsia" w:hAnsi="宋体" w:cs="宋体"/>
                <w:color w:val="auto"/>
                <w:sz w:val="24"/>
                <w:highlight w:val="none"/>
                <w:u w:val="single"/>
                <w:lang w:val="en-US" w:eastAsia="zh-CN"/>
              </w:rPr>
              <w:t xml:space="preserve">临平区五洲路26号2幢401 汤康平18305812699  </w:t>
            </w:r>
            <w:r>
              <w:rPr>
                <w:rFonts w:hint="eastAsia" w:hAnsi="宋体" w:cs="宋体"/>
                <w:color w:val="auto"/>
                <w:sz w:val="24"/>
                <w:highlight w:val="none"/>
                <w:u w:val="single"/>
              </w:rPr>
              <w:t xml:space="preserve">  </w:t>
            </w:r>
            <w:r>
              <w:rPr>
                <w:rFonts w:hint="eastAsia" w:hAnsi="宋体" w:cs="宋体"/>
                <w:color w:val="auto"/>
                <w:sz w:val="24"/>
                <w:szCs w:val="24"/>
                <w:highlight w:val="none"/>
              </w:rPr>
              <w:t>。</w:t>
            </w:r>
            <w:r>
              <w:rPr>
                <w:rFonts w:hint="eastAsia" w:hAnsi="宋体" w:cs="宋体"/>
                <w:b/>
                <w:color w:val="auto"/>
                <w:sz w:val="24"/>
                <w:szCs w:val="24"/>
                <w:highlight w:val="none"/>
              </w:rPr>
              <w:t>采购人、</w:t>
            </w:r>
            <w:r>
              <w:rPr>
                <w:rFonts w:hint="eastAsia" w:hAnsi="宋体" w:cs="宋体"/>
                <w:b/>
                <w:color w:val="auto"/>
                <w:sz w:val="24"/>
                <w:szCs w:val="24"/>
                <w:highlight w:val="none"/>
                <w:lang w:eastAsia="zh-CN"/>
              </w:rPr>
              <w:t>采购代理机构</w:t>
            </w:r>
            <w:r>
              <w:rPr>
                <w:rFonts w:hint="eastAsia" w:hAnsi="宋体" w:cs="宋体"/>
                <w:b/>
                <w:color w:val="auto"/>
                <w:sz w:val="24"/>
                <w:szCs w:val="24"/>
                <w:highlight w:val="none"/>
              </w:rPr>
              <w:t>不强制或变相强制投标人提交备份投标文件。</w:t>
            </w:r>
          </w:p>
        </w:tc>
      </w:tr>
      <w:tr w14:paraId="4E393C8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935" w:hRule="atLeast"/>
          <w:tblHeader/>
        </w:trPr>
        <w:tc>
          <w:tcPr>
            <w:tcW w:w="629" w:type="dxa"/>
            <w:vMerge w:val="restart"/>
            <w:tcBorders>
              <w:top w:val="single" w:color="auto" w:sz="4" w:space="0"/>
              <w:left w:val="single" w:color="000000" w:sz="8" w:space="0"/>
              <w:right w:val="single" w:color="000000" w:sz="2" w:space="0"/>
            </w:tcBorders>
          </w:tcPr>
          <w:p w14:paraId="0145168F">
            <w:pPr>
              <w:snapToGrid w:val="0"/>
              <w:spacing w:line="360" w:lineRule="auto"/>
              <w:jc w:val="center"/>
              <w:rPr>
                <w:rFonts w:ascii="宋体" w:hAnsi="宋体" w:cs="宋体"/>
                <w:color w:val="auto"/>
                <w:sz w:val="24"/>
                <w:highlight w:val="none"/>
              </w:rPr>
            </w:pPr>
            <w:r>
              <w:rPr>
                <w:rFonts w:hint="eastAsia" w:ascii="宋体" w:hAnsi="宋体" w:cs="宋体"/>
                <w:color w:val="auto"/>
                <w:sz w:val="24"/>
                <w:highlight w:val="none"/>
              </w:rPr>
              <w:t>13</w:t>
            </w:r>
          </w:p>
        </w:tc>
        <w:tc>
          <w:tcPr>
            <w:tcW w:w="1843" w:type="dxa"/>
            <w:vMerge w:val="restart"/>
            <w:tcBorders>
              <w:top w:val="single" w:color="000000" w:sz="8" w:space="0"/>
              <w:left w:val="single" w:color="000000" w:sz="2" w:space="0"/>
              <w:right w:val="single" w:color="000000" w:sz="8" w:space="0"/>
            </w:tcBorders>
            <w:vAlign w:val="center"/>
          </w:tcPr>
          <w:p w14:paraId="2E595AA4">
            <w:pPr>
              <w:snapToGrid w:val="0"/>
              <w:spacing w:line="360" w:lineRule="auto"/>
              <w:jc w:val="center"/>
              <w:rPr>
                <w:rFonts w:ascii="宋体" w:hAnsi="宋体" w:cs="宋体"/>
                <w:b/>
                <w:color w:val="auto"/>
                <w:sz w:val="24"/>
                <w:highlight w:val="none"/>
              </w:rPr>
            </w:pPr>
            <w:r>
              <w:rPr>
                <w:rFonts w:hint="eastAsia" w:cs="仿宋_GB2312" w:asciiTheme="minorEastAsia" w:hAnsiTheme="minorEastAsia" w:eastAsiaTheme="minorEastAsia"/>
                <w:b/>
                <w:color w:val="auto"/>
                <w:sz w:val="24"/>
                <w:highlight w:val="none"/>
              </w:rPr>
              <w:t>特别说明</w:t>
            </w:r>
          </w:p>
        </w:tc>
        <w:tc>
          <w:tcPr>
            <w:tcW w:w="6095" w:type="dxa"/>
            <w:tcBorders>
              <w:top w:val="single" w:color="000000" w:sz="8" w:space="0"/>
              <w:left w:val="single" w:color="000000" w:sz="2" w:space="0"/>
              <w:bottom w:val="single" w:color="000000" w:sz="8" w:space="0"/>
              <w:right w:val="single" w:color="000000" w:sz="8" w:space="0"/>
            </w:tcBorders>
            <w:vAlign w:val="center"/>
          </w:tcPr>
          <w:p w14:paraId="7FD3C4EA">
            <w:pPr>
              <w:spacing w:line="360" w:lineRule="auto"/>
              <w:rPr>
                <w:rFonts w:ascii="宋体" w:hAnsi="宋体" w:cs="宋体"/>
                <w:snapToGrid w:val="0"/>
                <w:color w:val="auto"/>
                <w:kern w:val="28"/>
                <w:sz w:val="24"/>
                <w:highlight w:val="none"/>
              </w:rPr>
            </w:pPr>
            <w:r>
              <w:rPr>
                <w:rFonts w:hint="eastAsia" w:ascii="宋体" w:hAnsi="宋体" w:cs="宋体"/>
                <w:snapToGrid w:val="0"/>
                <w:color w:val="auto"/>
                <w:kern w:val="28"/>
                <w:sz w:val="24"/>
                <w:highlight w:val="none"/>
              </w:rPr>
              <w:t>联合体投标的，联合体各方分别提供与联合体协议中规定的分工内容相应的业绩证明材料，业绩数量以提供材料较少的一方为准。</w:t>
            </w:r>
          </w:p>
        </w:tc>
      </w:tr>
      <w:tr w14:paraId="1AA4B96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935" w:hRule="atLeast"/>
          <w:tblHeader/>
        </w:trPr>
        <w:tc>
          <w:tcPr>
            <w:tcW w:w="629" w:type="dxa"/>
            <w:vMerge w:val="continue"/>
            <w:tcBorders>
              <w:left w:val="single" w:color="000000" w:sz="8" w:space="0"/>
              <w:right w:val="single" w:color="000000" w:sz="2" w:space="0"/>
            </w:tcBorders>
          </w:tcPr>
          <w:p w14:paraId="3FF8C3D1">
            <w:pPr>
              <w:snapToGrid w:val="0"/>
              <w:spacing w:line="360" w:lineRule="auto"/>
              <w:jc w:val="center"/>
              <w:rPr>
                <w:rFonts w:ascii="宋体" w:hAnsi="宋体" w:cs="宋体"/>
                <w:color w:val="auto"/>
                <w:sz w:val="24"/>
                <w:highlight w:val="none"/>
              </w:rPr>
            </w:pPr>
          </w:p>
        </w:tc>
        <w:tc>
          <w:tcPr>
            <w:tcW w:w="1843" w:type="dxa"/>
            <w:vMerge w:val="continue"/>
            <w:tcBorders>
              <w:left w:val="single" w:color="000000" w:sz="2" w:space="0"/>
              <w:right w:val="single" w:color="000000" w:sz="8" w:space="0"/>
            </w:tcBorders>
            <w:vAlign w:val="center"/>
          </w:tcPr>
          <w:p w14:paraId="45552A4D">
            <w:pPr>
              <w:snapToGrid w:val="0"/>
              <w:spacing w:line="360" w:lineRule="auto"/>
              <w:jc w:val="center"/>
              <w:rPr>
                <w:rFonts w:ascii="宋体" w:hAnsi="宋体" w:cs="宋体"/>
                <w:b/>
                <w:color w:val="auto"/>
                <w:sz w:val="24"/>
                <w:highlight w:val="none"/>
              </w:rPr>
            </w:pPr>
          </w:p>
        </w:tc>
        <w:tc>
          <w:tcPr>
            <w:tcW w:w="6095" w:type="dxa"/>
            <w:tcBorders>
              <w:top w:val="single" w:color="000000" w:sz="8" w:space="0"/>
              <w:left w:val="single" w:color="000000" w:sz="2" w:space="0"/>
              <w:bottom w:val="single" w:color="000000" w:sz="8" w:space="0"/>
              <w:right w:val="single" w:color="000000" w:sz="8" w:space="0"/>
            </w:tcBorders>
            <w:vAlign w:val="center"/>
          </w:tcPr>
          <w:p w14:paraId="10E03DA8">
            <w:pPr>
              <w:spacing w:line="360" w:lineRule="auto"/>
              <w:rPr>
                <w:rFonts w:ascii="宋体" w:hAnsi="宋体" w:cs="宋体"/>
                <w:snapToGrid w:val="0"/>
                <w:color w:val="auto"/>
                <w:kern w:val="28"/>
                <w:sz w:val="24"/>
                <w:highlight w:val="none"/>
              </w:rPr>
            </w:pPr>
            <w:sdt>
              <w:sdtPr>
                <w:rPr>
                  <w:rFonts w:hint="eastAsia" w:cs="Arial" w:asciiTheme="minorEastAsia" w:hAnsiTheme="minorEastAsia" w:eastAsiaTheme="minorEastAsia"/>
                  <w:color w:val="auto"/>
                  <w:kern w:val="0"/>
                  <w:sz w:val="24"/>
                  <w:highlight w:val="none"/>
                </w:rPr>
                <w:id w:val="399131734"/>
                <w14:checkbox>
                  <w14:checked w14:val="0"/>
                  <w14:checkedState w14:val="00FE" w14:font="Wingdings"/>
                  <w14:uncheckedState w14:val="2610" w14:font="MS Gothic"/>
                </w14:checkbox>
              </w:sdtPr>
              <w:sdtEndPr>
                <w:rPr>
                  <w:rFonts w:hint="eastAsia" w:cs="Arial" w:asciiTheme="minorEastAsia" w:hAnsiTheme="minorEastAsia" w:eastAsiaTheme="minorEastAsia"/>
                  <w:color w:val="auto"/>
                  <w:kern w:val="0"/>
                  <w:sz w:val="24"/>
                  <w:highlight w:val="none"/>
                </w:rPr>
              </w:sdtEndPr>
              <w:sdtContent>
                <w:r>
                  <w:rPr>
                    <w:rFonts w:hint="eastAsia" w:ascii="MS Mincho" w:hAnsi="MS Mincho" w:eastAsia="MS Mincho" w:cs="MS Mincho"/>
                    <w:color w:val="auto"/>
                    <w:kern w:val="0"/>
                    <w:sz w:val="24"/>
                    <w:highlight w:val="none"/>
                  </w:rPr>
                  <w:t>☐</w:t>
                </w:r>
              </w:sdtContent>
            </w:sdt>
            <w:r>
              <w:rPr>
                <w:rFonts w:hint="eastAsia" w:ascii="宋体" w:hAnsi="宋体" w:cs="宋体"/>
                <w:snapToGrid w:val="0"/>
                <w:color w:val="auto"/>
                <w:kern w:val="28"/>
                <w:sz w:val="24"/>
                <w:highlight w:val="none"/>
              </w:rPr>
              <w:t>联合体投标的，联合体各方均需按招标文件第四部分评标标准要求提供资信证明文件，否则视为不符合相关要求。</w:t>
            </w:r>
          </w:p>
          <w:p w14:paraId="0E729869">
            <w:pPr>
              <w:spacing w:line="360" w:lineRule="auto"/>
              <w:rPr>
                <w:rFonts w:ascii="宋体" w:hAnsi="宋体" w:cs="宋体"/>
                <w:snapToGrid w:val="0"/>
                <w:color w:val="auto"/>
                <w:kern w:val="28"/>
                <w:sz w:val="24"/>
                <w:highlight w:val="none"/>
              </w:rPr>
            </w:pPr>
            <w:sdt>
              <w:sdtPr>
                <w:rPr>
                  <w:rFonts w:hint="eastAsia" w:cs="Arial" w:asciiTheme="minorEastAsia" w:hAnsiTheme="minorEastAsia" w:eastAsiaTheme="minorEastAsia"/>
                  <w:color w:val="auto"/>
                  <w:kern w:val="0"/>
                  <w:sz w:val="24"/>
                  <w:highlight w:val="none"/>
                </w:rPr>
                <w:id w:val="1052570136"/>
                <w14:checkbox>
                  <w14:checked w14:val="1"/>
                  <w14:checkedState w14:val="00FE" w14:font="Wingdings"/>
                  <w14:uncheckedState w14:val="2610" w14:font="MS Gothic"/>
                </w14:checkbox>
              </w:sdtPr>
              <w:sdtEndPr>
                <w:rPr>
                  <w:rFonts w:hint="eastAsia" w:cs="Arial" w:asciiTheme="minorEastAsia" w:hAnsiTheme="minorEastAsia" w:eastAsiaTheme="minorEastAsia"/>
                  <w:color w:val="auto"/>
                  <w:kern w:val="0"/>
                  <w:sz w:val="24"/>
                  <w:highlight w:val="none"/>
                </w:rPr>
              </w:sdtEndPr>
              <w:sdtContent>
                <w:r>
                  <w:rPr>
                    <w:rFonts w:hint="eastAsia" w:cs="Arial" w:asciiTheme="minorEastAsia" w:hAnsiTheme="minorEastAsia" w:eastAsiaTheme="minorEastAsia"/>
                    <w:color w:val="auto"/>
                    <w:kern w:val="0"/>
                    <w:sz w:val="24"/>
                    <w:highlight w:val="none"/>
                  </w:rPr>
                  <w:sym w:font="Wingdings" w:char="F0FE"/>
                </w:r>
              </w:sdtContent>
            </w:sdt>
            <w:r>
              <w:rPr>
                <w:rFonts w:hint="eastAsia" w:ascii="宋体" w:hAnsi="宋体" w:cs="宋体"/>
                <w:snapToGrid w:val="0"/>
                <w:color w:val="auto"/>
                <w:kern w:val="28"/>
                <w:sz w:val="24"/>
                <w:highlight w:val="none"/>
              </w:rPr>
              <w:t>联合体投标的，联合体中有一方或者联合体成员根据分工按招标文件第四部分评标标准要求提供资信证明文件的，视为符合了相关要求。</w:t>
            </w:r>
          </w:p>
        </w:tc>
      </w:tr>
      <w:tr w14:paraId="4BD5C7A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935" w:hRule="atLeast"/>
          <w:tblHeader/>
        </w:trPr>
        <w:tc>
          <w:tcPr>
            <w:tcW w:w="629" w:type="dxa"/>
            <w:tcBorders>
              <w:left w:val="single" w:color="000000" w:sz="8" w:space="0"/>
              <w:right w:val="single" w:color="000000" w:sz="2" w:space="0"/>
            </w:tcBorders>
          </w:tcPr>
          <w:p w14:paraId="30B4C90F">
            <w:pPr>
              <w:snapToGrid w:val="0"/>
              <w:spacing w:line="360" w:lineRule="auto"/>
              <w:jc w:val="center"/>
              <w:rPr>
                <w:rFonts w:hint="default" w:ascii="宋体" w:hAnsi="宋体" w:eastAsia="宋体" w:cs="宋体"/>
                <w:color w:val="auto"/>
                <w:sz w:val="24"/>
                <w:highlight w:val="none"/>
                <w:lang w:val="en-US" w:eastAsia="zh-CN"/>
              </w:rPr>
            </w:pPr>
            <w:r>
              <w:rPr>
                <w:rFonts w:hint="eastAsia" w:ascii="宋体" w:hAnsi="宋体" w:cs="宋体"/>
                <w:color w:val="auto"/>
                <w:sz w:val="24"/>
                <w:highlight w:val="none"/>
                <w:lang w:val="en-US" w:eastAsia="zh-CN"/>
              </w:rPr>
              <w:t>14</w:t>
            </w:r>
          </w:p>
        </w:tc>
        <w:tc>
          <w:tcPr>
            <w:tcW w:w="1843" w:type="dxa"/>
            <w:tcBorders>
              <w:left w:val="single" w:color="000000" w:sz="2" w:space="0"/>
              <w:right w:val="single" w:color="000000" w:sz="8" w:space="0"/>
            </w:tcBorders>
            <w:vAlign w:val="center"/>
          </w:tcPr>
          <w:p w14:paraId="106A3E63">
            <w:pPr>
              <w:snapToGrid w:val="0"/>
              <w:spacing w:line="360" w:lineRule="auto"/>
              <w:jc w:val="center"/>
              <w:rPr>
                <w:rFonts w:hint="eastAsia" w:ascii="宋体" w:hAnsi="宋体" w:eastAsia="宋体" w:cs="宋体"/>
                <w:b/>
                <w:color w:val="auto"/>
                <w:sz w:val="24"/>
                <w:highlight w:val="none"/>
                <w:lang w:eastAsia="zh-CN"/>
              </w:rPr>
            </w:pPr>
            <w:r>
              <w:rPr>
                <w:rFonts w:hint="eastAsia" w:ascii="宋体" w:hAnsi="宋体" w:cs="宋体"/>
                <w:color w:val="auto"/>
                <w:kern w:val="0"/>
                <w:sz w:val="24"/>
                <w:highlight w:val="none"/>
                <w:lang w:val="en" w:eastAsia="zh-CN"/>
              </w:rPr>
              <w:t>本项目推荐的中标候选人数量</w:t>
            </w:r>
          </w:p>
        </w:tc>
        <w:tc>
          <w:tcPr>
            <w:tcW w:w="6095" w:type="dxa"/>
            <w:tcBorders>
              <w:top w:val="single" w:color="000000" w:sz="8" w:space="0"/>
              <w:left w:val="single" w:color="000000" w:sz="2" w:space="0"/>
              <w:bottom w:val="single" w:color="000000" w:sz="8" w:space="0"/>
              <w:right w:val="single" w:color="000000" w:sz="8" w:space="0"/>
            </w:tcBorders>
            <w:vAlign w:val="center"/>
          </w:tcPr>
          <w:p w14:paraId="60803C6C">
            <w:pPr>
              <w:spacing w:line="360" w:lineRule="auto"/>
              <w:rPr>
                <w:rFonts w:hint="eastAsia" w:cs="Arial" w:asciiTheme="minorEastAsia" w:hAnsiTheme="minorEastAsia" w:eastAsiaTheme="minorEastAsia"/>
                <w:color w:val="auto"/>
                <w:kern w:val="0"/>
                <w:sz w:val="24"/>
                <w:highlight w:val="none"/>
              </w:rPr>
            </w:pPr>
            <w:r>
              <w:rPr>
                <w:rFonts w:hint="eastAsia" w:ascii="宋体" w:hAnsi="宋体" w:cs="宋体"/>
                <w:color w:val="auto"/>
                <w:kern w:val="0"/>
                <w:sz w:val="24"/>
                <w:highlight w:val="none"/>
                <w:lang w:val="en" w:eastAsia="zh-CN"/>
              </w:rPr>
              <w:t>1个；排名第一的中标候选人放弃中标、因不可抗力不能履行合同、不按照招标文件要求提交履约保证金担保，或者被查实存在影响中标结果的违法行为等情形，不符合中标条件的，招标人将：重新招标</w:t>
            </w:r>
            <w:r>
              <w:rPr>
                <w:rFonts w:hint="eastAsia" w:ascii="宋体" w:hAnsi="宋体" w:cs="宋体"/>
                <w:color w:val="auto"/>
                <w:kern w:val="0"/>
                <w:sz w:val="24"/>
                <w:highlight w:val="none"/>
                <w:u w:val="single"/>
                <w:lang w:val="en-US" w:eastAsia="zh-CN"/>
              </w:rPr>
              <w:t xml:space="preserve"> </w:t>
            </w:r>
            <w:r>
              <w:rPr>
                <w:rFonts w:hint="eastAsia" w:ascii="宋体" w:hAnsi="宋体" w:cs="宋体"/>
                <w:color w:val="auto"/>
                <w:kern w:val="0"/>
                <w:sz w:val="24"/>
                <w:highlight w:val="none"/>
                <w:lang w:val="en" w:eastAsia="zh-CN"/>
              </w:rPr>
              <w:t>。</w:t>
            </w:r>
          </w:p>
        </w:tc>
      </w:tr>
      <w:tr w14:paraId="5C344FD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935" w:hRule="atLeast"/>
          <w:tblHeader/>
        </w:trPr>
        <w:tc>
          <w:tcPr>
            <w:tcW w:w="629" w:type="dxa"/>
            <w:tcBorders>
              <w:left w:val="single" w:color="000000" w:sz="8" w:space="0"/>
              <w:bottom w:val="single" w:color="auto" w:sz="4" w:space="0"/>
              <w:right w:val="single" w:color="000000" w:sz="2" w:space="0"/>
            </w:tcBorders>
          </w:tcPr>
          <w:p w14:paraId="37F92A68">
            <w:pPr>
              <w:snapToGrid w:val="0"/>
              <w:spacing w:line="360" w:lineRule="auto"/>
              <w:jc w:val="center"/>
              <w:rPr>
                <w:rFonts w:hint="default" w:ascii="宋体" w:hAnsi="宋体" w:cs="宋体"/>
                <w:color w:val="auto"/>
                <w:sz w:val="24"/>
                <w:highlight w:val="none"/>
                <w:lang w:val="en-US" w:eastAsia="zh-CN"/>
              </w:rPr>
            </w:pPr>
            <w:r>
              <w:rPr>
                <w:rFonts w:hint="eastAsia" w:ascii="宋体" w:hAnsi="宋体" w:cs="宋体"/>
                <w:color w:val="auto"/>
                <w:sz w:val="24"/>
                <w:highlight w:val="none"/>
                <w:lang w:val="en-US" w:eastAsia="zh-CN"/>
              </w:rPr>
              <w:t>15</w:t>
            </w:r>
          </w:p>
        </w:tc>
        <w:tc>
          <w:tcPr>
            <w:tcW w:w="1843" w:type="dxa"/>
            <w:tcBorders>
              <w:left w:val="single" w:color="000000" w:sz="2" w:space="0"/>
              <w:bottom w:val="single" w:color="000000" w:sz="8" w:space="0"/>
              <w:right w:val="single" w:color="000000" w:sz="8" w:space="0"/>
            </w:tcBorders>
            <w:vAlign w:val="center"/>
          </w:tcPr>
          <w:p w14:paraId="73F5B259">
            <w:pPr>
              <w:snapToGrid w:val="0"/>
              <w:spacing w:line="360" w:lineRule="auto"/>
              <w:jc w:val="center"/>
              <w:rPr>
                <w:rFonts w:hint="default" w:ascii="宋体" w:hAnsi="宋体" w:cs="宋体"/>
                <w:color w:val="auto"/>
                <w:kern w:val="0"/>
                <w:sz w:val="24"/>
                <w:highlight w:val="none"/>
                <w:lang w:val="en-US" w:eastAsia="zh-CN"/>
              </w:rPr>
            </w:pPr>
            <w:r>
              <w:rPr>
                <w:rFonts w:hint="eastAsia" w:ascii="宋体" w:hAnsi="宋体" w:cs="宋体"/>
                <w:color w:val="auto"/>
                <w:kern w:val="0"/>
                <w:sz w:val="24"/>
                <w:highlight w:val="none"/>
                <w:lang w:val="en-US" w:eastAsia="zh-CN"/>
              </w:rPr>
              <w:t>招标代理费</w:t>
            </w:r>
          </w:p>
        </w:tc>
        <w:tc>
          <w:tcPr>
            <w:tcW w:w="6095" w:type="dxa"/>
            <w:tcBorders>
              <w:top w:val="single" w:color="000000" w:sz="8" w:space="0"/>
              <w:left w:val="single" w:color="000000" w:sz="2" w:space="0"/>
              <w:bottom w:val="single" w:color="000000" w:sz="8" w:space="0"/>
              <w:right w:val="single" w:color="000000" w:sz="8" w:space="0"/>
            </w:tcBorders>
            <w:vAlign w:val="center"/>
          </w:tcPr>
          <w:p w14:paraId="0272FD2C">
            <w:pPr>
              <w:spacing w:line="360" w:lineRule="auto"/>
              <w:rPr>
                <w:rFonts w:hint="eastAsia" w:ascii="宋体" w:hAnsi="宋体" w:cs="宋体"/>
                <w:color w:val="auto"/>
                <w:kern w:val="0"/>
                <w:sz w:val="24"/>
                <w:highlight w:val="none"/>
                <w:lang w:val="en" w:eastAsia="zh-CN"/>
              </w:rPr>
            </w:pPr>
            <w:r>
              <w:rPr>
                <w:rFonts w:hint="eastAsia" w:ascii="宋体" w:hAnsi="宋体" w:cs="宋体"/>
                <w:color w:val="auto"/>
                <w:kern w:val="0"/>
                <w:sz w:val="24"/>
                <w:highlight w:val="none"/>
                <w:lang w:val="en" w:eastAsia="zh-CN"/>
              </w:rPr>
              <w:t>本项目的代理费由各标项的成交供应商支付，代理费用参照《计价格［2002］1980号》文件中服务类收费标准计算，投标人在报价时应综合考虑该笔费用，但不单列进投标总价。</w:t>
            </w:r>
          </w:p>
          <w:p w14:paraId="15C7C5CD">
            <w:pPr>
              <w:spacing w:line="360" w:lineRule="auto"/>
              <w:rPr>
                <w:rFonts w:hint="eastAsia" w:ascii="宋体" w:hAnsi="宋体" w:cs="宋体"/>
                <w:color w:val="auto"/>
                <w:kern w:val="0"/>
                <w:sz w:val="24"/>
                <w:highlight w:val="none"/>
                <w:lang w:val="en" w:eastAsia="zh-CN"/>
              </w:rPr>
            </w:pPr>
            <w:r>
              <w:rPr>
                <w:rFonts w:hint="eastAsia" w:ascii="宋体" w:hAnsi="宋体" w:cs="宋体"/>
                <w:color w:val="auto"/>
                <w:kern w:val="0"/>
                <w:sz w:val="24"/>
                <w:highlight w:val="none"/>
                <w:lang w:val="en" w:eastAsia="zh-CN"/>
              </w:rPr>
              <w:t>开户名：浙江玖裕建设管理有限公司</w:t>
            </w:r>
          </w:p>
          <w:p w14:paraId="0E400051">
            <w:pPr>
              <w:spacing w:line="360" w:lineRule="auto"/>
              <w:rPr>
                <w:rFonts w:hint="eastAsia" w:ascii="宋体" w:hAnsi="宋体" w:cs="宋体"/>
                <w:color w:val="auto"/>
                <w:kern w:val="0"/>
                <w:sz w:val="24"/>
                <w:highlight w:val="none"/>
                <w:lang w:val="en" w:eastAsia="zh-CN"/>
              </w:rPr>
            </w:pPr>
            <w:r>
              <w:rPr>
                <w:rFonts w:hint="eastAsia" w:ascii="宋体" w:hAnsi="宋体" w:cs="宋体"/>
                <w:color w:val="auto"/>
                <w:kern w:val="0"/>
                <w:sz w:val="24"/>
                <w:highlight w:val="none"/>
                <w:lang w:val="en" w:eastAsia="zh-CN"/>
              </w:rPr>
              <w:t>开户行名称：中国银行杭州临平区经济技术开发区支行</w:t>
            </w:r>
          </w:p>
          <w:p w14:paraId="044EBAB3">
            <w:pPr>
              <w:spacing w:line="360" w:lineRule="auto"/>
              <w:rPr>
                <w:rFonts w:hint="eastAsia" w:ascii="宋体" w:hAnsi="宋体" w:cs="宋体"/>
                <w:color w:val="auto"/>
                <w:kern w:val="0"/>
                <w:sz w:val="24"/>
                <w:highlight w:val="none"/>
                <w:lang w:val="en" w:eastAsia="zh-CN"/>
              </w:rPr>
            </w:pPr>
            <w:r>
              <w:rPr>
                <w:rFonts w:hint="eastAsia" w:ascii="宋体" w:hAnsi="宋体" w:cs="宋体"/>
                <w:color w:val="auto"/>
                <w:kern w:val="0"/>
                <w:sz w:val="24"/>
                <w:highlight w:val="none"/>
                <w:lang w:val="en-US" w:eastAsia="zh-CN"/>
              </w:rPr>
              <w:t>账</w:t>
            </w:r>
            <w:r>
              <w:rPr>
                <w:rFonts w:hint="eastAsia" w:ascii="宋体" w:hAnsi="宋体" w:cs="宋体"/>
                <w:color w:val="auto"/>
                <w:kern w:val="0"/>
                <w:sz w:val="24"/>
                <w:highlight w:val="none"/>
                <w:lang w:val="en" w:eastAsia="zh-CN"/>
              </w:rPr>
              <w:t>号：381879897431</w:t>
            </w:r>
          </w:p>
          <w:p w14:paraId="23B76FA7">
            <w:pPr>
              <w:spacing w:line="360" w:lineRule="auto"/>
              <w:rPr>
                <w:rFonts w:hint="eastAsia" w:ascii="宋体" w:hAnsi="宋体" w:cs="宋体"/>
                <w:color w:val="auto"/>
                <w:kern w:val="0"/>
                <w:sz w:val="24"/>
                <w:highlight w:val="none"/>
                <w:lang w:val="en" w:eastAsia="zh-CN"/>
              </w:rPr>
            </w:pPr>
            <w:r>
              <w:rPr>
                <w:rFonts w:hint="eastAsia" w:ascii="宋体" w:hAnsi="宋体" w:cs="宋体"/>
                <w:color w:val="auto"/>
                <w:kern w:val="0"/>
                <w:sz w:val="24"/>
                <w:highlight w:val="none"/>
                <w:lang w:val="en" w:eastAsia="zh-CN"/>
              </w:rPr>
              <w:t>注：</w:t>
            </w:r>
            <w:r>
              <w:rPr>
                <w:rFonts w:hint="eastAsia" w:ascii="宋体" w:hAnsi="宋体" w:cs="宋体"/>
                <w:color w:val="auto"/>
                <w:kern w:val="0"/>
                <w:sz w:val="24"/>
                <w:highlight w:val="none"/>
                <w:lang w:val="en" w:eastAsia="zh-CN"/>
              </w:rPr>
              <w:cr/>
            </w:r>
            <w:r>
              <w:rPr>
                <w:rFonts w:hint="eastAsia" w:ascii="宋体" w:hAnsi="宋体" w:cs="宋体"/>
                <w:color w:val="auto"/>
                <w:kern w:val="0"/>
                <w:sz w:val="24"/>
                <w:highlight w:val="none"/>
                <w:lang w:val="en" w:eastAsia="zh-CN"/>
              </w:rPr>
              <w:t>中标单位需在领取中标通知书时缴纳中标服务费，缴纳时注明招标编号。</w:t>
            </w:r>
          </w:p>
        </w:tc>
      </w:tr>
      <w:bookmarkEnd w:id="10"/>
    </w:tbl>
    <w:p w14:paraId="5DF194CE">
      <w:pPr>
        <w:adjustRightInd/>
        <w:spacing w:line="360" w:lineRule="auto"/>
        <w:ind w:firstLine="3845" w:firstLineChars="1197"/>
        <w:outlineLvl w:val="0"/>
        <w:rPr>
          <w:rFonts w:ascii="宋体" w:hAnsi="宋体" w:cs="宋体"/>
          <w:b/>
          <w:color w:val="auto"/>
          <w:sz w:val="32"/>
          <w:szCs w:val="20"/>
          <w:highlight w:val="none"/>
        </w:rPr>
      </w:pPr>
      <w:bookmarkStart w:id="13" w:name="第三部分"/>
      <w:bookmarkStart w:id="14" w:name="_Toc164416483"/>
      <w:r>
        <w:rPr>
          <w:rFonts w:hint="eastAsia" w:ascii="宋体" w:hAnsi="宋体" w:cs="宋体"/>
          <w:b/>
          <w:color w:val="auto"/>
          <w:sz w:val="32"/>
          <w:szCs w:val="20"/>
          <w:highlight w:val="none"/>
        </w:rPr>
        <w:t>一、总则</w:t>
      </w:r>
    </w:p>
    <w:p w14:paraId="3AC306CB">
      <w:pPr>
        <w:snapToGrid w:val="0"/>
        <w:spacing w:line="360" w:lineRule="auto"/>
        <w:ind w:firstLine="361" w:firstLineChars="150"/>
        <w:jc w:val="left"/>
        <w:outlineLvl w:val="1"/>
        <w:rPr>
          <w:rFonts w:ascii="宋体" w:hAnsi="宋体" w:cs="宋体"/>
          <w:b/>
          <w:color w:val="auto"/>
          <w:sz w:val="24"/>
          <w:highlight w:val="none"/>
        </w:rPr>
      </w:pPr>
      <w:r>
        <w:rPr>
          <w:rFonts w:hint="eastAsia" w:ascii="宋体" w:hAnsi="宋体" w:cs="宋体"/>
          <w:b/>
          <w:color w:val="auto"/>
          <w:sz w:val="24"/>
          <w:highlight w:val="none"/>
        </w:rPr>
        <w:t>1. 适用范围</w:t>
      </w:r>
    </w:p>
    <w:p w14:paraId="33B7FC6B">
      <w:pPr>
        <w:snapToGrid w:val="0"/>
        <w:spacing w:line="360" w:lineRule="auto"/>
        <w:ind w:firstLine="480" w:firstLineChars="200"/>
        <w:jc w:val="left"/>
        <w:rPr>
          <w:rFonts w:ascii="宋体" w:hAnsi="宋体" w:cs="宋体"/>
          <w:color w:val="auto"/>
          <w:sz w:val="24"/>
          <w:highlight w:val="none"/>
        </w:rPr>
      </w:pPr>
      <w:r>
        <w:rPr>
          <w:rFonts w:hint="eastAsia" w:ascii="宋体" w:hAnsi="宋体" w:cs="宋体"/>
          <w:color w:val="auto"/>
          <w:sz w:val="24"/>
          <w:highlight w:val="none"/>
        </w:rPr>
        <w:t>本招标文件适用于该项目的招标、投标、开标、资格审查及信用信息查询、评标、定标、合同、验收等行为（法律、法规另有规定的，从其规定）。</w:t>
      </w:r>
    </w:p>
    <w:p w14:paraId="063A347A">
      <w:pPr>
        <w:adjustRightInd/>
        <w:spacing w:line="360" w:lineRule="auto"/>
        <w:outlineLvl w:val="0"/>
        <w:rPr>
          <w:rFonts w:ascii="宋体" w:hAnsi="宋体" w:cs="宋体"/>
          <w:b/>
          <w:color w:val="auto"/>
          <w:sz w:val="24"/>
          <w:highlight w:val="none"/>
        </w:rPr>
      </w:pPr>
      <w:r>
        <w:rPr>
          <w:rFonts w:hint="eastAsia" w:ascii="宋体" w:hAnsi="宋体" w:cs="宋体"/>
          <w:b/>
          <w:color w:val="auto"/>
          <w:sz w:val="24"/>
          <w:highlight w:val="none"/>
        </w:rPr>
        <w:t xml:space="preserve">   2.定义</w:t>
      </w:r>
    </w:p>
    <w:p w14:paraId="5EFCC082">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2.1 “采购人”系指招标公告中载明的本项目的采购人。</w:t>
      </w:r>
    </w:p>
    <w:p w14:paraId="78B5CFBD">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2.2 “</w:t>
      </w:r>
      <w:r>
        <w:rPr>
          <w:rFonts w:hint="eastAsia" w:ascii="宋体" w:hAnsi="宋体" w:cs="宋体"/>
          <w:color w:val="auto"/>
          <w:sz w:val="24"/>
          <w:highlight w:val="none"/>
          <w:lang w:eastAsia="zh-CN"/>
        </w:rPr>
        <w:t>采购代理机构</w:t>
      </w:r>
      <w:r>
        <w:rPr>
          <w:rFonts w:hint="eastAsia" w:ascii="宋体" w:hAnsi="宋体" w:cs="宋体"/>
          <w:color w:val="auto"/>
          <w:sz w:val="24"/>
          <w:highlight w:val="none"/>
        </w:rPr>
        <w:t>”系指招标公告中载明的本项目的</w:t>
      </w:r>
      <w:r>
        <w:rPr>
          <w:rFonts w:hint="eastAsia" w:ascii="宋体" w:hAnsi="宋体" w:cs="宋体"/>
          <w:color w:val="auto"/>
          <w:sz w:val="24"/>
          <w:highlight w:val="none"/>
          <w:lang w:eastAsia="zh-CN"/>
        </w:rPr>
        <w:t>采购代理机构</w:t>
      </w:r>
      <w:r>
        <w:rPr>
          <w:rFonts w:hint="eastAsia" w:ascii="宋体" w:hAnsi="宋体" w:cs="宋体"/>
          <w:color w:val="auto"/>
          <w:sz w:val="24"/>
          <w:highlight w:val="none"/>
        </w:rPr>
        <w:t>。</w:t>
      </w:r>
    </w:p>
    <w:p w14:paraId="72A5C536">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2.3 “投标人”系指是指响应招标、参加投标竞争的法人、其他组织或者自然人。</w:t>
      </w:r>
    </w:p>
    <w:p w14:paraId="1C1F7D35">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2.4 “负责人”系指法人企业的法定负责人，或其他组织为法律、行政法规规定代表单位行使职权的主要负责人，或自然人本人。</w:t>
      </w:r>
    </w:p>
    <w:p w14:paraId="7473FD7D">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2.5“电子签名”系指数据电文中以电子形式所含、所附用于识别签名人身份并表明签名人认可其中内容的数据；“公章”系指单位法定名称章。因特殊原因需要使用冠以法定名称的业务专用章的，投标时须提供《业务专用章使用说明函》（附件4）。</w:t>
      </w:r>
    </w:p>
    <w:p w14:paraId="65A0E5D7">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2.6“电子交易平台”</w:t>
      </w:r>
      <w:r>
        <w:rPr>
          <w:rFonts w:hint="eastAsia" w:ascii="宋体" w:hAnsi="宋体" w:cs="宋体"/>
          <w:color w:val="auto"/>
          <w:sz w:val="24"/>
          <w:highlight w:val="none"/>
          <w:lang w:val="en-US" w:eastAsia="zh-CN"/>
        </w:rPr>
        <w:t>系</w:t>
      </w:r>
      <w:r>
        <w:rPr>
          <w:rFonts w:hint="eastAsia" w:ascii="宋体" w:hAnsi="宋体" w:cs="宋体"/>
          <w:color w:val="auto"/>
          <w:sz w:val="24"/>
          <w:highlight w:val="none"/>
        </w:rPr>
        <w:t>指本项目政府采购活动所依托的政府采购云平台（https://www.zcygov.cn/）。</w:t>
      </w:r>
    </w:p>
    <w:p w14:paraId="4FCDA4A8">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2.7 “▲” 系指实质性要求条款，“</w:t>
      </w:r>
      <w:sdt>
        <w:sdtPr>
          <w:rPr>
            <w:rFonts w:hint="eastAsia" w:ascii="宋体" w:hAnsi="宋体" w:cs="宋体"/>
            <w:color w:val="auto"/>
            <w:kern w:val="0"/>
            <w:sz w:val="24"/>
            <w:highlight w:val="none"/>
          </w:rPr>
          <w:id w:val="512970236"/>
          <w14:checkbox>
            <w14:checked w14:val="1"/>
            <w14:checkedState w14:val="00FE" w14:font="Wingdings"/>
            <w14:uncheckedState w14:val="2610" w14:font="MS Gothic"/>
          </w14:checkbox>
        </w:sdtPr>
        <w:sdtEndPr>
          <w:rPr>
            <w:rFonts w:hint="eastAsia" w:ascii="宋体" w:hAnsi="宋体" w:cs="宋体"/>
            <w:color w:val="auto"/>
            <w:kern w:val="0"/>
            <w:sz w:val="24"/>
            <w:highlight w:val="none"/>
          </w:rPr>
        </w:sdtEndPr>
        <w:sdtContent>
          <w:r>
            <w:rPr>
              <w:rFonts w:ascii="Wingdings" w:hAnsi="Wingdings" w:cs="宋体"/>
              <w:color w:val="auto"/>
              <w:kern w:val="0"/>
              <w:sz w:val="24"/>
              <w:highlight w:val="none"/>
            </w:rPr>
            <w:t></w:t>
          </w:r>
        </w:sdtContent>
      </w:sdt>
      <w:r>
        <w:rPr>
          <w:rFonts w:hint="eastAsia" w:ascii="宋体" w:hAnsi="宋体" w:cs="宋体"/>
          <w:color w:val="auto"/>
          <w:sz w:val="24"/>
          <w:highlight w:val="none"/>
        </w:rPr>
        <w:t>” 系指适用本项目的要求，“</w:t>
      </w:r>
      <w:sdt>
        <w:sdtPr>
          <w:rPr>
            <w:rFonts w:hint="eastAsia" w:ascii="宋体" w:hAnsi="宋体" w:cs="宋体"/>
            <w:color w:val="auto"/>
            <w:kern w:val="0"/>
            <w:sz w:val="24"/>
            <w:highlight w:val="none"/>
          </w:rPr>
          <w:id w:val="404888855"/>
          <w14:checkbox>
            <w14:checked w14:val="0"/>
            <w14:checkedState w14:val="00FE" w14:font="Wingdings"/>
            <w14:uncheckedState w14:val="2610" w14:font="MS Gothic"/>
          </w14:checkbox>
        </w:sdtPr>
        <w:sdtEndPr>
          <w:rPr>
            <w:rFonts w:hint="eastAsia" w:ascii="宋体" w:hAnsi="宋体" w:cs="宋体"/>
            <w:color w:val="auto"/>
            <w:kern w:val="0"/>
            <w:sz w:val="24"/>
            <w:highlight w:val="none"/>
          </w:rPr>
        </w:sdtEndPr>
        <w:sdtContent>
          <w:r>
            <w:rPr>
              <w:rFonts w:hint="eastAsia" w:ascii="宋体" w:hAnsi="宋体" w:cs="宋体"/>
              <w:color w:val="auto"/>
              <w:kern w:val="0"/>
              <w:sz w:val="24"/>
              <w:highlight w:val="none"/>
            </w:rPr>
            <w:t>☐</w:t>
          </w:r>
        </w:sdtContent>
      </w:sdt>
      <w:r>
        <w:rPr>
          <w:rFonts w:hint="eastAsia" w:ascii="宋体" w:hAnsi="宋体" w:cs="宋体"/>
          <w:color w:val="auto"/>
          <w:sz w:val="24"/>
          <w:highlight w:val="none"/>
        </w:rPr>
        <w:t>” 系指不适用本项目的要求。</w:t>
      </w:r>
    </w:p>
    <w:p w14:paraId="1B6691B7">
      <w:pPr>
        <w:spacing w:line="360" w:lineRule="auto"/>
        <w:ind w:firstLine="241" w:firstLineChars="100"/>
        <w:rPr>
          <w:rFonts w:ascii="宋体" w:hAnsi="宋体" w:cs="宋体"/>
          <w:b/>
          <w:color w:val="auto"/>
          <w:sz w:val="24"/>
          <w:highlight w:val="none"/>
        </w:rPr>
      </w:pPr>
      <w:r>
        <w:rPr>
          <w:rFonts w:hint="eastAsia" w:ascii="宋体" w:hAnsi="宋体" w:cs="宋体"/>
          <w:b/>
          <w:color w:val="auto"/>
          <w:sz w:val="24"/>
          <w:highlight w:val="none"/>
        </w:rPr>
        <w:t>3.</w:t>
      </w:r>
      <w:r>
        <w:rPr>
          <w:rFonts w:hint="eastAsia" w:ascii="宋体" w:hAnsi="宋体" w:cs="宋体"/>
          <w:color w:val="auto"/>
          <w:highlight w:val="none"/>
        </w:rPr>
        <w:t xml:space="preserve"> </w:t>
      </w:r>
      <w:r>
        <w:rPr>
          <w:rFonts w:hint="eastAsia" w:ascii="宋体" w:hAnsi="宋体" w:cs="宋体"/>
          <w:b/>
          <w:color w:val="auto"/>
          <w:sz w:val="24"/>
          <w:highlight w:val="none"/>
        </w:rPr>
        <w:t>采购项目需要落实的政府采购政策</w:t>
      </w:r>
    </w:p>
    <w:p w14:paraId="48F14019">
      <w:pPr>
        <w:spacing w:line="360" w:lineRule="auto"/>
        <w:ind w:firstLine="240" w:firstLineChars="100"/>
        <w:rPr>
          <w:rFonts w:ascii="宋体" w:hAnsi="宋体" w:cs="宋体"/>
          <w:color w:val="auto"/>
          <w:sz w:val="24"/>
          <w:highlight w:val="none"/>
        </w:rPr>
      </w:pPr>
      <w:r>
        <w:rPr>
          <w:rFonts w:hint="eastAsia" w:ascii="宋体" w:hAnsi="宋体" w:cs="宋体"/>
          <w:color w:val="auto"/>
          <w:sz w:val="24"/>
          <w:highlight w:val="none"/>
        </w:rPr>
        <w:t>3.1 本项目原则上采购本国生产的货物、工程和服务，不允许采购进口产品。除非采购人采购进口产品，已经在采购活动开始前向财政部门提出申请并获得财政部门审核同意，且在采购需求中明确规定可以采购进口产品（但如果因信息不对称等原因，仍有满足需求的国内产品要求参与采购竞争的，采购人、</w:t>
      </w:r>
      <w:r>
        <w:rPr>
          <w:rFonts w:hint="eastAsia" w:ascii="宋体" w:hAnsi="宋体" w:cs="宋体"/>
          <w:color w:val="auto"/>
          <w:sz w:val="24"/>
          <w:highlight w:val="none"/>
          <w:lang w:eastAsia="zh-CN"/>
        </w:rPr>
        <w:t>采购代理机构</w:t>
      </w:r>
      <w:r>
        <w:rPr>
          <w:rFonts w:hint="eastAsia" w:ascii="宋体" w:hAnsi="宋体" w:cs="宋体"/>
          <w:color w:val="auto"/>
          <w:sz w:val="24"/>
          <w:highlight w:val="none"/>
        </w:rPr>
        <w:t>不会对其加以限制，仍将按照公平竞争原则实施采购）；</w:t>
      </w:r>
      <w:r>
        <w:rPr>
          <w:rFonts w:hint="eastAsia" w:ascii="宋体" w:hAnsi="宋体" w:cs="宋体"/>
          <w:color w:val="auto"/>
          <w:kern w:val="0"/>
          <w:sz w:val="24"/>
          <w:highlight w:val="none"/>
        </w:rPr>
        <w:t>优先采购向我国企业转让技术、与我国企业签订消化吸收再创新方案的供应商的进口产品</w:t>
      </w:r>
      <w:r>
        <w:rPr>
          <w:rFonts w:hint="eastAsia" w:ascii="宋体" w:hAnsi="宋体" w:cs="宋体"/>
          <w:color w:val="auto"/>
          <w:sz w:val="24"/>
          <w:highlight w:val="none"/>
        </w:rPr>
        <w:t>。</w:t>
      </w:r>
    </w:p>
    <w:p w14:paraId="62A81A9D">
      <w:pPr>
        <w:spacing w:line="360" w:lineRule="auto"/>
        <w:ind w:firstLine="240" w:firstLineChars="100"/>
        <w:rPr>
          <w:rFonts w:ascii="宋体" w:hAnsi="宋体" w:cs="宋体"/>
          <w:color w:val="auto"/>
          <w:sz w:val="24"/>
          <w:highlight w:val="none"/>
        </w:rPr>
      </w:pPr>
      <w:r>
        <w:rPr>
          <w:rFonts w:hint="eastAsia" w:ascii="宋体" w:hAnsi="宋体" w:cs="宋体"/>
          <w:color w:val="auto"/>
          <w:sz w:val="24"/>
          <w:highlight w:val="none"/>
        </w:rPr>
        <w:t>3.2 支持绿色发展</w:t>
      </w:r>
    </w:p>
    <w:p w14:paraId="1AF6AEA3">
      <w:pPr>
        <w:spacing w:line="360" w:lineRule="auto"/>
        <w:ind w:firstLine="480" w:firstLineChars="200"/>
        <w:rPr>
          <w:rFonts w:ascii="宋体" w:hAnsi="宋体" w:cs="宋体"/>
          <w:b/>
          <w:color w:val="auto"/>
          <w:sz w:val="24"/>
          <w:highlight w:val="none"/>
        </w:rPr>
      </w:pPr>
      <w:r>
        <w:rPr>
          <w:rFonts w:hint="eastAsia" w:ascii="宋体" w:hAnsi="宋体" w:cs="宋体"/>
          <w:color w:val="auto"/>
          <w:sz w:val="24"/>
          <w:highlight w:val="none"/>
        </w:rPr>
        <w:t>3.2.1采购人拟采购的产品属于品目清单范围的，采购人及其委托的采购代理机构将依据国家确定的认证机构出具的、处于有效期之内的节能产品、环境标志产品认证证书，对获得证书的产品实施政府优先采购或强制采购。投标人须按招标文件要求提供相关产品认证证书。</w:t>
      </w:r>
      <w:r>
        <w:rPr>
          <w:rFonts w:hint="eastAsia" w:ascii="宋体" w:hAnsi="宋体" w:cs="宋体"/>
          <w:b/>
          <w:color w:val="auto"/>
          <w:sz w:val="24"/>
          <w:highlight w:val="none"/>
        </w:rPr>
        <w:t>▲采购人拟采购的产品属于政府强制采购的节能产品品目清单范围的，投标人相应的投标产品未获得国家确定的认证机构出具的、处于有效期之内的节能产品认证证书的，投标无效。</w:t>
      </w:r>
    </w:p>
    <w:p w14:paraId="12E5AC28">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3.2.2 纳入政府采购管理的修缮、装修类项目采购建材的，鼓励采购单位将绿色建材性能、指标等作为实质性条件纳入采购文件和合同，具体性能指标要求参考相关绿色建材政府采购需求标准。</w:t>
      </w:r>
    </w:p>
    <w:p w14:paraId="572A7FCC">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3.2.3为助力打好污染防治攻坚战，推广使用绿色包装，政府采购货物、工程和服务项目中涉及商品包装和快递包装的，供应商提供产品及相关快递服务的具体包装要求要参考《商品包装政府采购需求标准（试行）》、《快递包装政府采购需求标准（试行）》。</w:t>
      </w:r>
      <w:bookmarkStart w:id="15" w:name="_Hlk107568539"/>
      <w:r>
        <w:rPr>
          <w:rFonts w:hint="eastAsia" w:ascii="宋体" w:hAnsi="宋体" w:cs="宋体"/>
          <w:color w:val="auto"/>
          <w:sz w:val="24"/>
          <w:highlight w:val="none"/>
        </w:rPr>
        <w:t>鼓励采购单位优先采购秸秆环保板材等资源综合利用产品。鼓励采购单位优先采购绿色物流配送服务、提供新能源交通工具的租赁服务。</w:t>
      </w:r>
    </w:p>
    <w:p w14:paraId="76375450">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3.2.4 鼓励供应商在参加政府采购过程中开展绿色设计、选择绿色材料、打造绿色制造工艺、开展绿色运输、做好废弃产品回收处理，实现产品全周期的绿色环保。鼓励采购单位对其提高预付款比例、免收履约保证金。</w:t>
      </w:r>
      <w:bookmarkEnd w:id="15"/>
    </w:p>
    <w:p w14:paraId="15E497E0">
      <w:pPr>
        <w:spacing w:line="360" w:lineRule="auto"/>
        <w:ind w:firstLine="240" w:firstLineChars="100"/>
        <w:rPr>
          <w:rFonts w:ascii="宋体" w:hAnsi="宋体" w:cs="宋体"/>
          <w:color w:val="auto"/>
          <w:sz w:val="24"/>
          <w:highlight w:val="none"/>
        </w:rPr>
      </w:pPr>
      <w:r>
        <w:rPr>
          <w:rFonts w:hint="eastAsia" w:ascii="宋体" w:hAnsi="宋体" w:cs="宋体"/>
          <w:color w:val="auto"/>
          <w:sz w:val="24"/>
          <w:highlight w:val="none"/>
        </w:rPr>
        <w:t>3.3支持中小企业发展</w:t>
      </w:r>
    </w:p>
    <w:p w14:paraId="37C42B0C">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3.3.1中小企业，是指在中华人民共和国境内依法设立，依据国务院批准的中小企业划分标准确定的中型企业、小型企业和微型企业，但与大企业的负责人为同一人，或者与大企业存在直接控股、管理关系的除外。</w:t>
      </w:r>
    </w:p>
    <w:p w14:paraId="4516D914">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符合中小企业划分标准的个体工商户，在政府采购活动中视同中小企业。</w:t>
      </w:r>
    </w:p>
    <w:p w14:paraId="014AE4CB">
      <w:pPr>
        <w:widowControl/>
        <w:spacing w:line="360" w:lineRule="auto"/>
        <w:ind w:firstLine="480" w:firstLineChars="200"/>
        <w:jc w:val="left"/>
        <w:rPr>
          <w:rFonts w:ascii="宋体" w:hAnsi="宋体" w:cs="宋体"/>
          <w:color w:val="auto"/>
          <w:kern w:val="0"/>
          <w:sz w:val="24"/>
          <w:highlight w:val="none"/>
        </w:rPr>
      </w:pPr>
      <w:r>
        <w:rPr>
          <w:rFonts w:ascii="宋体" w:hAnsi="宋体" w:cs="宋体"/>
          <w:bCs/>
          <w:color w:val="auto"/>
          <w:sz w:val="24"/>
          <w:highlight w:val="none"/>
        </w:rPr>
        <w:t>3.3.2</w:t>
      </w:r>
      <w:r>
        <w:rPr>
          <w:rFonts w:hint="eastAsia" w:ascii="宋体" w:hAnsi="宋体" w:cs="宋体"/>
          <w:color w:val="auto"/>
          <w:kern w:val="0"/>
          <w:sz w:val="24"/>
          <w:highlight w:val="none"/>
        </w:rPr>
        <w:t>在政府采购活动中，投标人提供的货物符合下列情形的，享受中小企业扶持政策：在货物采购项目中，货物由中小企业制造，即货物由中小企业生产且使用该中小企业商号或者注册商标；在货物采购项目中，投标人提供的货物既有中小企业制造货物，也有大型企业制造货物的，不享受中小企业扶持政策。</w:t>
      </w:r>
    </w:p>
    <w:p w14:paraId="40349D0A">
      <w:pPr>
        <w:widowControl/>
        <w:spacing w:line="360" w:lineRule="auto"/>
        <w:ind w:firstLine="480" w:firstLineChars="200"/>
        <w:jc w:val="left"/>
        <w:rPr>
          <w:rFonts w:ascii="宋体" w:hAnsi="宋体" w:cs="宋体"/>
          <w:color w:val="auto"/>
          <w:kern w:val="0"/>
          <w:sz w:val="24"/>
          <w:highlight w:val="none"/>
        </w:rPr>
      </w:pPr>
      <w:r>
        <w:rPr>
          <w:rFonts w:hint="eastAsia" w:ascii="宋体" w:hAnsi="宋体" w:cs="宋体"/>
          <w:color w:val="auto"/>
          <w:kern w:val="0"/>
          <w:sz w:val="24"/>
          <w:highlight w:val="none"/>
        </w:rPr>
        <w:t>以联合体形式参加政府采购活动，联合体各方均为中小企业的，联合体视同中小企业。其中，联合体各方均为小微企业的，联合体视同小微企业。</w:t>
      </w:r>
    </w:p>
    <w:p w14:paraId="1AC9BFDD">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3.3.3对于未预留份额专门面向中小企业的政府采购货物项目，以及预留份额政府采购货物项目中的非预留部分标项，对小型和微型企业的投标报价给予10%-</w:t>
      </w:r>
      <w:r>
        <w:rPr>
          <w:rFonts w:ascii="宋体" w:hAnsi="宋体" w:cs="宋体"/>
          <w:color w:val="auto"/>
          <w:sz w:val="24"/>
          <w:highlight w:val="none"/>
        </w:rPr>
        <w:t>20</w:t>
      </w:r>
      <w:r>
        <w:rPr>
          <w:rFonts w:hint="eastAsia" w:ascii="宋体" w:hAnsi="宋体" w:cs="宋体"/>
          <w:color w:val="auto"/>
          <w:sz w:val="24"/>
          <w:highlight w:val="none"/>
        </w:rPr>
        <w:t>%的扣除，用扣除后的价格参与评审。接受大中型企业与小微企业组成联合体或者允许大中型企业向一家或者多家小微企业分包的政府采购货物项目，对于</w:t>
      </w:r>
      <w:bookmarkStart w:id="16" w:name="_Hlk101132181"/>
      <w:r>
        <w:rPr>
          <w:rFonts w:hint="eastAsia" w:ascii="宋体" w:hAnsi="宋体" w:cs="宋体"/>
          <w:color w:val="auto"/>
          <w:sz w:val="24"/>
          <w:highlight w:val="none"/>
        </w:rPr>
        <w:t>联合协议或者分包意向协议约定小微企业的合同份额占到合同总金额30%以上的</w:t>
      </w:r>
      <w:bookmarkEnd w:id="16"/>
      <w:r>
        <w:rPr>
          <w:rFonts w:hint="eastAsia" w:ascii="宋体" w:hAnsi="宋体" w:cs="宋体"/>
          <w:color w:val="auto"/>
          <w:sz w:val="24"/>
          <w:highlight w:val="none"/>
        </w:rPr>
        <w:t>，对联合体或者大中型企业的报价给予4%-</w:t>
      </w:r>
      <w:r>
        <w:rPr>
          <w:rFonts w:ascii="宋体" w:hAnsi="宋体" w:cs="宋体"/>
          <w:color w:val="auto"/>
          <w:sz w:val="24"/>
          <w:highlight w:val="none"/>
        </w:rPr>
        <w:t>6</w:t>
      </w:r>
      <w:r>
        <w:rPr>
          <w:rFonts w:hint="eastAsia" w:ascii="宋体" w:hAnsi="宋体" w:cs="宋体"/>
          <w:color w:val="auto"/>
          <w:sz w:val="24"/>
          <w:highlight w:val="none"/>
        </w:rPr>
        <w:t>%的扣除，用扣除后的价格参加评审。组成联合体或者接受分包的小微企业与联合体内其他企业、分包企业之间存在直接控股、管理关系的，不享受价格扣除优惠政策。</w:t>
      </w:r>
    </w:p>
    <w:p w14:paraId="1784BD84">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3.3.4符合《关于促进残疾人就业政府采购政策的通知》（财库〔2017〕141号）规定的条件并提供《残疾人福利性单位声明函》（附件1）的残疾人福利性单位视同小型、微型企业；</w:t>
      </w:r>
    </w:p>
    <w:p w14:paraId="7E187FB2">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3.3.5符合《关于政府采购支持监狱企业发展有关问题的通知》（财库[2014]68号）规定的监狱企业并提供由省级以上监狱管理局、戒毒管理局（含新疆生产建设兵团）出具的属于监狱企业证明文件的，视同为小型、微型企业。</w:t>
      </w:r>
    </w:p>
    <w:p w14:paraId="2D19C1E0">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3.3.6可享受中小企业扶持政策的投标人应按照招标文件格式要求提供《中小企业声明函》，投标人提供的《中小企业声明函》与实际情况不符的，不享受中小企业扶持政策。声明内容不实的，属于提供虚假材料谋取中标、成交的，依法承担法律责任。</w:t>
      </w:r>
    </w:p>
    <w:p w14:paraId="29FCE110">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3.3.7中小企业享受扶持政策获得政府采购合同的，小微企业不得将合同分包给大中型企业，中型企业不得将合同分包给大型企业。</w:t>
      </w:r>
    </w:p>
    <w:p w14:paraId="32FFE184">
      <w:pPr>
        <w:spacing w:line="360" w:lineRule="auto"/>
        <w:ind w:firstLine="240" w:firstLineChars="100"/>
        <w:rPr>
          <w:rFonts w:ascii="宋体" w:hAnsi="宋体" w:cs="宋体"/>
          <w:color w:val="auto"/>
          <w:sz w:val="24"/>
          <w:highlight w:val="none"/>
        </w:rPr>
      </w:pPr>
      <w:r>
        <w:rPr>
          <w:rFonts w:hint="eastAsia" w:ascii="宋体" w:hAnsi="宋体" w:cs="宋体"/>
          <w:color w:val="auto"/>
          <w:sz w:val="24"/>
          <w:highlight w:val="none"/>
        </w:rPr>
        <w:t>3.4</w:t>
      </w:r>
      <w:r>
        <w:rPr>
          <w:rFonts w:hint="eastAsia" w:ascii="宋体" w:hAnsi="宋体" w:cs="宋体"/>
          <w:bCs/>
          <w:color w:val="auto"/>
          <w:sz w:val="24"/>
          <w:highlight w:val="none"/>
        </w:rPr>
        <w:t>支持创新发展</w:t>
      </w:r>
    </w:p>
    <w:p w14:paraId="7DCCB0F2">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3.4.1 采购人优先采购被认定为首台套产品和“制造精品”的自主创新产品。</w:t>
      </w:r>
    </w:p>
    <w:p w14:paraId="127173CB">
      <w:pPr>
        <w:spacing w:line="360" w:lineRule="auto"/>
        <w:ind w:firstLine="480" w:firstLineChars="200"/>
        <w:rPr>
          <w:rFonts w:hint="eastAsia" w:ascii="宋体" w:hAnsi="宋体" w:cs="宋体"/>
          <w:color w:val="auto"/>
          <w:sz w:val="24"/>
          <w:highlight w:val="none"/>
        </w:rPr>
      </w:pPr>
      <w:r>
        <w:rPr>
          <w:rFonts w:hint="eastAsia" w:ascii="宋体" w:hAnsi="宋体" w:cs="宋体"/>
          <w:color w:val="auto"/>
          <w:sz w:val="24"/>
          <w:highlight w:val="none"/>
        </w:rPr>
        <w:t>3.4.2首台套产品被纳入《首台套产品推广应用指导目录》之日起</w:t>
      </w:r>
      <w:r>
        <w:rPr>
          <w:rFonts w:ascii="宋体" w:hAnsi="宋体" w:cs="宋体"/>
          <w:color w:val="auto"/>
          <w:sz w:val="24"/>
          <w:highlight w:val="none"/>
        </w:rPr>
        <w:t>3</w:t>
      </w:r>
      <w:r>
        <w:rPr>
          <w:rFonts w:hint="eastAsia" w:ascii="宋体" w:hAnsi="宋体" w:cs="宋体"/>
          <w:color w:val="auto"/>
          <w:sz w:val="24"/>
          <w:highlight w:val="none"/>
        </w:rPr>
        <w:t>年内，以及产品核心技术高于国内领先水平，并具有明晰自主知识产权的“制造精品”产品，自认定之日起2年内视同已具备相应销售业绩，参加政府采购活动时业绩分值为满分。</w:t>
      </w:r>
    </w:p>
    <w:p w14:paraId="30149048">
      <w:pPr>
        <w:pStyle w:val="5"/>
        <w:adjustRightInd w:val="0"/>
        <w:ind w:left="0" w:firstLine="480" w:firstLineChars="200"/>
        <w:rPr>
          <w:color w:val="auto"/>
          <w:highlight w:val="none"/>
        </w:rPr>
      </w:pPr>
      <w:r>
        <w:rPr>
          <w:rFonts w:hint="eastAsia" w:ascii="宋体" w:hAnsi="宋体" w:eastAsia="宋体" w:cs="仿宋"/>
          <w:b w:val="0"/>
          <w:bCs w:val="0"/>
          <w:color w:val="auto"/>
          <w:sz w:val="24"/>
          <w:szCs w:val="24"/>
          <w:highlight w:val="none"/>
          <w:lang w:val="en-US"/>
        </w:rPr>
        <w:t xml:space="preserve">3.4.3 </w:t>
      </w:r>
      <w:r>
        <w:rPr>
          <w:rFonts w:hint="eastAsia" w:ascii="宋体" w:hAnsi="宋体" w:eastAsia="宋体" w:cs="仿宋"/>
          <w:b w:val="0"/>
          <w:bCs w:val="0"/>
          <w:color w:val="auto"/>
          <w:sz w:val="24"/>
          <w:szCs w:val="24"/>
          <w:highlight w:val="none"/>
          <w:lang w:val="en-US" w:eastAsia="zh-CN"/>
        </w:rPr>
        <w:t>采购人应当贯彻落实知识产权保护相关法律法规，</w:t>
      </w:r>
      <w:r>
        <w:rPr>
          <w:rFonts w:hint="eastAsia" w:ascii="宋体" w:hAnsi="宋体" w:eastAsia="宋体" w:cs="仿宋"/>
          <w:b w:val="0"/>
          <w:bCs w:val="0"/>
          <w:color w:val="auto"/>
          <w:sz w:val="24"/>
          <w:szCs w:val="24"/>
          <w:highlight w:val="none"/>
          <w:lang w:val="en-US"/>
        </w:rPr>
        <w:t>应当采购使用正版软件。</w:t>
      </w:r>
    </w:p>
    <w:p w14:paraId="65BF2624">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3.5平等对待内外资企业和符合条件的破产重整企业</w:t>
      </w:r>
    </w:p>
    <w:p w14:paraId="65EF1367">
      <w:pPr>
        <w:spacing w:line="360" w:lineRule="auto"/>
        <w:ind w:firstLine="480" w:firstLineChars="200"/>
        <w:rPr>
          <w:b/>
          <w:color w:val="auto"/>
          <w:highlight w:val="none"/>
        </w:rPr>
      </w:pPr>
      <w:r>
        <w:rPr>
          <w:rFonts w:hint="eastAsia" w:ascii="宋体" w:hAnsi="宋体" w:cs="宋体"/>
          <w:color w:val="auto"/>
          <w:sz w:val="24"/>
          <w:highlight w:val="none"/>
        </w:rPr>
        <w:t>平等对待内外资企业和符合条件的破产重整企业，切实保障企业公平竞争，平等维护企业的合法利益。</w:t>
      </w:r>
      <w:r>
        <w:rPr>
          <w:rFonts w:hint="eastAsia" w:ascii="宋体" w:hAnsi="宋体" w:cs="宋体"/>
          <w:color w:val="auto"/>
          <w:sz w:val="24"/>
          <w:highlight w:val="none"/>
        </w:rPr>
        <w:cr/>
      </w:r>
      <w:r>
        <w:rPr>
          <w:rFonts w:hint="eastAsia"/>
          <w:b/>
          <w:color w:val="auto"/>
          <w:highlight w:val="none"/>
        </w:rPr>
        <w:t>4. 询问、质疑、投诉</w:t>
      </w:r>
      <w:r>
        <w:rPr>
          <w:rFonts w:hint="eastAsia" w:ascii="宋体" w:hAnsi="宋体" w:cs="仿宋"/>
          <w:color w:val="auto"/>
          <w:sz w:val="24"/>
          <w:highlight w:val="none"/>
        </w:rPr>
        <w:t>、补偿救济</w:t>
      </w:r>
    </w:p>
    <w:p w14:paraId="65A52058">
      <w:pPr>
        <w:pStyle w:val="893"/>
        <w:shd w:val="clear" w:color="auto" w:fill="FFFFFF"/>
        <w:snapToGrid w:val="0"/>
        <w:spacing w:after="240" w:afterAutospacing="0" w:line="360" w:lineRule="auto"/>
        <w:ind w:firstLine="400"/>
        <w:contextualSpacing/>
        <w:rPr>
          <w:color w:val="auto"/>
          <w:highlight w:val="none"/>
          <w:lang w:val="zh-CN"/>
        </w:rPr>
      </w:pPr>
      <w:r>
        <w:rPr>
          <w:rFonts w:hint="eastAsia"/>
          <w:color w:val="auto"/>
          <w:highlight w:val="none"/>
          <w:lang w:val="zh-CN"/>
        </w:rPr>
        <w:t>4.1在线询问、质疑、投诉</w:t>
      </w:r>
    </w:p>
    <w:p w14:paraId="4B662336">
      <w:pPr>
        <w:pStyle w:val="893"/>
        <w:shd w:val="clear" w:color="auto" w:fill="FFFFFF"/>
        <w:snapToGrid w:val="0"/>
        <w:spacing w:after="240" w:afterAutospacing="0" w:line="360" w:lineRule="auto"/>
        <w:ind w:firstLine="400"/>
        <w:contextualSpacing/>
        <w:rPr>
          <w:color w:val="auto"/>
          <w:highlight w:val="none"/>
          <w:lang w:val="zh-CN"/>
        </w:rPr>
      </w:pPr>
      <w:r>
        <w:rPr>
          <w:rFonts w:hint="eastAsia"/>
          <w:color w:val="auto"/>
          <w:highlight w:val="none"/>
          <w:lang w:val="zh-CN"/>
        </w:rPr>
        <w:t>根据《浙江省财政厅关于进一步促进政府采购公平竞争打造最优营商环境的通知》（浙财采监（2021）22号）文件关于“健全行政裁决机制”要求，鼓励供应商在线提起询问，路径为：政采云-项目采购-询问质疑投诉-询问列表；鼓励供应商在线提起质疑，路径为：政采云-项目采购-询问质疑投诉-质疑列表。质疑供应商对在线质疑答复不满意的，可在线提起投诉，路径为：浙江</w:t>
      </w:r>
      <w:bookmarkStart w:id="416" w:name="_GoBack"/>
      <w:r>
        <w:rPr>
          <w:rFonts w:hint="eastAsia"/>
          <w:color w:val="auto"/>
          <w:highlight w:val="none"/>
          <w:lang w:val="en-US" w:eastAsia="zh-CN"/>
        </w:rPr>
        <w:t>政务</w:t>
      </w:r>
      <w:r>
        <w:rPr>
          <w:rFonts w:hint="eastAsia"/>
          <w:color w:val="auto"/>
          <w:highlight w:val="none"/>
          <w:lang w:val="zh-CN"/>
        </w:rPr>
        <w:t>服务</w:t>
      </w:r>
      <w:bookmarkEnd w:id="416"/>
      <w:r>
        <w:rPr>
          <w:rFonts w:hint="eastAsia"/>
          <w:color w:val="auto"/>
          <w:highlight w:val="none"/>
          <w:lang w:val="zh-CN"/>
        </w:rPr>
        <w:t>网-政府采购投诉处理-在线办理。</w:t>
      </w:r>
    </w:p>
    <w:p w14:paraId="7FBB8BCF">
      <w:pPr>
        <w:autoSpaceDE w:val="0"/>
        <w:autoSpaceDN w:val="0"/>
        <w:spacing w:line="360" w:lineRule="auto"/>
        <w:ind w:firstLine="240" w:firstLineChars="100"/>
        <w:jc w:val="left"/>
        <w:rPr>
          <w:rFonts w:ascii="宋体" w:hAnsi="宋体" w:cs="宋体"/>
          <w:color w:val="auto"/>
          <w:kern w:val="0"/>
          <w:sz w:val="24"/>
          <w:highlight w:val="none"/>
          <w:lang w:val="zh-CN"/>
        </w:rPr>
      </w:pPr>
      <w:r>
        <w:rPr>
          <w:rFonts w:hint="eastAsia" w:ascii="宋体" w:hAnsi="宋体" w:cs="宋体"/>
          <w:color w:val="auto"/>
          <w:kern w:val="0"/>
          <w:sz w:val="24"/>
          <w:highlight w:val="none"/>
          <w:lang w:val="zh-CN"/>
        </w:rPr>
        <w:t>4.2供应商询问</w:t>
      </w:r>
    </w:p>
    <w:p w14:paraId="3408C517">
      <w:pPr>
        <w:autoSpaceDE w:val="0"/>
        <w:autoSpaceDN w:val="0"/>
        <w:spacing w:line="360" w:lineRule="auto"/>
        <w:ind w:firstLine="480" w:firstLineChars="200"/>
        <w:jc w:val="left"/>
        <w:rPr>
          <w:rFonts w:ascii="宋体" w:hAnsi="宋体" w:cs="宋体"/>
          <w:color w:val="auto"/>
          <w:kern w:val="0"/>
          <w:sz w:val="24"/>
          <w:highlight w:val="none"/>
          <w:lang w:val="zh-CN"/>
        </w:rPr>
      </w:pPr>
      <w:r>
        <w:rPr>
          <w:rFonts w:hint="eastAsia" w:ascii="宋体" w:hAnsi="宋体" w:cs="宋体"/>
          <w:color w:val="auto"/>
          <w:kern w:val="0"/>
          <w:sz w:val="24"/>
          <w:highlight w:val="none"/>
          <w:lang w:val="zh-CN"/>
        </w:rPr>
        <w:t>供应商对政府采购活动事项有疑问的，可以提出询问，采购人或者采购代理机构应当在3个工作日内对供应商依法提出的询问作出答复，但答复的内容不得涉及商业秘密。供应商提出的询问超出采购人对采购代理机构委托授权范围的，采购代理机构应当告知供应商向采购人提出。</w:t>
      </w:r>
    </w:p>
    <w:p w14:paraId="1509197B">
      <w:pPr>
        <w:autoSpaceDE w:val="0"/>
        <w:autoSpaceDN w:val="0"/>
        <w:spacing w:line="360" w:lineRule="auto"/>
        <w:ind w:firstLine="240" w:firstLineChars="100"/>
        <w:jc w:val="left"/>
        <w:rPr>
          <w:rFonts w:ascii="宋体" w:hAnsi="宋体" w:cs="宋体"/>
          <w:color w:val="auto"/>
          <w:kern w:val="0"/>
          <w:sz w:val="24"/>
          <w:highlight w:val="none"/>
          <w:lang w:val="zh-CN"/>
        </w:rPr>
      </w:pPr>
      <w:r>
        <w:rPr>
          <w:rFonts w:hint="eastAsia" w:ascii="宋体" w:hAnsi="宋体" w:cs="宋体"/>
          <w:color w:val="auto"/>
          <w:kern w:val="0"/>
          <w:sz w:val="24"/>
          <w:highlight w:val="none"/>
          <w:lang w:val="zh-CN"/>
        </w:rPr>
        <w:t>4.3供应商质疑</w:t>
      </w:r>
    </w:p>
    <w:p w14:paraId="30458C00">
      <w:pPr>
        <w:pStyle w:val="36"/>
        <w:spacing w:line="360" w:lineRule="auto"/>
        <w:ind w:firstLine="480" w:firstLineChars="200"/>
        <w:rPr>
          <w:rFonts w:hAnsi="宋体" w:cs="宋体"/>
          <w:color w:val="auto"/>
          <w:sz w:val="24"/>
          <w:highlight w:val="none"/>
        </w:rPr>
      </w:pPr>
      <w:r>
        <w:rPr>
          <w:rFonts w:hint="eastAsia" w:hAnsi="宋体" w:cs="宋体"/>
          <w:color w:val="auto"/>
          <w:kern w:val="0"/>
          <w:sz w:val="24"/>
          <w:highlight w:val="none"/>
          <w:lang w:val="zh-CN"/>
        </w:rPr>
        <w:t>4.3</w:t>
      </w:r>
      <w:r>
        <w:rPr>
          <w:rFonts w:hint="eastAsia" w:hAnsi="宋体" w:cs="宋体"/>
          <w:color w:val="auto"/>
          <w:sz w:val="24"/>
          <w:highlight w:val="none"/>
        </w:rPr>
        <w:t>.1提出质疑的供应商应当是参与所质疑项目采购活动的供应商。潜在供应商已依法获取其可质疑的招标文件的，可以对该文件提出质疑。</w:t>
      </w:r>
    </w:p>
    <w:p w14:paraId="5CAA682F">
      <w:pPr>
        <w:pStyle w:val="36"/>
        <w:spacing w:line="360" w:lineRule="auto"/>
        <w:ind w:firstLine="480" w:firstLineChars="200"/>
        <w:rPr>
          <w:rFonts w:hAnsi="宋体" w:cs="宋体"/>
          <w:color w:val="auto"/>
          <w:sz w:val="24"/>
          <w:highlight w:val="none"/>
        </w:rPr>
      </w:pPr>
      <w:r>
        <w:rPr>
          <w:rFonts w:hint="eastAsia" w:hAnsi="宋体" w:cs="宋体"/>
          <w:color w:val="auto"/>
          <w:kern w:val="0"/>
          <w:sz w:val="24"/>
          <w:highlight w:val="none"/>
          <w:lang w:val="zh-CN"/>
        </w:rPr>
        <w:t>4.3</w:t>
      </w:r>
      <w:r>
        <w:rPr>
          <w:rFonts w:hint="eastAsia" w:hAnsi="宋体" w:cs="宋体"/>
          <w:color w:val="auto"/>
          <w:sz w:val="24"/>
          <w:highlight w:val="none"/>
        </w:rPr>
        <w:t>.2供应商认为招标文件、采购过程和中标结果使自己的权益受到损害的，可以在知道或者应知其权益受到损害之日起七个工作日内，以书面形式向采购人或者</w:t>
      </w:r>
      <w:r>
        <w:rPr>
          <w:rFonts w:hint="eastAsia" w:hAnsi="宋体" w:cs="宋体"/>
          <w:color w:val="auto"/>
          <w:sz w:val="24"/>
          <w:highlight w:val="none"/>
          <w:lang w:eastAsia="zh-CN"/>
        </w:rPr>
        <w:t>采购代理机构</w:t>
      </w:r>
      <w:r>
        <w:rPr>
          <w:rFonts w:hint="eastAsia" w:hAnsi="宋体" w:cs="宋体"/>
          <w:color w:val="auto"/>
          <w:sz w:val="24"/>
          <w:highlight w:val="none"/>
        </w:rPr>
        <w:t>提出质疑，否则，采购人或者</w:t>
      </w:r>
      <w:r>
        <w:rPr>
          <w:rFonts w:hint="eastAsia" w:hAnsi="宋体" w:cs="宋体"/>
          <w:color w:val="auto"/>
          <w:sz w:val="24"/>
          <w:highlight w:val="none"/>
          <w:lang w:eastAsia="zh-CN"/>
        </w:rPr>
        <w:t>采购代理机构</w:t>
      </w:r>
      <w:r>
        <w:rPr>
          <w:rFonts w:hint="eastAsia" w:hAnsi="宋体" w:cs="宋体"/>
          <w:color w:val="auto"/>
          <w:sz w:val="24"/>
          <w:highlight w:val="none"/>
        </w:rPr>
        <w:t>不予受理：</w:t>
      </w:r>
    </w:p>
    <w:p w14:paraId="1E08F199">
      <w:pPr>
        <w:pStyle w:val="7"/>
        <w:spacing w:line="360" w:lineRule="auto"/>
        <w:ind w:firstLine="480" w:firstLineChars="200"/>
        <w:rPr>
          <w:rFonts w:hAnsi="宋体" w:cs="宋体"/>
          <w:snapToGrid/>
          <w:color w:val="auto"/>
          <w:kern w:val="2"/>
          <w:sz w:val="24"/>
          <w:highlight w:val="none"/>
        </w:rPr>
      </w:pPr>
      <w:r>
        <w:rPr>
          <w:rFonts w:hint="eastAsia" w:hAnsi="宋体" w:cs="宋体"/>
          <w:snapToGrid/>
          <w:color w:val="auto"/>
          <w:kern w:val="2"/>
          <w:sz w:val="24"/>
          <w:highlight w:val="none"/>
        </w:rPr>
        <w:t>4.3.2.1对招标文件提出质疑的，质疑期限为供应商获得招标文件之日或者招标文件公告期限届满之日起计算。</w:t>
      </w:r>
    </w:p>
    <w:p w14:paraId="7298B1CD">
      <w:pPr>
        <w:pStyle w:val="36"/>
        <w:spacing w:line="360" w:lineRule="auto"/>
        <w:ind w:left="479" w:leftChars="228"/>
        <w:rPr>
          <w:rFonts w:hAnsi="宋体" w:cs="宋体"/>
          <w:color w:val="auto"/>
          <w:sz w:val="24"/>
          <w:highlight w:val="none"/>
        </w:rPr>
      </w:pPr>
      <w:r>
        <w:rPr>
          <w:rFonts w:hint="eastAsia" w:hAnsi="宋体" w:cs="宋体"/>
          <w:color w:val="auto"/>
          <w:sz w:val="24"/>
          <w:highlight w:val="none"/>
        </w:rPr>
        <w:t>4.3.2.2对采购过程提出质疑的，质疑期限为各采购程序环节结束之日起计算。4.3.2.3对采购结果提出质疑的，质疑期限自采购结果公告期限届满之日起计算。</w:t>
      </w:r>
    </w:p>
    <w:p w14:paraId="5A5FDA68">
      <w:pPr>
        <w:pStyle w:val="36"/>
        <w:spacing w:line="360" w:lineRule="auto"/>
        <w:ind w:firstLine="480" w:firstLineChars="200"/>
        <w:rPr>
          <w:rFonts w:hAnsi="宋体" w:cs="宋体"/>
          <w:color w:val="auto"/>
          <w:kern w:val="0"/>
          <w:sz w:val="24"/>
          <w:highlight w:val="none"/>
          <w:lang w:val="zh-CN"/>
        </w:rPr>
      </w:pPr>
      <w:r>
        <w:rPr>
          <w:rFonts w:hint="eastAsia" w:hAnsi="宋体" w:cs="宋体"/>
          <w:color w:val="auto"/>
          <w:kern w:val="0"/>
          <w:sz w:val="24"/>
          <w:highlight w:val="none"/>
          <w:lang w:val="zh-CN"/>
        </w:rPr>
        <w:t>4.3.3</w:t>
      </w:r>
      <w:r>
        <w:rPr>
          <w:rFonts w:hint="eastAsia" w:hAnsi="宋体" w:cs="宋体"/>
          <w:color w:val="auto"/>
          <w:sz w:val="24"/>
          <w:highlight w:val="none"/>
        </w:rPr>
        <w:t>供应商提出质疑应当提交质疑函和必要的证明材料。质疑函应当包括下列内容：</w:t>
      </w:r>
    </w:p>
    <w:p w14:paraId="6060DA90">
      <w:pPr>
        <w:pStyle w:val="36"/>
        <w:spacing w:line="360" w:lineRule="auto"/>
        <w:ind w:firstLine="480" w:firstLineChars="200"/>
        <w:rPr>
          <w:rFonts w:hAnsi="宋体" w:cs="宋体"/>
          <w:color w:val="auto"/>
          <w:kern w:val="0"/>
          <w:sz w:val="24"/>
          <w:highlight w:val="none"/>
          <w:lang w:val="zh-CN"/>
        </w:rPr>
      </w:pPr>
      <w:r>
        <w:rPr>
          <w:rFonts w:hint="eastAsia" w:hAnsi="宋体" w:cs="宋体"/>
          <w:color w:val="auto"/>
          <w:kern w:val="0"/>
          <w:sz w:val="24"/>
          <w:highlight w:val="none"/>
          <w:lang w:val="zh-CN"/>
        </w:rPr>
        <w:t>　　4.3.3.1供应商的姓名或者名称、地址、邮编、联系人及联系电话；</w:t>
      </w:r>
    </w:p>
    <w:p w14:paraId="61107FD7">
      <w:pPr>
        <w:pStyle w:val="36"/>
        <w:spacing w:line="360" w:lineRule="auto"/>
        <w:ind w:firstLine="480" w:firstLineChars="200"/>
        <w:rPr>
          <w:rFonts w:hAnsi="宋体" w:cs="宋体"/>
          <w:color w:val="auto"/>
          <w:kern w:val="0"/>
          <w:sz w:val="24"/>
          <w:highlight w:val="none"/>
          <w:lang w:val="zh-CN"/>
        </w:rPr>
      </w:pPr>
      <w:r>
        <w:rPr>
          <w:rFonts w:hint="eastAsia" w:hAnsi="宋体" w:cs="宋体"/>
          <w:color w:val="auto"/>
          <w:kern w:val="0"/>
          <w:sz w:val="24"/>
          <w:highlight w:val="none"/>
          <w:lang w:val="zh-CN"/>
        </w:rPr>
        <w:t>　　4.3.3.2质疑项目的名称、编号；</w:t>
      </w:r>
    </w:p>
    <w:p w14:paraId="33BCF1EB">
      <w:pPr>
        <w:pStyle w:val="36"/>
        <w:spacing w:line="360" w:lineRule="auto"/>
        <w:ind w:firstLine="480" w:firstLineChars="200"/>
        <w:rPr>
          <w:rFonts w:hAnsi="宋体" w:cs="宋体"/>
          <w:color w:val="auto"/>
          <w:kern w:val="0"/>
          <w:sz w:val="24"/>
          <w:highlight w:val="none"/>
          <w:lang w:val="zh-CN"/>
        </w:rPr>
      </w:pPr>
      <w:r>
        <w:rPr>
          <w:rFonts w:hint="eastAsia" w:hAnsi="宋体" w:cs="宋体"/>
          <w:color w:val="auto"/>
          <w:kern w:val="0"/>
          <w:sz w:val="24"/>
          <w:highlight w:val="none"/>
          <w:lang w:val="zh-CN"/>
        </w:rPr>
        <w:t>　　4.3.3.3具体、明确的质疑事项和与质疑事项相关的请求；</w:t>
      </w:r>
    </w:p>
    <w:p w14:paraId="5D4ED262">
      <w:pPr>
        <w:pStyle w:val="36"/>
        <w:spacing w:line="360" w:lineRule="auto"/>
        <w:ind w:firstLine="480" w:firstLineChars="200"/>
        <w:rPr>
          <w:rFonts w:hAnsi="宋体" w:cs="宋体"/>
          <w:color w:val="auto"/>
          <w:kern w:val="0"/>
          <w:sz w:val="24"/>
          <w:highlight w:val="none"/>
          <w:lang w:val="zh-CN"/>
        </w:rPr>
      </w:pPr>
      <w:r>
        <w:rPr>
          <w:rFonts w:hint="eastAsia" w:hAnsi="宋体" w:cs="宋体"/>
          <w:color w:val="auto"/>
          <w:kern w:val="0"/>
          <w:sz w:val="24"/>
          <w:highlight w:val="none"/>
          <w:lang w:val="zh-CN"/>
        </w:rPr>
        <w:t>　　4.3.3.4事实依据；</w:t>
      </w:r>
    </w:p>
    <w:p w14:paraId="609D4358">
      <w:pPr>
        <w:pStyle w:val="36"/>
        <w:spacing w:line="360" w:lineRule="auto"/>
        <w:ind w:firstLine="480" w:firstLineChars="200"/>
        <w:rPr>
          <w:rFonts w:hAnsi="宋体" w:cs="宋体"/>
          <w:color w:val="auto"/>
          <w:kern w:val="0"/>
          <w:sz w:val="24"/>
          <w:highlight w:val="none"/>
          <w:lang w:val="zh-CN"/>
        </w:rPr>
      </w:pPr>
      <w:r>
        <w:rPr>
          <w:rFonts w:hint="eastAsia" w:hAnsi="宋体" w:cs="宋体"/>
          <w:color w:val="auto"/>
          <w:kern w:val="0"/>
          <w:sz w:val="24"/>
          <w:highlight w:val="none"/>
          <w:lang w:val="zh-CN"/>
        </w:rPr>
        <w:t>　　4.3.3.5必要的法律依据；</w:t>
      </w:r>
    </w:p>
    <w:p w14:paraId="35B00CE3">
      <w:pPr>
        <w:pStyle w:val="36"/>
        <w:spacing w:line="360" w:lineRule="auto"/>
        <w:ind w:firstLine="960" w:firstLineChars="400"/>
        <w:rPr>
          <w:rFonts w:hAnsi="宋体" w:cs="宋体"/>
          <w:color w:val="auto"/>
          <w:kern w:val="0"/>
          <w:sz w:val="24"/>
          <w:highlight w:val="none"/>
          <w:lang w:val="zh-CN"/>
        </w:rPr>
      </w:pPr>
      <w:r>
        <w:rPr>
          <w:rFonts w:hint="eastAsia" w:hAnsi="宋体" w:cs="宋体"/>
          <w:color w:val="auto"/>
          <w:kern w:val="0"/>
          <w:sz w:val="24"/>
          <w:highlight w:val="none"/>
          <w:lang w:val="zh-CN"/>
        </w:rPr>
        <w:t>4.3.3.6提出质疑的日期。</w:t>
      </w:r>
    </w:p>
    <w:p w14:paraId="0162C9CB">
      <w:pPr>
        <w:pStyle w:val="893"/>
        <w:shd w:val="clear" w:color="auto" w:fill="FFFFFF"/>
        <w:snapToGrid w:val="0"/>
        <w:spacing w:after="240" w:afterAutospacing="0" w:line="360" w:lineRule="auto"/>
        <w:ind w:firstLine="400"/>
        <w:contextualSpacing/>
        <w:rPr>
          <w:color w:val="auto"/>
          <w:highlight w:val="none"/>
        </w:rPr>
      </w:pPr>
      <w:r>
        <w:rPr>
          <w:rFonts w:hint="eastAsia"/>
          <w:color w:val="auto"/>
          <w:highlight w:val="none"/>
        </w:rPr>
        <w:t>供应商提交的质疑函需一式三份。供应商为自然人的，应当由本人签字；供应商为法人或者其他组织的，应当由法定代表人、主要负责人，或者其授权代表签字或者盖章，并加盖公章。</w:t>
      </w:r>
    </w:p>
    <w:p w14:paraId="76240C51">
      <w:pPr>
        <w:pStyle w:val="893"/>
        <w:shd w:val="clear" w:color="auto" w:fill="FFFFFF"/>
        <w:snapToGrid w:val="0"/>
        <w:spacing w:after="240" w:afterAutospacing="0" w:line="360" w:lineRule="auto"/>
        <w:ind w:firstLine="400"/>
        <w:contextualSpacing/>
        <w:rPr>
          <w:color w:val="auto"/>
          <w:highlight w:val="none"/>
        </w:rPr>
      </w:pPr>
      <w:r>
        <w:rPr>
          <w:rFonts w:hint="eastAsia"/>
          <w:color w:val="auto"/>
          <w:highlight w:val="none"/>
        </w:rPr>
        <w:t>质疑函范本及制作说明详见附件2。</w:t>
      </w:r>
    </w:p>
    <w:p w14:paraId="47BAF9E2">
      <w:pPr>
        <w:pStyle w:val="893"/>
        <w:shd w:val="clear" w:color="auto" w:fill="FFFFFF"/>
        <w:snapToGrid w:val="0"/>
        <w:spacing w:after="240" w:afterAutospacing="0" w:line="360" w:lineRule="auto"/>
        <w:ind w:firstLine="400"/>
        <w:contextualSpacing/>
        <w:rPr>
          <w:color w:val="auto"/>
          <w:highlight w:val="none"/>
        </w:rPr>
      </w:pPr>
      <w:r>
        <w:rPr>
          <w:rFonts w:hint="eastAsia"/>
          <w:color w:val="auto"/>
          <w:highlight w:val="none"/>
        </w:rPr>
        <w:t>4.3.4对同一采购程序环节的质疑，供应商须在法定质疑期内一次性提出。</w:t>
      </w:r>
    </w:p>
    <w:p w14:paraId="2C287564">
      <w:pPr>
        <w:pStyle w:val="893"/>
        <w:shd w:val="clear" w:color="auto" w:fill="FFFFFF"/>
        <w:snapToGrid w:val="0"/>
        <w:spacing w:after="240" w:afterAutospacing="0" w:line="360" w:lineRule="auto"/>
        <w:ind w:firstLine="400"/>
        <w:contextualSpacing/>
        <w:rPr>
          <w:color w:val="auto"/>
          <w:highlight w:val="none"/>
        </w:rPr>
      </w:pPr>
      <w:r>
        <w:rPr>
          <w:rFonts w:hint="eastAsia"/>
          <w:color w:val="auto"/>
          <w:highlight w:val="none"/>
          <w:lang w:val="zh-CN"/>
        </w:rPr>
        <w:t>4.3</w:t>
      </w:r>
      <w:r>
        <w:rPr>
          <w:rFonts w:hint="eastAsia"/>
          <w:color w:val="auto"/>
          <w:highlight w:val="none"/>
        </w:rPr>
        <w:t>.5采购人或者</w:t>
      </w:r>
      <w:r>
        <w:rPr>
          <w:rFonts w:hint="eastAsia"/>
          <w:color w:val="auto"/>
          <w:highlight w:val="none"/>
          <w:lang w:eastAsia="zh-CN"/>
        </w:rPr>
        <w:t>采购代理机构</w:t>
      </w:r>
      <w:r>
        <w:rPr>
          <w:rFonts w:hint="eastAsia"/>
          <w:color w:val="auto"/>
          <w:highlight w:val="none"/>
        </w:rPr>
        <w:t>应当在收到供应商的书面质疑后七个工作日内作出答复，并以书面形式通知质疑供应商和其他与质疑处理结果有利害关系的政府采购当事人，但答复的内容不得涉及商业秘密。根据《杭州市财政局关于进一步加强政府采购信息公开优化营商环境的通知》（杭财采监〔2021〕17号）,采购人或者</w:t>
      </w:r>
      <w:r>
        <w:rPr>
          <w:rFonts w:hint="eastAsia"/>
          <w:color w:val="auto"/>
          <w:highlight w:val="none"/>
          <w:lang w:eastAsia="zh-CN"/>
        </w:rPr>
        <w:t>采购代理机构</w:t>
      </w:r>
      <w:r>
        <w:rPr>
          <w:rFonts w:hint="eastAsia"/>
          <w:color w:val="auto"/>
          <w:highlight w:val="none"/>
        </w:rPr>
        <w:t>在质疑回复后5个工作日内，在浙江政府采购网的“其他公告”栏目公开质疑答复，答复内容应当完整。质疑函作为附件上传。</w:t>
      </w:r>
    </w:p>
    <w:p w14:paraId="71E3E45E">
      <w:pPr>
        <w:pStyle w:val="893"/>
        <w:shd w:val="clear" w:color="auto" w:fill="FFFFFF"/>
        <w:snapToGrid w:val="0"/>
        <w:spacing w:after="240" w:afterAutospacing="0" w:line="360" w:lineRule="auto"/>
        <w:ind w:firstLine="400"/>
        <w:contextualSpacing/>
        <w:rPr>
          <w:color w:val="auto"/>
          <w:highlight w:val="none"/>
        </w:rPr>
      </w:pPr>
      <w:r>
        <w:rPr>
          <w:rFonts w:hint="eastAsia"/>
          <w:color w:val="auto"/>
          <w:highlight w:val="none"/>
          <w:lang w:val="zh-CN"/>
        </w:rPr>
        <w:t>4.3</w:t>
      </w:r>
      <w:r>
        <w:rPr>
          <w:rFonts w:hint="eastAsia"/>
          <w:color w:val="auto"/>
          <w:highlight w:val="none"/>
        </w:rPr>
        <w:t>.6询问或者质疑事项可能影响采购结果的，采购人应当暂停签订合同，已经签订合同的，应当中止履行合同。</w:t>
      </w:r>
    </w:p>
    <w:p w14:paraId="59A37E89">
      <w:pPr>
        <w:pStyle w:val="893"/>
        <w:shd w:val="clear" w:color="auto" w:fill="FFFFFF"/>
        <w:snapToGrid w:val="0"/>
        <w:spacing w:after="240" w:afterAutospacing="0" w:line="360" w:lineRule="auto"/>
        <w:ind w:firstLine="480" w:firstLineChars="200"/>
        <w:contextualSpacing/>
        <w:rPr>
          <w:color w:val="auto"/>
          <w:highlight w:val="none"/>
          <w:lang w:val="zh-CN"/>
        </w:rPr>
      </w:pPr>
      <w:r>
        <w:rPr>
          <w:rFonts w:hint="eastAsia"/>
          <w:color w:val="auto"/>
          <w:highlight w:val="none"/>
          <w:lang w:val="zh-CN"/>
        </w:rPr>
        <w:t>4.4供应商投诉</w:t>
      </w:r>
    </w:p>
    <w:p w14:paraId="6053DBB2">
      <w:pPr>
        <w:pStyle w:val="893"/>
        <w:shd w:val="clear" w:color="auto" w:fill="FFFFFF"/>
        <w:snapToGrid w:val="0"/>
        <w:spacing w:after="240" w:afterAutospacing="0" w:line="360" w:lineRule="auto"/>
        <w:ind w:firstLine="400"/>
        <w:contextualSpacing/>
        <w:rPr>
          <w:color w:val="auto"/>
          <w:highlight w:val="none"/>
        </w:rPr>
      </w:pPr>
      <w:r>
        <w:rPr>
          <w:rFonts w:hint="eastAsia"/>
          <w:color w:val="auto"/>
          <w:highlight w:val="none"/>
        </w:rPr>
        <w:t>4.4.1质疑供应商对采购人、</w:t>
      </w:r>
      <w:r>
        <w:rPr>
          <w:rFonts w:hint="eastAsia"/>
          <w:color w:val="auto"/>
          <w:highlight w:val="none"/>
          <w:lang w:eastAsia="zh-CN"/>
        </w:rPr>
        <w:t>采购代理机构</w:t>
      </w:r>
      <w:r>
        <w:rPr>
          <w:rFonts w:hint="eastAsia"/>
          <w:color w:val="auto"/>
          <w:highlight w:val="none"/>
        </w:rPr>
        <w:t>的答复不满意或者采购人、</w:t>
      </w:r>
      <w:r>
        <w:rPr>
          <w:rFonts w:hint="eastAsia"/>
          <w:color w:val="auto"/>
          <w:highlight w:val="none"/>
          <w:lang w:eastAsia="zh-CN"/>
        </w:rPr>
        <w:t>采购代理机构</w:t>
      </w:r>
      <w:r>
        <w:rPr>
          <w:rFonts w:hint="eastAsia"/>
          <w:color w:val="auto"/>
          <w:highlight w:val="none"/>
        </w:rPr>
        <w:t>未在规定的时间内作出答复的，可以在答复期满后十五个工作日内向同级政府采购监督管理部门提出投诉。</w:t>
      </w:r>
    </w:p>
    <w:p w14:paraId="06065BDF">
      <w:pPr>
        <w:pStyle w:val="893"/>
        <w:shd w:val="clear" w:color="auto" w:fill="FFFFFF"/>
        <w:snapToGrid w:val="0"/>
        <w:spacing w:after="240" w:afterAutospacing="0" w:line="360" w:lineRule="auto"/>
        <w:ind w:firstLine="400"/>
        <w:contextualSpacing/>
        <w:rPr>
          <w:color w:val="auto"/>
          <w:highlight w:val="none"/>
        </w:rPr>
      </w:pPr>
      <w:r>
        <w:rPr>
          <w:rFonts w:hint="eastAsia"/>
          <w:color w:val="auto"/>
          <w:highlight w:val="none"/>
        </w:rPr>
        <w:t>4.4.</w:t>
      </w:r>
      <w:r>
        <w:rPr>
          <w:rFonts w:hint="eastAsia"/>
          <w:color w:val="auto"/>
          <w:highlight w:val="none"/>
          <w:lang w:val="zh-CN"/>
        </w:rPr>
        <w:t>2</w:t>
      </w:r>
      <w:r>
        <w:rPr>
          <w:rFonts w:hint="eastAsia"/>
          <w:color w:val="auto"/>
          <w:highlight w:val="none"/>
        </w:rPr>
        <w:t>供应商投诉的事项不得超出已质疑事项的范围，基于质疑答复内容提出的投诉事项除外。</w:t>
      </w:r>
    </w:p>
    <w:p w14:paraId="0BA2A8FD">
      <w:pPr>
        <w:pStyle w:val="893"/>
        <w:shd w:val="clear" w:color="auto" w:fill="FFFFFF"/>
        <w:snapToGrid w:val="0"/>
        <w:spacing w:after="240" w:afterAutospacing="0" w:line="360" w:lineRule="auto"/>
        <w:ind w:firstLine="400"/>
        <w:contextualSpacing/>
        <w:rPr>
          <w:color w:val="auto"/>
          <w:highlight w:val="none"/>
        </w:rPr>
      </w:pPr>
      <w:r>
        <w:rPr>
          <w:rFonts w:hint="eastAsia"/>
          <w:color w:val="auto"/>
          <w:highlight w:val="none"/>
        </w:rPr>
        <w:t>4.4.3供应商投诉应当有明确的请求和必要的证明材料。</w:t>
      </w:r>
    </w:p>
    <w:p w14:paraId="2B6EEAC0">
      <w:pPr>
        <w:pStyle w:val="893"/>
        <w:shd w:val="clear" w:color="auto" w:fill="FFFFFF"/>
        <w:snapToGrid w:val="0"/>
        <w:spacing w:after="240" w:afterAutospacing="0" w:line="360" w:lineRule="auto"/>
        <w:ind w:firstLine="400"/>
        <w:contextualSpacing/>
        <w:rPr>
          <w:color w:val="auto"/>
          <w:highlight w:val="none"/>
        </w:rPr>
      </w:pPr>
      <w:r>
        <w:rPr>
          <w:rFonts w:hint="eastAsia"/>
          <w:color w:val="auto"/>
          <w:highlight w:val="none"/>
        </w:rPr>
        <w:t>4.4.4 以联合体形式参加政府采购活动的，其投诉应当由组成联合体的所有供应商共同提出。</w:t>
      </w:r>
    </w:p>
    <w:p w14:paraId="67BA1112">
      <w:pPr>
        <w:pStyle w:val="893"/>
        <w:shd w:val="clear" w:color="auto" w:fill="FFFFFF"/>
        <w:snapToGrid w:val="0"/>
        <w:spacing w:after="240" w:afterAutospacing="0" w:line="360" w:lineRule="auto"/>
        <w:ind w:firstLine="480" w:firstLineChars="200"/>
        <w:contextualSpacing/>
        <w:rPr>
          <w:rFonts w:hint="eastAsia"/>
          <w:color w:val="auto"/>
          <w:highlight w:val="none"/>
        </w:rPr>
      </w:pPr>
      <w:r>
        <w:rPr>
          <w:rFonts w:hint="eastAsia"/>
          <w:color w:val="auto"/>
          <w:highlight w:val="none"/>
        </w:rPr>
        <w:t>4.4.5根据政府采购行政裁决省市区三级联动试点工作安排，杭州市本级</w:t>
      </w:r>
      <w:r>
        <w:rPr>
          <w:rFonts w:hint="eastAsia"/>
          <w:color w:val="auto"/>
          <w:highlight w:val="none"/>
          <w:lang w:eastAsia="zh-CN"/>
        </w:rPr>
        <w:t>及各区、县（市）</w:t>
      </w:r>
      <w:r>
        <w:rPr>
          <w:rFonts w:hint="eastAsia"/>
          <w:color w:val="auto"/>
          <w:highlight w:val="none"/>
        </w:rPr>
        <w:t>政府采购项目投诉材料可寄送至浙江省政府采购行政裁决服务中心（杭州），地址：</w:t>
      </w:r>
      <w:r>
        <w:rPr>
          <w:rFonts w:hint="eastAsia" w:ascii="宋体" w:hAnsi="宋体" w:eastAsia="宋体" w:cs="宋体"/>
          <w:i w:val="0"/>
          <w:caps w:val="0"/>
          <w:color w:val="auto"/>
          <w:spacing w:val="0"/>
          <w:sz w:val="24"/>
          <w:szCs w:val="24"/>
          <w:highlight w:val="none"/>
          <w:lang w:eastAsia="zh-CN"/>
        </w:rPr>
        <w:t>杭州市上城区清泰街549号城建综合大楼11楼</w:t>
      </w:r>
      <w:r>
        <w:rPr>
          <w:rFonts w:hint="eastAsia" w:ascii="宋体" w:hAnsi="宋体" w:eastAsia="宋体" w:cs="宋体"/>
          <w:i w:val="0"/>
          <w:caps w:val="0"/>
          <w:color w:val="auto"/>
          <w:spacing w:val="0"/>
          <w:sz w:val="24"/>
          <w:szCs w:val="24"/>
          <w:highlight w:val="none"/>
        </w:rPr>
        <w:t>（快递仅限ems或顺丰）</w:t>
      </w:r>
      <w:r>
        <w:rPr>
          <w:rFonts w:hint="eastAsia" w:ascii="宋体" w:hAnsi="宋体" w:cs="宋体"/>
          <w:i w:val="0"/>
          <w:caps w:val="0"/>
          <w:color w:val="auto"/>
          <w:spacing w:val="0"/>
          <w:sz w:val="24"/>
          <w:szCs w:val="24"/>
          <w:highlight w:val="none"/>
          <w:lang w:eastAsia="zh-CN"/>
        </w:rPr>
        <w:t>，</w:t>
      </w:r>
      <w:r>
        <w:rPr>
          <w:rFonts w:hint="eastAsia"/>
          <w:color w:val="auto"/>
          <w:highlight w:val="none"/>
        </w:rPr>
        <w:t>收件人：朱女士</w:t>
      </w:r>
      <w:r>
        <w:rPr>
          <w:rFonts w:hint="eastAsia" w:ascii="宋体" w:hAnsi="宋体" w:cs="宋体"/>
          <w:color w:val="auto"/>
          <w:sz w:val="24"/>
          <w:highlight w:val="none"/>
        </w:rPr>
        <w:t>、王女士</w:t>
      </w:r>
      <w:r>
        <w:rPr>
          <w:rFonts w:hint="eastAsia"/>
          <w:color w:val="auto"/>
          <w:highlight w:val="none"/>
        </w:rPr>
        <w:t>，电话：0571-</w:t>
      </w:r>
      <w:r>
        <w:rPr>
          <w:rFonts w:hint="eastAsia" w:ascii="宋体" w:hAnsi="宋体" w:eastAsia="宋体" w:cs="宋体"/>
          <w:i w:val="0"/>
          <w:caps w:val="0"/>
          <w:color w:val="auto"/>
          <w:spacing w:val="0"/>
          <w:sz w:val="24"/>
          <w:szCs w:val="24"/>
          <w:highlight w:val="none"/>
        </w:rPr>
        <w:t>8</w:t>
      </w:r>
      <w:r>
        <w:rPr>
          <w:rFonts w:hint="eastAsia" w:ascii="宋体" w:hAnsi="宋体" w:eastAsia="宋体" w:cs="宋体"/>
          <w:i w:val="0"/>
          <w:caps w:val="0"/>
          <w:color w:val="auto"/>
          <w:spacing w:val="0"/>
          <w:sz w:val="24"/>
          <w:szCs w:val="24"/>
          <w:highlight w:val="none"/>
          <w:lang w:val="en-US" w:eastAsia="zh-CN"/>
        </w:rPr>
        <w:t>7227671,0571-87800218</w:t>
      </w:r>
    </w:p>
    <w:p w14:paraId="28D60FD1">
      <w:pPr>
        <w:adjustRightInd w:val="0"/>
        <w:snapToGrid w:val="0"/>
        <w:spacing w:line="360" w:lineRule="auto"/>
        <w:ind w:firstLine="480" w:firstLineChars="200"/>
        <w:rPr>
          <w:rFonts w:hint="eastAsia" w:ascii="宋体" w:hAnsi="宋体" w:cs="仿宋"/>
          <w:color w:val="auto"/>
          <w:sz w:val="24"/>
          <w:highlight w:val="none"/>
        </w:rPr>
      </w:pPr>
      <w:r>
        <w:rPr>
          <w:rFonts w:hint="eastAsia" w:ascii="宋体" w:hAnsi="宋体" w:cs="仿宋"/>
          <w:color w:val="auto"/>
          <w:sz w:val="24"/>
          <w:highlight w:val="none"/>
        </w:rPr>
        <w:t>4.5 补偿救济</w:t>
      </w:r>
    </w:p>
    <w:p w14:paraId="758DDCBE">
      <w:pPr>
        <w:shd w:val="clear" w:color="auto" w:fill="FFFFFF"/>
        <w:adjustRightInd w:val="0"/>
        <w:snapToGrid w:val="0"/>
        <w:spacing w:after="240" w:afterAutospacing="0" w:line="360" w:lineRule="auto"/>
        <w:ind w:firstLine="480" w:firstLineChars="200"/>
        <w:contextualSpacing/>
        <w:rPr>
          <w:rFonts w:hint="eastAsia"/>
          <w:color w:val="auto"/>
          <w:highlight w:val="none"/>
        </w:rPr>
      </w:pPr>
      <w:r>
        <w:rPr>
          <w:rFonts w:hint="eastAsia" w:ascii="宋体" w:hAnsi="宋体" w:cs="仿宋"/>
          <w:color w:val="auto"/>
          <w:sz w:val="24"/>
          <w:highlight w:val="none"/>
        </w:rPr>
        <w:t>采购人（行政机关）因政策变化、规划调整而不履行政府采购合同的，供应商可依据《杭州市涉企补偿救济实施办法（试行）》向采购人（行政机关）提起补偿申请。</w:t>
      </w:r>
    </w:p>
    <w:p w14:paraId="5D7281F1">
      <w:pPr>
        <w:pStyle w:val="893"/>
        <w:shd w:val="clear" w:color="auto" w:fill="FFFFFF"/>
        <w:snapToGrid w:val="0"/>
        <w:spacing w:after="240" w:afterAutospacing="0" w:line="360" w:lineRule="auto"/>
        <w:ind w:firstLine="400"/>
        <w:contextualSpacing/>
        <w:rPr>
          <w:color w:val="auto"/>
          <w:highlight w:val="none"/>
        </w:rPr>
      </w:pPr>
      <w:r>
        <w:rPr>
          <w:rFonts w:hint="eastAsia"/>
          <w:color w:val="auto"/>
          <w:highlight w:val="none"/>
        </w:rPr>
        <w:t>投诉书范本及制作说明详见附件3。</w:t>
      </w:r>
    </w:p>
    <w:p w14:paraId="0A185D71">
      <w:pPr>
        <w:pStyle w:val="137"/>
        <w:snapToGrid w:val="0"/>
        <w:spacing w:before="0"/>
        <w:ind w:firstLine="360"/>
        <w:rPr>
          <w:rFonts w:ascii="宋体" w:hAnsi="宋体" w:cs="宋体"/>
          <w:color w:val="auto"/>
          <w:sz w:val="18"/>
          <w:szCs w:val="18"/>
          <w:highlight w:val="none"/>
        </w:rPr>
      </w:pPr>
    </w:p>
    <w:p w14:paraId="4A6A0374">
      <w:pPr>
        <w:adjustRightInd/>
        <w:spacing w:line="360" w:lineRule="auto"/>
        <w:jc w:val="center"/>
        <w:outlineLvl w:val="0"/>
        <w:rPr>
          <w:rFonts w:ascii="宋体" w:hAnsi="宋体" w:cs="宋体"/>
          <w:b/>
          <w:color w:val="auto"/>
          <w:sz w:val="32"/>
          <w:szCs w:val="20"/>
          <w:highlight w:val="none"/>
        </w:rPr>
      </w:pPr>
      <w:r>
        <w:rPr>
          <w:rFonts w:hint="eastAsia" w:ascii="宋体" w:hAnsi="宋体" w:cs="宋体"/>
          <w:b/>
          <w:color w:val="auto"/>
          <w:sz w:val="32"/>
          <w:szCs w:val="20"/>
          <w:highlight w:val="none"/>
        </w:rPr>
        <w:t xml:space="preserve">      二、招标文件的构成、澄清、修改</w:t>
      </w:r>
    </w:p>
    <w:p w14:paraId="3187941B">
      <w:pPr>
        <w:pStyle w:val="36"/>
        <w:spacing w:line="360" w:lineRule="auto"/>
        <w:rPr>
          <w:rFonts w:hAnsi="宋体" w:cs="宋体"/>
          <w:b/>
          <w:color w:val="auto"/>
          <w:sz w:val="24"/>
          <w:szCs w:val="24"/>
          <w:highlight w:val="none"/>
        </w:rPr>
      </w:pPr>
      <w:r>
        <w:rPr>
          <w:rFonts w:hint="eastAsia" w:hAnsi="宋体" w:cs="宋体"/>
          <w:b/>
          <w:color w:val="auto"/>
          <w:sz w:val="24"/>
          <w:szCs w:val="24"/>
          <w:highlight w:val="none"/>
        </w:rPr>
        <w:t>5．招标文件的构成</w:t>
      </w:r>
    </w:p>
    <w:p w14:paraId="48CC0943">
      <w:pPr>
        <w:pStyle w:val="36"/>
        <w:spacing w:line="360" w:lineRule="auto"/>
        <w:ind w:firstLine="480" w:firstLineChars="200"/>
        <w:rPr>
          <w:rFonts w:hAnsi="宋体" w:cs="宋体"/>
          <w:color w:val="auto"/>
          <w:sz w:val="24"/>
          <w:szCs w:val="24"/>
          <w:highlight w:val="none"/>
        </w:rPr>
      </w:pPr>
      <w:r>
        <w:rPr>
          <w:rFonts w:hint="eastAsia" w:hAnsi="宋体" w:cs="宋体"/>
          <w:color w:val="auto"/>
          <w:sz w:val="24"/>
          <w:szCs w:val="24"/>
          <w:highlight w:val="none"/>
        </w:rPr>
        <w:t>5.1 招标文件包括下列文件及附件：</w:t>
      </w:r>
    </w:p>
    <w:p w14:paraId="395A155B">
      <w:pPr>
        <w:pStyle w:val="36"/>
        <w:tabs>
          <w:tab w:val="left" w:pos="840"/>
        </w:tabs>
        <w:spacing w:line="360" w:lineRule="auto"/>
        <w:ind w:firstLine="960" w:firstLineChars="400"/>
        <w:rPr>
          <w:rFonts w:hAnsi="宋体" w:cs="宋体"/>
          <w:color w:val="auto"/>
          <w:sz w:val="24"/>
          <w:szCs w:val="24"/>
          <w:highlight w:val="none"/>
        </w:rPr>
      </w:pPr>
      <w:r>
        <w:rPr>
          <w:rFonts w:hint="eastAsia" w:hAnsi="宋体" w:cs="宋体"/>
          <w:color w:val="auto"/>
          <w:sz w:val="24"/>
          <w:szCs w:val="24"/>
          <w:highlight w:val="none"/>
        </w:rPr>
        <w:t>5.1.1招标公告；</w:t>
      </w:r>
    </w:p>
    <w:p w14:paraId="6840CFD0">
      <w:pPr>
        <w:pStyle w:val="36"/>
        <w:tabs>
          <w:tab w:val="left" w:pos="840"/>
        </w:tabs>
        <w:spacing w:line="360" w:lineRule="auto"/>
        <w:ind w:firstLine="960" w:firstLineChars="400"/>
        <w:rPr>
          <w:rFonts w:hAnsi="宋体" w:cs="宋体"/>
          <w:color w:val="auto"/>
          <w:sz w:val="24"/>
          <w:szCs w:val="24"/>
          <w:highlight w:val="none"/>
        </w:rPr>
      </w:pPr>
      <w:r>
        <w:rPr>
          <w:rFonts w:hint="eastAsia" w:hAnsi="宋体" w:cs="宋体"/>
          <w:color w:val="auto"/>
          <w:sz w:val="24"/>
          <w:szCs w:val="24"/>
          <w:highlight w:val="none"/>
        </w:rPr>
        <w:t>5.1.2投标人须知；</w:t>
      </w:r>
    </w:p>
    <w:p w14:paraId="07DAF118">
      <w:pPr>
        <w:pStyle w:val="36"/>
        <w:tabs>
          <w:tab w:val="left" w:pos="840"/>
        </w:tabs>
        <w:spacing w:line="360" w:lineRule="auto"/>
        <w:ind w:firstLine="960" w:firstLineChars="400"/>
        <w:rPr>
          <w:rFonts w:hAnsi="宋体" w:cs="宋体"/>
          <w:color w:val="auto"/>
          <w:sz w:val="24"/>
          <w:szCs w:val="24"/>
          <w:highlight w:val="none"/>
        </w:rPr>
      </w:pPr>
      <w:r>
        <w:rPr>
          <w:rFonts w:hint="eastAsia" w:hAnsi="宋体" w:cs="宋体"/>
          <w:color w:val="auto"/>
          <w:sz w:val="24"/>
          <w:szCs w:val="24"/>
          <w:highlight w:val="none"/>
        </w:rPr>
        <w:t>5.1.3采购需求；</w:t>
      </w:r>
    </w:p>
    <w:p w14:paraId="4410F9B1">
      <w:pPr>
        <w:pStyle w:val="36"/>
        <w:tabs>
          <w:tab w:val="left" w:pos="840"/>
        </w:tabs>
        <w:spacing w:line="360" w:lineRule="auto"/>
        <w:ind w:firstLine="960" w:firstLineChars="400"/>
        <w:rPr>
          <w:rFonts w:hAnsi="宋体" w:cs="宋体"/>
          <w:color w:val="auto"/>
          <w:sz w:val="24"/>
          <w:szCs w:val="24"/>
          <w:highlight w:val="none"/>
        </w:rPr>
      </w:pPr>
      <w:r>
        <w:rPr>
          <w:rFonts w:hint="eastAsia" w:hAnsi="宋体" w:cs="宋体"/>
          <w:color w:val="auto"/>
          <w:sz w:val="24"/>
          <w:szCs w:val="24"/>
          <w:highlight w:val="none"/>
        </w:rPr>
        <w:t>5.1.4评标办法；</w:t>
      </w:r>
    </w:p>
    <w:p w14:paraId="5B25496E">
      <w:pPr>
        <w:pStyle w:val="36"/>
        <w:tabs>
          <w:tab w:val="left" w:pos="840"/>
        </w:tabs>
        <w:spacing w:line="360" w:lineRule="auto"/>
        <w:ind w:firstLine="960" w:firstLineChars="400"/>
        <w:rPr>
          <w:rFonts w:hAnsi="宋体" w:cs="宋体"/>
          <w:color w:val="auto"/>
          <w:sz w:val="24"/>
          <w:szCs w:val="24"/>
          <w:highlight w:val="none"/>
        </w:rPr>
      </w:pPr>
      <w:r>
        <w:rPr>
          <w:rFonts w:hint="eastAsia" w:hAnsi="宋体" w:cs="宋体"/>
          <w:color w:val="auto"/>
          <w:sz w:val="24"/>
          <w:szCs w:val="24"/>
          <w:highlight w:val="none"/>
        </w:rPr>
        <w:t>5.1.5拟签订的合同文本；</w:t>
      </w:r>
    </w:p>
    <w:p w14:paraId="0C29871B">
      <w:pPr>
        <w:pStyle w:val="36"/>
        <w:tabs>
          <w:tab w:val="left" w:pos="840"/>
        </w:tabs>
        <w:spacing w:line="360" w:lineRule="auto"/>
        <w:ind w:firstLine="960" w:firstLineChars="400"/>
        <w:rPr>
          <w:rFonts w:hAnsi="宋体" w:cs="宋体"/>
          <w:color w:val="auto"/>
          <w:sz w:val="24"/>
          <w:szCs w:val="24"/>
          <w:highlight w:val="none"/>
        </w:rPr>
      </w:pPr>
      <w:r>
        <w:rPr>
          <w:rFonts w:hint="eastAsia" w:hAnsi="宋体" w:cs="宋体"/>
          <w:color w:val="auto"/>
          <w:sz w:val="24"/>
          <w:highlight w:val="none"/>
        </w:rPr>
        <w:t>5.1.6</w:t>
      </w:r>
      <w:r>
        <w:rPr>
          <w:rFonts w:hint="eastAsia" w:hAnsi="宋体" w:cs="宋体"/>
          <w:color w:val="auto"/>
          <w:sz w:val="24"/>
          <w:szCs w:val="24"/>
          <w:highlight w:val="none"/>
        </w:rPr>
        <w:t>应提交的有关格式范例。</w:t>
      </w:r>
    </w:p>
    <w:p w14:paraId="12012140">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5.2与本项目有关的</w:t>
      </w:r>
      <w:r>
        <w:rPr>
          <w:rFonts w:hint="eastAsia" w:ascii="宋体" w:hAnsi="宋体" w:cs="宋体"/>
          <w:bCs/>
          <w:color w:val="auto"/>
          <w:sz w:val="24"/>
          <w:highlight w:val="none"/>
        </w:rPr>
        <w:t>澄清或者修改的内容为招标文件的组成部分</w:t>
      </w:r>
      <w:r>
        <w:rPr>
          <w:rFonts w:hint="eastAsia" w:ascii="宋体" w:hAnsi="宋体" w:cs="宋体"/>
          <w:color w:val="auto"/>
          <w:sz w:val="24"/>
          <w:highlight w:val="none"/>
        </w:rPr>
        <w:t>。</w:t>
      </w:r>
    </w:p>
    <w:p w14:paraId="32499C69">
      <w:pPr>
        <w:pStyle w:val="36"/>
        <w:spacing w:line="360" w:lineRule="auto"/>
        <w:rPr>
          <w:rFonts w:hAnsi="宋体" w:cs="宋体"/>
          <w:b/>
          <w:color w:val="auto"/>
          <w:sz w:val="24"/>
          <w:szCs w:val="24"/>
          <w:highlight w:val="none"/>
        </w:rPr>
      </w:pPr>
      <w:r>
        <w:rPr>
          <w:rFonts w:hint="eastAsia" w:hAnsi="宋体" w:cs="宋体"/>
          <w:b/>
          <w:color w:val="auto"/>
          <w:sz w:val="24"/>
          <w:szCs w:val="24"/>
          <w:highlight w:val="none"/>
        </w:rPr>
        <w:t>6. 招标文件的澄清、修改</w:t>
      </w:r>
    </w:p>
    <w:p w14:paraId="095CC842">
      <w:pPr>
        <w:pStyle w:val="137"/>
        <w:snapToGrid w:val="0"/>
        <w:spacing w:before="0"/>
        <w:ind w:firstLine="480"/>
        <w:rPr>
          <w:rFonts w:ascii="宋体" w:hAnsi="宋体" w:cs="宋体"/>
          <w:color w:val="auto"/>
          <w:highlight w:val="none"/>
        </w:rPr>
      </w:pPr>
      <w:r>
        <w:rPr>
          <w:rFonts w:hint="eastAsia" w:ascii="宋体" w:hAnsi="宋体" w:cs="宋体"/>
          <w:color w:val="auto"/>
          <w:highlight w:val="none"/>
        </w:rPr>
        <w:t>6.1已获取招标文件的潜在投标人，若有问题需要澄清，应于投标截止时间前，以书面形式向</w:t>
      </w:r>
      <w:r>
        <w:rPr>
          <w:rFonts w:hint="eastAsia" w:ascii="宋体" w:hAnsi="宋体" w:cs="宋体"/>
          <w:color w:val="auto"/>
          <w:highlight w:val="none"/>
          <w:lang w:eastAsia="zh-CN"/>
        </w:rPr>
        <w:t>采购代理机构</w:t>
      </w:r>
      <w:r>
        <w:rPr>
          <w:rFonts w:hint="eastAsia" w:ascii="宋体" w:hAnsi="宋体" w:cs="宋体"/>
          <w:color w:val="auto"/>
          <w:highlight w:val="none"/>
        </w:rPr>
        <w:t>提出。</w:t>
      </w:r>
    </w:p>
    <w:p w14:paraId="38DF5956">
      <w:pPr>
        <w:pStyle w:val="137"/>
        <w:snapToGrid w:val="0"/>
        <w:spacing w:before="0"/>
        <w:ind w:firstLine="480"/>
        <w:rPr>
          <w:rFonts w:ascii="宋体" w:hAnsi="宋体" w:cs="宋体"/>
          <w:color w:val="auto"/>
          <w:highlight w:val="none"/>
        </w:rPr>
      </w:pPr>
      <w:r>
        <w:rPr>
          <w:rFonts w:hint="eastAsia" w:ascii="宋体" w:hAnsi="宋体" w:cs="宋体"/>
          <w:color w:val="auto"/>
          <w:highlight w:val="none"/>
        </w:rPr>
        <w:t xml:space="preserve">6.2 </w:t>
      </w:r>
      <w:r>
        <w:rPr>
          <w:rFonts w:hint="eastAsia" w:ascii="宋体" w:hAnsi="宋体" w:cs="宋体"/>
          <w:color w:val="auto"/>
          <w:highlight w:val="none"/>
          <w:lang w:eastAsia="zh-CN"/>
        </w:rPr>
        <w:t>采购代理机构</w:t>
      </w:r>
      <w:r>
        <w:rPr>
          <w:rFonts w:hint="eastAsia" w:ascii="宋体" w:hAnsi="宋体" w:cs="宋体"/>
          <w:color w:val="auto"/>
          <w:highlight w:val="none"/>
        </w:rPr>
        <w:t>对招标文件进行澄清或修改的，将同时通过电子交易平台通知已获取招标文件的潜在投标人。依法应当公告的，将按规定公告，同时视情况延长投标截止时间和开标时间。该澄清或者修改的内容为招标文件的组成部分。</w:t>
      </w:r>
    </w:p>
    <w:p w14:paraId="65FF6D1C">
      <w:pPr>
        <w:pStyle w:val="26"/>
        <w:rPr>
          <w:rFonts w:hAnsi="宋体" w:cs="宋体"/>
          <w:color w:val="auto"/>
          <w:sz w:val="18"/>
          <w:szCs w:val="18"/>
          <w:highlight w:val="none"/>
          <w:lang w:val="en-US"/>
        </w:rPr>
      </w:pPr>
      <w:r>
        <w:rPr>
          <w:rFonts w:hint="eastAsia" w:hAnsi="宋体" w:cs="宋体"/>
          <w:color w:val="auto"/>
          <w:szCs w:val="24"/>
          <w:highlight w:val="none"/>
          <w:lang w:val="en-US"/>
        </w:rPr>
        <w:t xml:space="preserve">    </w:t>
      </w:r>
    </w:p>
    <w:p w14:paraId="080C6894">
      <w:pPr>
        <w:adjustRightInd/>
        <w:spacing w:line="360" w:lineRule="auto"/>
        <w:jc w:val="center"/>
        <w:outlineLvl w:val="0"/>
        <w:rPr>
          <w:rFonts w:ascii="宋体" w:hAnsi="宋体" w:cs="宋体"/>
          <w:b/>
          <w:color w:val="auto"/>
          <w:sz w:val="30"/>
          <w:szCs w:val="20"/>
          <w:highlight w:val="none"/>
        </w:rPr>
      </w:pPr>
      <w:r>
        <w:rPr>
          <w:rFonts w:hint="eastAsia" w:ascii="宋体" w:hAnsi="宋体" w:cs="宋体"/>
          <w:b/>
          <w:color w:val="auto"/>
          <w:sz w:val="30"/>
          <w:szCs w:val="20"/>
          <w:highlight w:val="none"/>
        </w:rPr>
        <w:t>三、投标</w:t>
      </w:r>
    </w:p>
    <w:p w14:paraId="19F13A6F">
      <w:pPr>
        <w:pStyle w:val="36"/>
        <w:spacing w:line="360" w:lineRule="auto"/>
        <w:rPr>
          <w:rFonts w:hAnsi="宋体" w:cs="宋体"/>
          <w:b/>
          <w:color w:val="auto"/>
          <w:sz w:val="24"/>
          <w:szCs w:val="24"/>
          <w:highlight w:val="none"/>
        </w:rPr>
      </w:pPr>
      <w:r>
        <w:rPr>
          <w:rFonts w:hint="eastAsia" w:hAnsi="宋体" w:cs="宋体"/>
          <w:b/>
          <w:color w:val="auto"/>
          <w:sz w:val="24"/>
          <w:szCs w:val="24"/>
          <w:highlight w:val="none"/>
        </w:rPr>
        <w:t>7. 招标文件的获取</w:t>
      </w:r>
    </w:p>
    <w:p w14:paraId="003BBDA7">
      <w:pPr>
        <w:spacing w:line="360" w:lineRule="auto"/>
        <w:ind w:firstLine="480" w:firstLineChars="200"/>
        <w:rPr>
          <w:rFonts w:ascii="宋体" w:hAnsi="宋体" w:cs="宋体"/>
          <w:snapToGrid w:val="0"/>
          <w:color w:val="auto"/>
          <w:kern w:val="28"/>
          <w:sz w:val="24"/>
          <w:highlight w:val="none"/>
        </w:rPr>
      </w:pPr>
      <w:r>
        <w:rPr>
          <w:rFonts w:hint="eastAsia" w:ascii="宋体" w:hAnsi="宋体" w:cs="宋体"/>
          <w:snapToGrid w:val="0"/>
          <w:color w:val="auto"/>
          <w:kern w:val="28"/>
          <w:sz w:val="24"/>
          <w:highlight w:val="none"/>
        </w:rPr>
        <w:t>详见招标公告中获取招标文件的时间期限、地点、方式及招标文件售价。</w:t>
      </w:r>
    </w:p>
    <w:p w14:paraId="3EE04610">
      <w:pPr>
        <w:pStyle w:val="36"/>
        <w:spacing w:line="360" w:lineRule="auto"/>
        <w:rPr>
          <w:rFonts w:hAnsi="宋体" w:cs="宋体"/>
          <w:b/>
          <w:color w:val="auto"/>
          <w:sz w:val="24"/>
          <w:szCs w:val="24"/>
          <w:highlight w:val="none"/>
        </w:rPr>
      </w:pPr>
      <w:r>
        <w:rPr>
          <w:rFonts w:hint="eastAsia" w:hAnsi="宋体" w:cs="宋体"/>
          <w:b/>
          <w:color w:val="auto"/>
          <w:sz w:val="24"/>
          <w:szCs w:val="24"/>
          <w:highlight w:val="none"/>
        </w:rPr>
        <w:t>8.开标前答疑会或现场考察</w:t>
      </w:r>
    </w:p>
    <w:p w14:paraId="4F912F77">
      <w:pPr>
        <w:pStyle w:val="36"/>
        <w:spacing w:line="360" w:lineRule="auto"/>
        <w:ind w:firstLine="480" w:firstLineChars="200"/>
        <w:rPr>
          <w:rFonts w:hAnsi="宋体" w:cs="宋体"/>
          <w:color w:val="auto"/>
          <w:sz w:val="24"/>
          <w:szCs w:val="24"/>
          <w:highlight w:val="none"/>
        </w:rPr>
      </w:pPr>
      <w:r>
        <w:rPr>
          <w:rFonts w:hint="eastAsia" w:hAnsi="宋体" w:cs="宋体"/>
          <w:color w:val="auto"/>
          <w:sz w:val="24"/>
          <w:szCs w:val="24"/>
          <w:highlight w:val="none"/>
        </w:rPr>
        <w:t>采购人组织潜在投标人现场考察或者召开开标前答疑会的，潜在投标人按第二部分投标人须知前附表的规定参加现场考察或者开标前答疑会。</w:t>
      </w:r>
    </w:p>
    <w:p w14:paraId="434779B8">
      <w:pPr>
        <w:pStyle w:val="36"/>
        <w:spacing w:line="360" w:lineRule="auto"/>
        <w:rPr>
          <w:rFonts w:hAnsi="宋体" w:cs="宋体"/>
          <w:b/>
          <w:color w:val="auto"/>
          <w:szCs w:val="24"/>
          <w:highlight w:val="none"/>
        </w:rPr>
      </w:pPr>
      <w:r>
        <w:rPr>
          <w:rFonts w:hint="eastAsia" w:hAnsi="宋体" w:cs="宋体"/>
          <w:b/>
          <w:color w:val="auto"/>
          <w:kern w:val="28"/>
          <w:sz w:val="24"/>
          <w:szCs w:val="24"/>
          <w:highlight w:val="none"/>
        </w:rPr>
        <w:t>9.投标保证金</w:t>
      </w:r>
    </w:p>
    <w:p w14:paraId="560850DC">
      <w:pPr>
        <w:pStyle w:val="7"/>
        <w:spacing w:line="360" w:lineRule="auto"/>
        <w:ind w:firstLine="470" w:firstLineChars="196"/>
        <w:rPr>
          <w:rFonts w:hAnsi="宋体" w:cs="宋体"/>
          <w:color w:val="auto"/>
          <w:sz w:val="24"/>
          <w:highlight w:val="none"/>
        </w:rPr>
      </w:pPr>
      <w:r>
        <w:rPr>
          <w:rFonts w:hint="eastAsia" w:hAnsi="宋体" w:cs="宋体"/>
          <w:color w:val="auto"/>
          <w:sz w:val="24"/>
          <w:highlight w:val="none"/>
        </w:rPr>
        <w:t>本项目不需缴纳投标保证金。</w:t>
      </w:r>
    </w:p>
    <w:p w14:paraId="220FD746">
      <w:pPr>
        <w:pStyle w:val="36"/>
        <w:spacing w:line="360" w:lineRule="auto"/>
        <w:rPr>
          <w:rFonts w:hAnsi="宋体" w:cs="宋体"/>
          <w:b/>
          <w:color w:val="auto"/>
          <w:sz w:val="24"/>
          <w:szCs w:val="24"/>
          <w:highlight w:val="none"/>
        </w:rPr>
      </w:pPr>
      <w:r>
        <w:rPr>
          <w:rFonts w:hint="eastAsia" w:hAnsi="宋体" w:cs="宋体"/>
          <w:b/>
          <w:color w:val="auto"/>
          <w:sz w:val="24"/>
          <w:szCs w:val="24"/>
          <w:highlight w:val="none"/>
        </w:rPr>
        <w:t>10. 投标文件的语言</w:t>
      </w:r>
    </w:p>
    <w:p w14:paraId="13C80936">
      <w:pPr>
        <w:autoSpaceDE w:val="0"/>
        <w:autoSpaceDN w:val="0"/>
        <w:spacing w:line="360" w:lineRule="auto"/>
        <w:ind w:firstLine="480" w:firstLineChars="200"/>
        <w:rPr>
          <w:rFonts w:ascii="宋体" w:hAnsi="宋体" w:cs="宋体"/>
          <w:color w:val="auto"/>
          <w:sz w:val="24"/>
          <w:highlight w:val="none"/>
          <w:lang w:val="zh-CN"/>
        </w:rPr>
      </w:pPr>
      <w:r>
        <w:rPr>
          <w:rFonts w:hint="eastAsia" w:ascii="宋体" w:hAnsi="宋体" w:cs="宋体"/>
          <w:color w:val="auto"/>
          <w:sz w:val="24"/>
          <w:highlight w:val="none"/>
        </w:rPr>
        <w:t>投标文件及投标人与采购有关的来往通知、函件和文件均应使用中文。</w:t>
      </w:r>
    </w:p>
    <w:p w14:paraId="6AB0BF0A">
      <w:pPr>
        <w:pStyle w:val="36"/>
        <w:spacing w:line="360" w:lineRule="auto"/>
        <w:rPr>
          <w:rFonts w:hAnsi="宋体" w:cs="宋体"/>
          <w:b/>
          <w:color w:val="auto"/>
          <w:sz w:val="24"/>
          <w:szCs w:val="24"/>
          <w:highlight w:val="none"/>
        </w:rPr>
      </w:pPr>
      <w:r>
        <w:rPr>
          <w:rFonts w:hint="eastAsia" w:hAnsi="宋体" w:cs="宋体"/>
          <w:b/>
          <w:color w:val="auto"/>
          <w:sz w:val="24"/>
          <w:szCs w:val="24"/>
          <w:highlight w:val="none"/>
        </w:rPr>
        <w:t>11. 投标文件的组成</w:t>
      </w:r>
    </w:p>
    <w:p w14:paraId="1985E3E3">
      <w:pPr>
        <w:snapToGrid w:val="0"/>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11.1</w:t>
      </w:r>
      <w:r>
        <w:rPr>
          <w:rFonts w:hint="eastAsia" w:ascii="宋体" w:hAnsi="宋体" w:cs="宋体"/>
          <w:b/>
          <w:color w:val="auto"/>
          <w:sz w:val="24"/>
          <w:highlight w:val="none"/>
        </w:rPr>
        <w:t>资格文件</w:t>
      </w:r>
      <w:r>
        <w:rPr>
          <w:rFonts w:hint="eastAsia" w:ascii="宋体" w:hAnsi="宋体" w:cs="宋体"/>
          <w:color w:val="auto"/>
          <w:sz w:val="24"/>
          <w:highlight w:val="none"/>
        </w:rPr>
        <w:t>：</w:t>
      </w:r>
    </w:p>
    <w:p w14:paraId="70E312F7">
      <w:pPr>
        <w:snapToGrid w:val="0"/>
        <w:spacing w:line="360" w:lineRule="auto"/>
        <w:ind w:firstLine="960" w:firstLineChars="400"/>
        <w:rPr>
          <w:rFonts w:ascii="宋体" w:hAnsi="宋体" w:cs="宋体"/>
          <w:color w:val="auto"/>
          <w:sz w:val="24"/>
          <w:highlight w:val="none"/>
        </w:rPr>
      </w:pPr>
      <w:r>
        <w:rPr>
          <w:rFonts w:hint="eastAsia" w:ascii="宋体" w:hAnsi="宋体" w:cs="宋体"/>
          <w:color w:val="auto"/>
          <w:sz w:val="24"/>
          <w:highlight w:val="none"/>
        </w:rPr>
        <w:t>11.1.1符合参加政府采购活动应当具备的一般条件的承诺函；</w:t>
      </w:r>
    </w:p>
    <w:p w14:paraId="5484ABA9">
      <w:pPr>
        <w:snapToGrid w:val="0"/>
        <w:spacing w:line="360" w:lineRule="auto"/>
        <w:ind w:firstLine="960" w:firstLineChars="400"/>
        <w:rPr>
          <w:rFonts w:ascii="宋体" w:hAnsi="宋体" w:cs="宋体"/>
          <w:color w:val="auto"/>
          <w:sz w:val="24"/>
          <w:highlight w:val="none"/>
        </w:rPr>
      </w:pPr>
      <w:r>
        <w:rPr>
          <w:rFonts w:hint="eastAsia" w:ascii="宋体" w:hAnsi="宋体" w:cs="宋体"/>
          <w:color w:val="auto"/>
          <w:sz w:val="24"/>
          <w:highlight w:val="none"/>
        </w:rPr>
        <w:t>1</w:t>
      </w:r>
      <w:r>
        <w:rPr>
          <w:rFonts w:ascii="宋体" w:hAnsi="宋体" w:cs="宋体"/>
          <w:color w:val="auto"/>
          <w:sz w:val="24"/>
          <w:highlight w:val="none"/>
        </w:rPr>
        <w:t>1.1.2</w:t>
      </w:r>
      <w:bookmarkStart w:id="17" w:name="_Hlk101259339"/>
      <w:r>
        <w:rPr>
          <w:rFonts w:hint="eastAsia" w:ascii="宋体" w:hAnsi="宋体" w:cs="宋体"/>
          <w:snapToGrid w:val="0"/>
          <w:color w:val="auto"/>
          <w:kern w:val="28"/>
          <w:sz w:val="24"/>
          <w:szCs w:val="20"/>
          <w:highlight w:val="none"/>
        </w:rPr>
        <w:t>联合协议</w:t>
      </w:r>
      <w:bookmarkEnd w:id="17"/>
      <w:r>
        <w:rPr>
          <w:rFonts w:hint="eastAsia" w:ascii="宋体" w:hAnsi="宋体" w:cs="宋体"/>
          <w:snapToGrid w:val="0"/>
          <w:color w:val="auto"/>
          <w:kern w:val="28"/>
          <w:sz w:val="24"/>
          <w:szCs w:val="20"/>
          <w:highlight w:val="none"/>
        </w:rPr>
        <w:t>（如果有)；</w:t>
      </w:r>
    </w:p>
    <w:p w14:paraId="4F0B5D65">
      <w:pPr>
        <w:snapToGrid w:val="0"/>
        <w:spacing w:line="360" w:lineRule="auto"/>
        <w:ind w:firstLine="960" w:firstLineChars="400"/>
        <w:rPr>
          <w:rFonts w:ascii="宋体" w:hAnsi="宋体" w:cs="宋体"/>
          <w:color w:val="auto"/>
          <w:sz w:val="24"/>
          <w:highlight w:val="none"/>
        </w:rPr>
      </w:pPr>
      <w:r>
        <w:rPr>
          <w:rFonts w:hint="eastAsia" w:ascii="宋体" w:hAnsi="宋体" w:cs="宋体"/>
          <w:color w:val="auto"/>
          <w:sz w:val="24"/>
          <w:highlight w:val="none"/>
        </w:rPr>
        <w:t>11.1.</w:t>
      </w:r>
      <w:r>
        <w:rPr>
          <w:rFonts w:ascii="宋体" w:hAnsi="宋体" w:cs="宋体"/>
          <w:color w:val="auto"/>
          <w:sz w:val="24"/>
          <w:highlight w:val="none"/>
        </w:rPr>
        <w:t>3</w:t>
      </w:r>
      <w:r>
        <w:rPr>
          <w:rFonts w:hint="eastAsia" w:ascii="宋体" w:hAnsi="宋体" w:cs="宋体"/>
          <w:color w:val="auto"/>
          <w:sz w:val="24"/>
          <w:highlight w:val="none"/>
        </w:rPr>
        <w:t>落实政府采购政策需满足的资格要求</w:t>
      </w:r>
      <w:r>
        <w:rPr>
          <w:rFonts w:hint="eastAsia" w:ascii="宋体" w:hAnsi="宋体" w:cs="宋体"/>
          <w:snapToGrid w:val="0"/>
          <w:color w:val="auto"/>
          <w:kern w:val="28"/>
          <w:sz w:val="24"/>
          <w:szCs w:val="20"/>
          <w:highlight w:val="none"/>
        </w:rPr>
        <w:t>（如果有)</w:t>
      </w:r>
      <w:r>
        <w:rPr>
          <w:rFonts w:hint="eastAsia" w:ascii="宋体" w:hAnsi="宋体" w:cs="宋体"/>
          <w:color w:val="auto"/>
          <w:sz w:val="24"/>
          <w:highlight w:val="none"/>
        </w:rPr>
        <w:t>；</w:t>
      </w:r>
    </w:p>
    <w:p w14:paraId="7303296D">
      <w:pPr>
        <w:snapToGrid w:val="0"/>
        <w:spacing w:line="360" w:lineRule="auto"/>
        <w:ind w:firstLine="960" w:firstLineChars="400"/>
        <w:rPr>
          <w:rFonts w:ascii="宋体" w:hAnsi="宋体" w:cs="宋体"/>
          <w:color w:val="auto"/>
          <w:sz w:val="24"/>
          <w:highlight w:val="none"/>
        </w:rPr>
      </w:pPr>
      <w:r>
        <w:rPr>
          <w:rFonts w:hint="eastAsia" w:ascii="宋体" w:hAnsi="宋体" w:cs="宋体"/>
          <w:color w:val="auto"/>
          <w:sz w:val="24"/>
          <w:highlight w:val="none"/>
        </w:rPr>
        <w:t>11.1.</w:t>
      </w:r>
      <w:r>
        <w:rPr>
          <w:rFonts w:ascii="宋体" w:hAnsi="宋体" w:cs="宋体"/>
          <w:color w:val="auto"/>
          <w:sz w:val="24"/>
          <w:highlight w:val="none"/>
        </w:rPr>
        <w:t>4</w:t>
      </w:r>
      <w:r>
        <w:rPr>
          <w:rFonts w:hint="eastAsia" w:ascii="宋体" w:hAnsi="宋体" w:cs="宋体"/>
          <w:color w:val="auto"/>
          <w:sz w:val="24"/>
          <w:highlight w:val="none"/>
        </w:rPr>
        <w:t>本项目的特定资格要求</w:t>
      </w:r>
      <w:r>
        <w:rPr>
          <w:rFonts w:hint="eastAsia" w:ascii="宋体" w:hAnsi="宋体" w:cs="宋体"/>
          <w:snapToGrid w:val="0"/>
          <w:color w:val="auto"/>
          <w:kern w:val="28"/>
          <w:sz w:val="24"/>
          <w:szCs w:val="20"/>
          <w:highlight w:val="none"/>
        </w:rPr>
        <w:t>（如果有)</w:t>
      </w:r>
      <w:r>
        <w:rPr>
          <w:rFonts w:hint="eastAsia" w:ascii="宋体" w:hAnsi="宋体" w:cs="宋体"/>
          <w:color w:val="auto"/>
          <w:sz w:val="24"/>
          <w:highlight w:val="none"/>
        </w:rPr>
        <w:t>。</w:t>
      </w:r>
    </w:p>
    <w:p w14:paraId="2D3D90FC">
      <w:pPr>
        <w:snapToGrid w:val="0"/>
        <w:spacing w:line="360" w:lineRule="auto"/>
        <w:ind w:firstLine="480" w:firstLineChars="200"/>
        <w:rPr>
          <w:rFonts w:ascii="宋体" w:hAnsi="宋体" w:cs="宋体"/>
          <w:color w:val="auto"/>
          <w:sz w:val="24"/>
          <w:highlight w:val="none"/>
          <w:lang w:val="zh-CN"/>
        </w:rPr>
      </w:pPr>
      <w:r>
        <w:rPr>
          <w:rFonts w:hint="eastAsia" w:ascii="宋体" w:hAnsi="宋体" w:cs="宋体"/>
          <w:color w:val="auto"/>
          <w:sz w:val="24"/>
          <w:highlight w:val="none"/>
          <w:lang w:val="zh-CN"/>
        </w:rPr>
        <w:t>11.</w:t>
      </w:r>
      <w:r>
        <w:rPr>
          <w:rFonts w:hint="eastAsia" w:ascii="宋体" w:hAnsi="宋体" w:cs="宋体"/>
          <w:color w:val="auto"/>
          <w:sz w:val="24"/>
          <w:highlight w:val="none"/>
        </w:rPr>
        <w:t>2</w:t>
      </w:r>
      <w:r>
        <w:rPr>
          <w:rFonts w:hint="eastAsia" w:ascii="宋体" w:hAnsi="宋体" w:cs="宋体"/>
          <w:color w:val="auto"/>
          <w:sz w:val="24"/>
          <w:highlight w:val="none"/>
          <w:lang w:val="zh-CN"/>
        </w:rPr>
        <w:t xml:space="preserve">  </w:t>
      </w:r>
      <w:r>
        <w:rPr>
          <w:rFonts w:hint="eastAsia" w:ascii="宋体" w:hAnsi="宋体" w:cs="宋体"/>
          <w:color w:val="auto"/>
          <w:sz w:val="24"/>
          <w:highlight w:val="none"/>
        </w:rPr>
        <w:t>商务技术</w:t>
      </w:r>
      <w:r>
        <w:rPr>
          <w:rFonts w:hint="eastAsia" w:ascii="宋体" w:hAnsi="宋体" w:cs="宋体"/>
          <w:color w:val="auto"/>
          <w:sz w:val="24"/>
          <w:highlight w:val="none"/>
          <w:lang w:val="zh-CN"/>
        </w:rPr>
        <w:t>文件：</w:t>
      </w:r>
    </w:p>
    <w:p w14:paraId="469F46C3">
      <w:pPr>
        <w:snapToGrid w:val="0"/>
        <w:spacing w:line="360" w:lineRule="auto"/>
        <w:ind w:firstLine="960" w:firstLineChars="400"/>
        <w:rPr>
          <w:rFonts w:ascii="宋体" w:hAnsi="宋体" w:cs="宋体"/>
          <w:color w:val="auto"/>
          <w:sz w:val="24"/>
          <w:highlight w:val="none"/>
        </w:rPr>
      </w:pPr>
      <w:r>
        <w:rPr>
          <w:rFonts w:hint="eastAsia" w:ascii="宋体" w:hAnsi="宋体" w:cs="宋体"/>
          <w:color w:val="auto"/>
          <w:sz w:val="24"/>
          <w:highlight w:val="none"/>
        </w:rPr>
        <w:t>11.2.1投标函；</w:t>
      </w:r>
      <w:r>
        <w:rPr>
          <w:rFonts w:hint="eastAsia" w:ascii="宋体" w:hAnsi="宋体" w:cs="宋体"/>
          <w:color w:val="auto"/>
          <w:sz w:val="24"/>
          <w:highlight w:val="none"/>
          <w:lang w:val="zh-CN"/>
        </w:rPr>
        <w:t xml:space="preserve"> </w:t>
      </w:r>
    </w:p>
    <w:p w14:paraId="46761874">
      <w:pPr>
        <w:snapToGrid w:val="0"/>
        <w:spacing w:line="360" w:lineRule="auto"/>
        <w:ind w:firstLine="960" w:firstLineChars="400"/>
        <w:rPr>
          <w:rFonts w:ascii="宋体" w:hAnsi="宋体" w:cs="宋体"/>
          <w:color w:val="auto"/>
          <w:sz w:val="24"/>
          <w:highlight w:val="none"/>
        </w:rPr>
      </w:pPr>
      <w:r>
        <w:rPr>
          <w:rFonts w:hint="eastAsia" w:ascii="宋体" w:hAnsi="宋体" w:cs="宋体"/>
          <w:color w:val="auto"/>
          <w:sz w:val="24"/>
          <w:highlight w:val="none"/>
        </w:rPr>
        <w:t>11.2.2授权委托书或法定代表人（单位负责人、自然人本人）身份证明；</w:t>
      </w:r>
    </w:p>
    <w:p w14:paraId="5E160D96">
      <w:pPr>
        <w:snapToGrid w:val="0"/>
        <w:spacing w:line="360" w:lineRule="auto"/>
        <w:ind w:firstLine="960" w:firstLineChars="400"/>
        <w:rPr>
          <w:rFonts w:ascii="宋体" w:hAnsi="宋体" w:cs="宋体"/>
          <w:color w:val="auto"/>
          <w:sz w:val="24"/>
          <w:highlight w:val="none"/>
        </w:rPr>
      </w:pPr>
      <w:r>
        <w:rPr>
          <w:rFonts w:hint="eastAsia" w:ascii="宋体" w:hAnsi="宋体" w:cs="宋体"/>
          <w:color w:val="auto"/>
          <w:sz w:val="24"/>
          <w:highlight w:val="none"/>
        </w:rPr>
        <w:t>11.2.</w:t>
      </w:r>
      <w:r>
        <w:rPr>
          <w:rFonts w:ascii="宋体" w:hAnsi="宋体" w:cs="宋体"/>
          <w:color w:val="auto"/>
          <w:sz w:val="24"/>
          <w:highlight w:val="none"/>
        </w:rPr>
        <w:t>3</w:t>
      </w:r>
      <w:r>
        <w:rPr>
          <w:rFonts w:hint="eastAsia" w:ascii="宋体" w:hAnsi="宋体" w:cs="宋体"/>
          <w:color w:val="auto"/>
          <w:sz w:val="24"/>
          <w:highlight w:val="none"/>
        </w:rPr>
        <w:t>分包意向协议</w:t>
      </w:r>
      <w:r>
        <w:rPr>
          <w:rFonts w:hint="eastAsia" w:ascii="宋体" w:hAnsi="宋体" w:cs="宋体"/>
          <w:snapToGrid w:val="0"/>
          <w:color w:val="auto"/>
          <w:kern w:val="28"/>
          <w:sz w:val="24"/>
          <w:szCs w:val="20"/>
          <w:highlight w:val="none"/>
        </w:rPr>
        <w:t>（如果有)</w:t>
      </w:r>
      <w:r>
        <w:rPr>
          <w:rFonts w:hint="eastAsia" w:ascii="宋体" w:hAnsi="宋体" w:cs="宋体"/>
          <w:color w:val="auto"/>
          <w:sz w:val="24"/>
          <w:highlight w:val="none"/>
        </w:rPr>
        <w:t>；</w:t>
      </w:r>
    </w:p>
    <w:p w14:paraId="5790F1B0">
      <w:pPr>
        <w:snapToGrid w:val="0"/>
        <w:spacing w:line="360" w:lineRule="auto"/>
        <w:ind w:firstLine="960" w:firstLineChars="400"/>
        <w:rPr>
          <w:rFonts w:ascii="宋体" w:hAnsi="宋体" w:cs="宋体"/>
          <w:color w:val="auto"/>
          <w:sz w:val="24"/>
          <w:highlight w:val="none"/>
        </w:rPr>
      </w:pPr>
      <w:r>
        <w:rPr>
          <w:rFonts w:hint="eastAsia" w:ascii="宋体" w:hAnsi="宋体" w:cs="宋体"/>
          <w:color w:val="auto"/>
          <w:sz w:val="24"/>
          <w:highlight w:val="none"/>
        </w:rPr>
        <w:t>11.2.</w:t>
      </w:r>
      <w:r>
        <w:rPr>
          <w:rFonts w:ascii="宋体" w:hAnsi="宋体" w:cs="宋体"/>
          <w:color w:val="auto"/>
          <w:sz w:val="24"/>
          <w:highlight w:val="none"/>
        </w:rPr>
        <w:t>4</w:t>
      </w:r>
      <w:r>
        <w:rPr>
          <w:rFonts w:hint="eastAsia" w:ascii="宋体" w:hAnsi="宋体" w:cs="宋体"/>
          <w:color w:val="auto"/>
          <w:sz w:val="24"/>
          <w:highlight w:val="none"/>
        </w:rPr>
        <w:t>符合性审查资料；</w:t>
      </w:r>
    </w:p>
    <w:p w14:paraId="698E7062">
      <w:pPr>
        <w:snapToGrid w:val="0"/>
        <w:spacing w:line="360" w:lineRule="auto"/>
        <w:ind w:left="420" w:leftChars="200" w:firstLine="480" w:firstLineChars="200"/>
        <w:rPr>
          <w:rFonts w:ascii="宋体" w:hAnsi="宋体" w:cs="宋体"/>
          <w:color w:val="auto"/>
          <w:sz w:val="24"/>
          <w:highlight w:val="none"/>
        </w:rPr>
      </w:pPr>
      <w:r>
        <w:rPr>
          <w:rFonts w:hint="eastAsia" w:ascii="宋体" w:hAnsi="宋体" w:cs="宋体"/>
          <w:color w:val="auto"/>
          <w:sz w:val="24"/>
          <w:highlight w:val="none"/>
        </w:rPr>
        <w:t>11.2.</w:t>
      </w:r>
      <w:r>
        <w:rPr>
          <w:rFonts w:ascii="宋体" w:hAnsi="宋体" w:cs="宋体"/>
          <w:color w:val="auto"/>
          <w:sz w:val="24"/>
          <w:highlight w:val="none"/>
        </w:rPr>
        <w:t>5</w:t>
      </w:r>
      <w:r>
        <w:rPr>
          <w:rFonts w:hint="eastAsia" w:ascii="宋体" w:hAnsi="宋体" w:cs="宋体"/>
          <w:color w:val="auto"/>
          <w:sz w:val="24"/>
          <w:highlight w:val="none"/>
        </w:rPr>
        <w:t>评标标准相应的商务技术资料；</w:t>
      </w:r>
    </w:p>
    <w:p w14:paraId="282A6B27">
      <w:pPr>
        <w:snapToGrid w:val="0"/>
        <w:spacing w:line="360" w:lineRule="auto"/>
        <w:ind w:left="420" w:leftChars="200" w:firstLine="480" w:firstLineChars="200"/>
        <w:rPr>
          <w:rFonts w:ascii="宋体" w:hAnsi="宋体" w:cs="宋体"/>
          <w:color w:val="auto"/>
          <w:sz w:val="24"/>
          <w:highlight w:val="none"/>
        </w:rPr>
      </w:pPr>
      <w:r>
        <w:rPr>
          <w:rFonts w:hint="eastAsia" w:ascii="宋体" w:hAnsi="宋体" w:cs="宋体"/>
          <w:color w:val="auto"/>
          <w:sz w:val="24"/>
          <w:highlight w:val="none"/>
        </w:rPr>
        <w:t>11.2.</w:t>
      </w:r>
      <w:r>
        <w:rPr>
          <w:rFonts w:ascii="宋体" w:hAnsi="宋体" w:cs="宋体"/>
          <w:color w:val="auto"/>
          <w:sz w:val="24"/>
          <w:highlight w:val="none"/>
        </w:rPr>
        <w:t>6</w:t>
      </w:r>
      <w:r>
        <w:rPr>
          <w:rFonts w:hint="eastAsia" w:ascii="宋体" w:hAnsi="宋体" w:cs="宋体"/>
          <w:color w:val="auto"/>
          <w:sz w:val="24"/>
          <w:highlight w:val="none"/>
        </w:rPr>
        <w:t>投标标的清单；</w:t>
      </w:r>
    </w:p>
    <w:p w14:paraId="658094B0">
      <w:pPr>
        <w:snapToGrid w:val="0"/>
        <w:spacing w:line="360" w:lineRule="auto"/>
        <w:ind w:firstLine="960" w:firstLineChars="400"/>
        <w:rPr>
          <w:rFonts w:ascii="宋体" w:hAnsi="宋体" w:cs="宋体"/>
          <w:color w:val="auto"/>
          <w:sz w:val="24"/>
          <w:highlight w:val="none"/>
        </w:rPr>
      </w:pPr>
      <w:r>
        <w:rPr>
          <w:rFonts w:hint="eastAsia" w:ascii="宋体" w:hAnsi="宋体" w:cs="宋体"/>
          <w:color w:val="auto"/>
          <w:sz w:val="24"/>
          <w:highlight w:val="none"/>
        </w:rPr>
        <w:t>11.2.</w:t>
      </w:r>
      <w:r>
        <w:rPr>
          <w:rFonts w:ascii="宋体" w:hAnsi="宋体" w:cs="宋体"/>
          <w:color w:val="auto"/>
          <w:sz w:val="24"/>
          <w:highlight w:val="none"/>
        </w:rPr>
        <w:t>7</w:t>
      </w:r>
      <w:r>
        <w:rPr>
          <w:rFonts w:hint="eastAsia" w:ascii="宋体" w:hAnsi="宋体" w:cs="宋体"/>
          <w:color w:val="auto"/>
          <w:sz w:val="24"/>
          <w:highlight w:val="none"/>
        </w:rPr>
        <w:t>商务技术偏离表；</w:t>
      </w:r>
    </w:p>
    <w:p w14:paraId="7DCCCA11">
      <w:pPr>
        <w:snapToGrid w:val="0"/>
        <w:spacing w:line="360" w:lineRule="auto"/>
        <w:ind w:firstLine="960" w:firstLineChars="400"/>
        <w:rPr>
          <w:rFonts w:ascii="宋体" w:hAnsi="宋体" w:cs="宋体"/>
          <w:color w:val="auto"/>
          <w:sz w:val="24"/>
          <w:highlight w:val="none"/>
          <w:lang w:val="zh-CN"/>
        </w:rPr>
      </w:pPr>
      <w:r>
        <w:rPr>
          <w:rFonts w:hint="eastAsia" w:ascii="宋体" w:hAnsi="宋体" w:cs="宋体"/>
          <w:color w:val="auto"/>
          <w:sz w:val="24"/>
          <w:highlight w:val="none"/>
          <w:lang w:val="zh-CN"/>
        </w:rPr>
        <w:t>11.</w:t>
      </w:r>
      <w:r>
        <w:rPr>
          <w:rFonts w:hint="eastAsia" w:ascii="宋体" w:hAnsi="宋体" w:cs="宋体"/>
          <w:color w:val="auto"/>
          <w:sz w:val="24"/>
          <w:highlight w:val="none"/>
        </w:rPr>
        <w:t>2</w:t>
      </w:r>
      <w:r>
        <w:rPr>
          <w:rFonts w:hint="eastAsia" w:ascii="宋体" w:hAnsi="宋体" w:cs="宋体"/>
          <w:color w:val="auto"/>
          <w:sz w:val="24"/>
          <w:highlight w:val="none"/>
          <w:lang w:val="zh-CN"/>
        </w:rPr>
        <w:t>.</w:t>
      </w:r>
      <w:r>
        <w:rPr>
          <w:rFonts w:ascii="宋体" w:hAnsi="宋体" w:cs="宋体"/>
          <w:color w:val="auto"/>
          <w:sz w:val="24"/>
          <w:highlight w:val="none"/>
        </w:rPr>
        <w:t>8</w:t>
      </w:r>
      <w:r>
        <w:rPr>
          <w:rFonts w:hint="eastAsia" w:ascii="宋体" w:hAnsi="宋体" w:cs="宋体"/>
          <w:color w:val="auto"/>
          <w:sz w:val="24"/>
          <w:highlight w:val="none"/>
          <w:lang w:val="zh-CN"/>
        </w:rPr>
        <w:t>政府采购供应商廉洁自律承诺书；</w:t>
      </w:r>
    </w:p>
    <w:p w14:paraId="3DAB8BCE">
      <w:pPr>
        <w:snapToGrid w:val="0"/>
        <w:spacing w:line="360" w:lineRule="auto"/>
        <w:ind w:firstLine="480" w:firstLineChars="200"/>
        <w:rPr>
          <w:rFonts w:ascii="宋体" w:hAnsi="宋体" w:cs="宋体"/>
          <w:color w:val="auto"/>
          <w:sz w:val="24"/>
          <w:highlight w:val="none"/>
          <w:u w:val="single"/>
          <w:lang w:val="zh-CN"/>
        </w:rPr>
      </w:pPr>
      <w:r>
        <w:rPr>
          <w:rFonts w:hint="eastAsia" w:ascii="宋体" w:hAnsi="宋体" w:cs="宋体"/>
          <w:color w:val="auto"/>
          <w:kern w:val="0"/>
          <w:sz w:val="24"/>
          <w:highlight w:val="none"/>
          <w:lang w:val="zh-CN"/>
        </w:rPr>
        <w:t>11.</w:t>
      </w:r>
      <w:r>
        <w:rPr>
          <w:rFonts w:hint="eastAsia" w:ascii="宋体" w:hAnsi="宋体" w:cs="宋体"/>
          <w:color w:val="auto"/>
          <w:kern w:val="0"/>
          <w:sz w:val="24"/>
          <w:highlight w:val="none"/>
        </w:rPr>
        <w:t>3</w:t>
      </w:r>
      <w:r>
        <w:rPr>
          <w:rFonts w:hint="eastAsia" w:ascii="宋体" w:hAnsi="宋体" w:cs="宋体"/>
          <w:b/>
          <w:color w:val="auto"/>
          <w:sz w:val="24"/>
          <w:highlight w:val="none"/>
        </w:rPr>
        <w:t>报价文件：</w:t>
      </w:r>
      <w:r>
        <w:rPr>
          <w:rFonts w:hint="eastAsia" w:ascii="宋体" w:hAnsi="宋体" w:cs="宋体"/>
          <w:color w:val="auto"/>
          <w:sz w:val="24"/>
          <w:highlight w:val="none"/>
        </w:rPr>
        <w:t xml:space="preserve"> </w:t>
      </w:r>
    </w:p>
    <w:p w14:paraId="7628D294">
      <w:pPr>
        <w:keepNext w:val="0"/>
        <w:keepLines w:val="0"/>
        <w:pageBreakBefore w:val="0"/>
        <w:widowControl w:val="0"/>
        <w:kinsoku/>
        <w:wordWrap/>
        <w:overflowPunct/>
        <w:topLinePunct w:val="0"/>
        <w:autoSpaceDE/>
        <w:autoSpaceDN/>
        <w:bidi w:val="0"/>
        <w:adjustRightInd w:val="0"/>
        <w:snapToGrid w:val="0"/>
        <w:spacing w:line="360" w:lineRule="auto"/>
        <w:ind w:firstLine="960" w:firstLineChars="400"/>
        <w:textAlignment w:val="auto"/>
        <w:rPr>
          <w:rFonts w:hint="eastAsia" w:ascii="宋体" w:hAnsi="宋体" w:cs="宋体"/>
          <w:color w:val="auto"/>
          <w:sz w:val="24"/>
          <w:highlight w:val="none"/>
        </w:rPr>
      </w:pPr>
      <w:r>
        <w:rPr>
          <w:rFonts w:hint="eastAsia" w:ascii="宋体" w:hAnsi="宋体" w:cs="宋体"/>
          <w:color w:val="auto"/>
          <w:sz w:val="24"/>
          <w:highlight w:val="none"/>
        </w:rPr>
        <w:t>11.3.1开标一览表（报价表）；</w:t>
      </w:r>
    </w:p>
    <w:p w14:paraId="618C55EC">
      <w:pPr>
        <w:pStyle w:val="86"/>
        <w:adjustRightInd w:val="0"/>
        <w:spacing w:line="360" w:lineRule="auto"/>
        <w:ind w:firstLine="960" w:firstLineChars="400"/>
        <w:rPr>
          <w:color w:val="auto"/>
          <w:highlight w:val="none"/>
        </w:rPr>
      </w:pPr>
      <w:r>
        <w:rPr>
          <w:rFonts w:hint="eastAsia" w:ascii="宋体" w:hAnsi="宋体" w:eastAsia="宋体" w:cs="宋体"/>
          <w:b w:val="0"/>
          <w:bCs w:val="0"/>
          <w:color w:val="auto"/>
          <w:sz w:val="24"/>
          <w:szCs w:val="24"/>
          <w:highlight w:val="none"/>
          <w:lang w:val="en-US"/>
        </w:rPr>
        <w:t>11.3.</w:t>
      </w:r>
      <w:r>
        <w:rPr>
          <w:rFonts w:hint="eastAsia" w:ascii="宋体" w:hAnsi="宋体" w:eastAsia="宋体" w:cs="宋体"/>
          <w:b w:val="0"/>
          <w:bCs w:val="0"/>
          <w:color w:val="auto"/>
          <w:sz w:val="24"/>
          <w:szCs w:val="24"/>
          <w:highlight w:val="none"/>
          <w:lang w:val="en-US" w:eastAsia="zh-CN"/>
        </w:rPr>
        <w:t>2</w:t>
      </w:r>
      <w:r>
        <w:rPr>
          <w:rFonts w:hint="eastAsia" w:ascii="宋体" w:hAnsi="宋体" w:eastAsia="宋体" w:cs="宋体"/>
          <w:b w:val="0"/>
          <w:bCs w:val="0"/>
          <w:color w:val="auto"/>
          <w:sz w:val="24"/>
          <w:szCs w:val="24"/>
          <w:highlight w:val="none"/>
          <w:lang w:val="en-US"/>
        </w:rPr>
        <w:t xml:space="preserve"> 报价情况说明</w:t>
      </w:r>
      <w:r>
        <w:rPr>
          <w:rFonts w:hint="eastAsia" w:ascii="宋体" w:hAnsi="宋体" w:eastAsia="宋体" w:cs="宋体"/>
          <w:b w:val="0"/>
          <w:bCs w:val="0"/>
          <w:color w:val="auto"/>
          <w:sz w:val="24"/>
          <w:szCs w:val="24"/>
          <w:highlight w:val="none"/>
          <w:lang w:val="en-US" w:eastAsia="zh-CN"/>
        </w:rPr>
        <w:t>；</w:t>
      </w:r>
    </w:p>
    <w:p w14:paraId="4E3D4648">
      <w:pPr>
        <w:keepNext w:val="0"/>
        <w:keepLines w:val="0"/>
        <w:pageBreakBefore w:val="0"/>
        <w:widowControl w:val="0"/>
        <w:kinsoku/>
        <w:wordWrap/>
        <w:overflowPunct/>
        <w:topLinePunct w:val="0"/>
        <w:autoSpaceDE/>
        <w:autoSpaceDN/>
        <w:bidi w:val="0"/>
        <w:adjustRightInd w:val="0"/>
        <w:snapToGrid w:val="0"/>
        <w:spacing w:line="360" w:lineRule="auto"/>
        <w:ind w:firstLine="960" w:firstLineChars="400"/>
        <w:textAlignment w:val="auto"/>
        <w:rPr>
          <w:rFonts w:ascii="宋体" w:hAnsi="宋体" w:cs="宋体"/>
          <w:color w:val="auto"/>
          <w:sz w:val="24"/>
          <w:highlight w:val="none"/>
        </w:rPr>
      </w:pPr>
      <w:r>
        <w:rPr>
          <w:rFonts w:hint="eastAsia" w:ascii="宋体" w:hAnsi="宋体" w:cs="宋体"/>
          <w:color w:val="auto"/>
          <w:sz w:val="24"/>
          <w:highlight w:val="none"/>
        </w:rPr>
        <w:t>11.3.</w:t>
      </w:r>
      <w:r>
        <w:rPr>
          <w:rFonts w:hint="eastAsia" w:ascii="宋体" w:hAnsi="宋体" w:cs="宋体"/>
          <w:color w:val="auto"/>
          <w:sz w:val="24"/>
          <w:highlight w:val="none"/>
          <w:lang w:val="en-US" w:eastAsia="zh-CN"/>
        </w:rPr>
        <w:t>3</w:t>
      </w:r>
      <w:r>
        <w:rPr>
          <w:rFonts w:hint="eastAsia" w:ascii="宋体" w:hAnsi="宋体" w:cs="宋体"/>
          <w:color w:val="auto"/>
          <w:sz w:val="24"/>
          <w:highlight w:val="none"/>
        </w:rPr>
        <w:t>中小企业声明函。</w:t>
      </w:r>
      <w:r>
        <w:rPr>
          <w:rFonts w:hint="eastAsia" w:ascii="宋体" w:hAnsi="宋体" w:cs="宋体"/>
          <w:color w:val="auto"/>
          <w:sz w:val="24"/>
          <w:highlight w:val="none"/>
          <w:lang w:eastAsia="zh-CN"/>
        </w:rPr>
        <w:t>（如果有）</w:t>
      </w:r>
    </w:p>
    <w:p w14:paraId="24A3C898">
      <w:pPr>
        <w:spacing w:line="360" w:lineRule="auto"/>
        <w:ind w:firstLine="723" w:firstLineChars="300"/>
        <w:rPr>
          <w:rFonts w:ascii="宋体" w:hAnsi="宋体" w:cs="宋体"/>
          <w:b/>
          <w:color w:val="auto"/>
          <w:sz w:val="24"/>
          <w:highlight w:val="none"/>
        </w:rPr>
      </w:pPr>
      <w:r>
        <w:rPr>
          <w:rFonts w:hint="eastAsia" w:ascii="宋体" w:hAnsi="宋体" w:cs="宋体"/>
          <w:b/>
          <w:color w:val="auto"/>
          <w:sz w:val="24"/>
          <w:highlight w:val="none"/>
        </w:rPr>
        <w:t>投标文件含有采购人不能接受的附加条件的，投标无效；</w:t>
      </w:r>
    </w:p>
    <w:p w14:paraId="2BBA8807">
      <w:pPr>
        <w:spacing w:line="360" w:lineRule="auto"/>
        <w:ind w:firstLine="723" w:firstLineChars="300"/>
        <w:rPr>
          <w:rFonts w:hint="eastAsia" w:ascii="宋体" w:hAnsi="宋体" w:cs="宋体"/>
          <w:b/>
          <w:color w:val="auto"/>
          <w:sz w:val="24"/>
          <w:highlight w:val="none"/>
        </w:rPr>
      </w:pPr>
      <w:r>
        <w:rPr>
          <w:rFonts w:hint="eastAsia" w:ascii="宋体" w:hAnsi="宋体" w:cs="宋体"/>
          <w:b/>
          <w:color w:val="auto"/>
          <w:sz w:val="24"/>
          <w:highlight w:val="none"/>
        </w:rPr>
        <w:t>投标人提供虚假材料投标的，投标无效。</w:t>
      </w:r>
    </w:p>
    <w:p w14:paraId="21613CFB">
      <w:pPr>
        <w:spacing w:line="360" w:lineRule="auto"/>
        <w:ind w:firstLine="720" w:firstLineChars="300"/>
        <w:rPr>
          <w:rFonts w:hint="eastAsia"/>
          <w:color w:val="auto"/>
          <w:sz w:val="24"/>
          <w:szCs w:val="24"/>
          <w:highlight w:val="none"/>
          <w:shd w:val="clear" w:color="auto" w:fill="FFFFFF"/>
          <w:lang w:val="en-US" w:eastAsia="zh-CN"/>
        </w:rPr>
      </w:pPr>
      <w:r>
        <w:rPr>
          <w:rFonts w:hint="eastAsia"/>
          <w:color w:val="auto"/>
          <w:sz w:val="24"/>
          <w:szCs w:val="24"/>
          <w:highlight w:val="none"/>
          <w:shd w:val="clear" w:color="auto" w:fill="FFFFFF"/>
          <w:lang w:val="en-US" w:eastAsia="zh-CN"/>
        </w:rPr>
        <w:t>投标人应对投标文件中材料的真实性、合法性负责。</w:t>
      </w:r>
    </w:p>
    <w:p w14:paraId="21C8E7F0">
      <w:pPr>
        <w:pStyle w:val="86"/>
        <w:rPr>
          <w:color w:val="auto"/>
          <w:highlight w:val="none"/>
        </w:rPr>
      </w:pPr>
    </w:p>
    <w:p w14:paraId="2CBC0598">
      <w:pPr>
        <w:pStyle w:val="137"/>
        <w:snapToGrid w:val="0"/>
        <w:spacing w:before="0"/>
        <w:ind w:firstLine="0" w:firstLineChars="0"/>
        <w:outlineLvl w:val="0"/>
        <w:rPr>
          <w:rFonts w:ascii="宋体" w:hAnsi="宋体" w:cs="宋体"/>
          <w:b/>
          <w:color w:val="auto"/>
          <w:szCs w:val="24"/>
          <w:highlight w:val="none"/>
        </w:rPr>
      </w:pPr>
      <w:r>
        <w:rPr>
          <w:rFonts w:hint="eastAsia" w:ascii="宋体" w:hAnsi="宋体" w:cs="宋体"/>
          <w:b/>
          <w:color w:val="auto"/>
          <w:szCs w:val="24"/>
          <w:highlight w:val="none"/>
        </w:rPr>
        <w:t>12</w:t>
      </w:r>
      <w:r>
        <w:rPr>
          <w:rFonts w:hint="eastAsia" w:ascii="宋体" w:hAnsi="宋体" w:cs="宋体"/>
          <w:b/>
          <w:color w:val="auto"/>
          <w:kern w:val="0"/>
          <w:szCs w:val="24"/>
          <w:highlight w:val="none"/>
          <w:lang w:val="zh-CN"/>
        </w:rPr>
        <w:t xml:space="preserve">. </w:t>
      </w:r>
      <w:r>
        <w:rPr>
          <w:rFonts w:hint="eastAsia" w:ascii="宋体" w:hAnsi="宋体" w:cs="宋体"/>
          <w:b/>
          <w:color w:val="auto"/>
          <w:szCs w:val="24"/>
          <w:highlight w:val="none"/>
        </w:rPr>
        <w:t>投标文件的编制</w:t>
      </w:r>
    </w:p>
    <w:p w14:paraId="0F87B8C8">
      <w:pPr>
        <w:spacing w:line="360" w:lineRule="auto"/>
        <w:ind w:firstLine="480" w:firstLineChars="200"/>
        <w:rPr>
          <w:rFonts w:ascii="宋体" w:hAnsi="宋体" w:cs="宋体"/>
          <w:b/>
          <w:color w:val="auto"/>
          <w:sz w:val="24"/>
          <w:highlight w:val="none"/>
        </w:rPr>
      </w:pPr>
      <w:r>
        <w:rPr>
          <w:rFonts w:hint="eastAsia" w:ascii="宋体" w:hAnsi="宋体" w:cs="宋体"/>
          <w:color w:val="auto"/>
          <w:kern w:val="0"/>
          <w:sz w:val="24"/>
          <w:highlight w:val="none"/>
          <w:lang w:val="zh-CN"/>
        </w:rPr>
        <w:t>12.1投标文件分为资格文件、商务技术文件、报价文件三部分。各投标人在编制投标文件时请按照招标文件第六部分规定的格式进行，混乱的编排导致投标文件被误读或评标委员会查找不到有效文件是投标人的风险。</w:t>
      </w:r>
    </w:p>
    <w:p w14:paraId="2C402291">
      <w:pPr>
        <w:spacing w:line="360" w:lineRule="auto"/>
        <w:ind w:firstLine="480" w:firstLineChars="200"/>
        <w:rPr>
          <w:rFonts w:ascii="宋体" w:hAnsi="宋体" w:cs="宋体"/>
          <w:color w:val="auto"/>
          <w:kern w:val="0"/>
          <w:sz w:val="24"/>
          <w:highlight w:val="none"/>
          <w:lang w:val="zh-CN"/>
        </w:rPr>
      </w:pPr>
      <w:r>
        <w:rPr>
          <w:rFonts w:hint="eastAsia" w:ascii="宋体" w:hAnsi="宋体" w:cs="宋体"/>
          <w:color w:val="auto"/>
          <w:kern w:val="0"/>
          <w:sz w:val="24"/>
          <w:highlight w:val="none"/>
          <w:lang w:val="zh-CN"/>
        </w:rPr>
        <w:t>12.2投标人进行电子投标应安装客户端软件—“政采云电子交易客户端”，并按照招标文件和电子交易平台的要求编制并加密投标文件。投标人未按规定加密的投标文件，电子交易平台将拒收并提示。</w:t>
      </w:r>
    </w:p>
    <w:p w14:paraId="3DDFB569">
      <w:pPr>
        <w:spacing w:line="360" w:lineRule="auto"/>
        <w:ind w:firstLine="480" w:firstLineChars="200"/>
        <w:rPr>
          <w:rFonts w:ascii="宋体" w:hAnsi="宋体" w:cs="宋体"/>
          <w:color w:val="auto"/>
          <w:kern w:val="0"/>
          <w:sz w:val="24"/>
          <w:highlight w:val="none"/>
          <w:lang w:val="zh-CN"/>
        </w:rPr>
      </w:pPr>
      <w:r>
        <w:rPr>
          <w:rFonts w:hint="eastAsia" w:ascii="宋体" w:hAnsi="宋体" w:cs="宋体"/>
          <w:color w:val="auto"/>
          <w:kern w:val="0"/>
          <w:sz w:val="24"/>
          <w:highlight w:val="none"/>
          <w:lang w:val="zh-CN"/>
        </w:rPr>
        <w:t>12.3使用“政采云电子交易客户端”需要提前申领CA数字证书，申领流程请自行前往“浙江政府采购网-下载专区-电子交易客户端-CA驱动和申领流程”进行查阅。</w:t>
      </w:r>
    </w:p>
    <w:p w14:paraId="1983C3DB">
      <w:pPr>
        <w:snapToGrid w:val="0"/>
        <w:spacing w:line="360" w:lineRule="auto"/>
        <w:rPr>
          <w:rFonts w:ascii="宋体" w:hAnsi="宋体" w:cs="宋体"/>
          <w:b/>
          <w:color w:val="auto"/>
          <w:sz w:val="24"/>
          <w:highlight w:val="none"/>
        </w:rPr>
      </w:pPr>
      <w:r>
        <w:rPr>
          <w:rFonts w:hint="eastAsia" w:ascii="宋体" w:hAnsi="宋体" w:cs="宋体"/>
          <w:b/>
          <w:color w:val="auto"/>
          <w:sz w:val="24"/>
          <w:highlight w:val="none"/>
        </w:rPr>
        <w:t>13.投标文件的签署、盖章</w:t>
      </w:r>
    </w:p>
    <w:p w14:paraId="2F60FEBB">
      <w:pPr>
        <w:pStyle w:val="137"/>
        <w:snapToGrid w:val="0"/>
        <w:spacing w:before="0"/>
        <w:ind w:firstLine="480"/>
        <w:rPr>
          <w:rFonts w:ascii="宋体" w:hAnsi="宋体" w:cs="宋体"/>
          <w:b/>
          <w:color w:val="auto"/>
          <w:highlight w:val="none"/>
        </w:rPr>
      </w:pPr>
      <w:r>
        <w:rPr>
          <w:rFonts w:hint="eastAsia" w:ascii="宋体" w:hAnsi="宋体" w:cs="宋体"/>
          <w:color w:val="auto"/>
          <w:szCs w:val="24"/>
          <w:highlight w:val="none"/>
        </w:rPr>
        <w:t>13.1投标文件按照招标文件第六部分格式要</w:t>
      </w:r>
      <w:r>
        <w:rPr>
          <w:rFonts w:hint="eastAsia" w:ascii="宋体" w:hAnsi="宋体" w:cs="宋体"/>
          <w:color w:val="auto"/>
          <w:highlight w:val="none"/>
        </w:rPr>
        <w:t>求进行签署、盖章。</w:t>
      </w:r>
      <w:r>
        <w:rPr>
          <w:rFonts w:hint="eastAsia" w:ascii="宋体" w:hAnsi="宋体" w:cs="宋体"/>
          <w:b/>
          <w:color w:val="auto"/>
          <w:highlight w:val="none"/>
        </w:rPr>
        <w:t>▲投标人的投标文件未按照招标文件要求签署、盖章的，其投标无效</w:t>
      </w:r>
      <w:r>
        <w:rPr>
          <w:rFonts w:hint="eastAsia" w:ascii="宋体" w:hAnsi="宋体" w:cs="宋体"/>
          <w:color w:val="auto"/>
          <w:szCs w:val="24"/>
          <w:highlight w:val="none"/>
        </w:rPr>
        <w:t>。</w:t>
      </w:r>
    </w:p>
    <w:p w14:paraId="1E51326E">
      <w:pPr>
        <w:pStyle w:val="137"/>
        <w:snapToGrid w:val="0"/>
        <w:spacing w:before="0"/>
        <w:ind w:firstLine="480"/>
        <w:rPr>
          <w:rFonts w:ascii="宋体" w:hAnsi="宋体" w:cs="宋体"/>
          <w:color w:val="auto"/>
          <w:highlight w:val="none"/>
        </w:rPr>
      </w:pPr>
      <w:r>
        <w:rPr>
          <w:rFonts w:hint="eastAsia" w:ascii="宋体" w:hAnsi="宋体" w:cs="宋体"/>
          <w:color w:val="auto"/>
          <w:highlight w:val="none"/>
        </w:rPr>
        <w:t>13.2为确保网上操作合法、有效和安全，投标人应当在投标截止时间前完成在“政府采购云平台”的身份认证，确保在电子投标过程中能够对相关数据电文进行加密和使用电子签名。</w:t>
      </w:r>
    </w:p>
    <w:p w14:paraId="16194A25">
      <w:pPr>
        <w:pStyle w:val="137"/>
        <w:snapToGrid w:val="0"/>
        <w:spacing w:before="0"/>
        <w:ind w:firstLine="480"/>
        <w:rPr>
          <w:rFonts w:ascii="宋体" w:hAnsi="宋体" w:cs="宋体"/>
          <w:color w:val="auto"/>
          <w:szCs w:val="24"/>
          <w:highlight w:val="none"/>
        </w:rPr>
      </w:pPr>
      <w:r>
        <w:rPr>
          <w:rFonts w:hint="eastAsia" w:ascii="宋体" w:hAnsi="宋体" w:cs="宋体"/>
          <w:color w:val="auto"/>
          <w:highlight w:val="none"/>
        </w:rPr>
        <w:t>13.3招标文件对投标文件签署、盖章的要求适用于电子签名。</w:t>
      </w:r>
    </w:p>
    <w:p w14:paraId="5DEE3B5E">
      <w:pPr>
        <w:pStyle w:val="137"/>
        <w:spacing w:before="0"/>
        <w:ind w:firstLine="0" w:firstLineChars="0"/>
        <w:rPr>
          <w:rFonts w:ascii="宋体" w:hAnsi="宋体" w:cs="宋体"/>
          <w:b/>
          <w:color w:val="auto"/>
          <w:szCs w:val="24"/>
          <w:highlight w:val="none"/>
        </w:rPr>
      </w:pPr>
      <w:r>
        <w:rPr>
          <w:rFonts w:hint="eastAsia" w:ascii="宋体" w:hAnsi="宋体" w:cs="宋体"/>
          <w:b/>
          <w:color w:val="auto"/>
          <w:szCs w:val="24"/>
          <w:highlight w:val="none"/>
        </w:rPr>
        <w:t>14. 投标文件的提交、补充、修改、撤回</w:t>
      </w:r>
    </w:p>
    <w:p w14:paraId="4C26FE2F">
      <w:pPr>
        <w:pStyle w:val="137"/>
        <w:ind w:firstLine="480"/>
        <w:rPr>
          <w:rFonts w:ascii="宋体" w:hAnsi="宋体" w:cs="宋体"/>
          <w:color w:val="auto"/>
          <w:szCs w:val="24"/>
          <w:highlight w:val="none"/>
        </w:rPr>
      </w:pPr>
      <w:r>
        <w:rPr>
          <w:rFonts w:hint="eastAsia" w:ascii="宋体" w:hAnsi="宋体" w:cs="宋体"/>
          <w:color w:val="auto"/>
          <w:szCs w:val="24"/>
          <w:highlight w:val="none"/>
        </w:rPr>
        <w:t>14.1 供应商应当在投标截止时间前完成投标文件的传输递交，并可以补充、修改或者撤回投标文件。补充或者修改投标文件的，应当先行撤回原文件，补充、修改后重新传输递交。投标截止时间前未完成传输的，视为撤回投标文件。投标截止时间后递交的投标文件，电子交易平台将拒收。</w:t>
      </w:r>
    </w:p>
    <w:p w14:paraId="3751EE9B">
      <w:pPr>
        <w:pStyle w:val="137"/>
        <w:spacing w:before="0"/>
        <w:ind w:firstLine="480"/>
        <w:rPr>
          <w:rFonts w:ascii="宋体" w:hAnsi="宋体" w:cs="宋体"/>
          <w:color w:val="auto"/>
          <w:szCs w:val="24"/>
          <w:highlight w:val="none"/>
        </w:rPr>
      </w:pPr>
      <w:r>
        <w:rPr>
          <w:rFonts w:hint="eastAsia" w:ascii="宋体" w:hAnsi="宋体" w:cs="宋体"/>
          <w:color w:val="auto"/>
          <w:szCs w:val="24"/>
          <w:highlight w:val="none"/>
        </w:rPr>
        <w:t>14.2电子交易平台收到投标文件，将妥善保存并即时向供应商发出确认回执通知。在投标截止时间前，除供应商补充、修改或者撤回投标文件外，任何单位和个人不得解密或提取投标文件。</w:t>
      </w:r>
    </w:p>
    <w:p w14:paraId="440B91AC">
      <w:pPr>
        <w:pStyle w:val="137"/>
        <w:spacing w:before="0"/>
        <w:ind w:firstLine="480"/>
        <w:rPr>
          <w:rFonts w:ascii="宋体" w:hAnsi="宋体" w:cs="宋体"/>
          <w:color w:val="auto"/>
          <w:szCs w:val="24"/>
          <w:highlight w:val="none"/>
        </w:rPr>
      </w:pPr>
      <w:r>
        <w:rPr>
          <w:rFonts w:hint="eastAsia" w:ascii="宋体" w:hAnsi="宋体" w:cs="宋体"/>
          <w:color w:val="auto"/>
          <w:szCs w:val="24"/>
          <w:highlight w:val="none"/>
        </w:rPr>
        <w:t>14.3采购人、</w:t>
      </w:r>
      <w:r>
        <w:rPr>
          <w:rFonts w:hint="eastAsia" w:ascii="宋体" w:hAnsi="宋体" w:cs="宋体"/>
          <w:color w:val="auto"/>
          <w:szCs w:val="24"/>
          <w:highlight w:val="none"/>
          <w:lang w:eastAsia="zh-CN"/>
        </w:rPr>
        <w:t>采购代理机构</w:t>
      </w:r>
      <w:r>
        <w:rPr>
          <w:rFonts w:hint="eastAsia" w:ascii="宋体" w:hAnsi="宋体" w:cs="宋体"/>
          <w:color w:val="auto"/>
          <w:szCs w:val="24"/>
          <w:highlight w:val="none"/>
        </w:rPr>
        <w:t>可以视情况延长投标文件提交的截止时间。在上述情况下，</w:t>
      </w:r>
      <w:r>
        <w:rPr>
          <w:rFonts w:hint="eastAsia" w:ascii="宋体" w:hAnsi="宋体" w:cs="宋体"/>
          <w:color w:val="auto"/>
          <w:szCs w:val="24"/>
          <w:highlight w:val="none"/>
          <w:lang w:eastAsia="zh-CN"/>
        </w:rPr>
        <w:t>采购代理机构</w:t>
      </w:r>
      <w:r>
        <w:rPr>
          <w:rFonts w:hint="eastAsia" w:ascii="宋体" w:hAnsi="宋体" w:cs="宋体"/>
          <w:color w:val="auto"/>
          <w:szCs w:val="24"/>
          <w:highlight w:val="none"/>
        </w:rPr>
        <w:t>与投标人以前在投标截止期方面的全部权利、责任和义务，将适用于延长至新的投标截止期。</w:t>
      </w:r>
    </w:p>
    <w:p w14:paraId="520A6223">
      <w:pPr>
        <w:pStyle w:val="36"/>
        <w:spacing w:line="360" w:lineRule="auto"/>
        <w:rPr>
          <w:rFonts w:hAnsi="宋体" w:cs="宋体"/>
          <w:b/>
          <w:color w:val="auto"/>
          <w:sz w:val="24"/>
          <w:szCs w:val="24"/>
          <w:highlight w:val="none"/>
        </w:rPr>
      </w:pPr>
      <w:r>
        <w:rPr>
          <w:rFonts w:hint="eastAsia" w:hAnsi="宋体" w:cs="宋体"/>
          <w:b/>
          <w:color w:val="auto"/>
          <w:sz w:val="24"/>
          <w:szCs w:val="24"/>
          <w:highlight w:val="none"/>
        </w:rPr>
        <w:t>15.备份投标文件</w:t>
      </w:r>
    </w:p>
    <w:p w14:paraId="369DAEEB">
      <w:pPr>
        <w:pStyle w:val="36"/>
        <w:spacing w:line="360" w:lineRule="auto"/>
        <w:ind w:firstLine="360" w:firstLineChars="150"/>
        <w:rPr>
          <w:rFonts w:hAnsi="宋体" w:cs="宋体"/>
          <w:b/>
          <w:color w:val="auto"/>
          <w:sz w:val="24"/>
          <w:szCs w:val="24"/>
          <w:highlight w:val="none"/>
        </w:rPr>
      </w:pPr>
      <w:r>
        <w:rPr>
          <w:rFonts w:hint="eastAsia" w:hAnsi="宋体" w:cs="宋体"/>
          <w:color w:val="auto"/>
          <w:sz w:val="24"/>
          <w:szCs w:val="24"/>
          <w:highlight w:val="none"/>
        </w:rPr>
        <w:t xml:space="preserve"> 15.1投标人在电子交易平台传输递交投标文件后，还可以在投标截止时间前直接提交或者以邮政快递方式递交备份投标文件1份，</w:t>
      </w:r>
      <w:r>
        <w:rPr>
          <w:rFonts w:hint="eastAsia" w:hAnsi="宋体" w:cs="宋体"/>
          <w:b/>
          <w:color w:val="auto"/>
          <w:sz w:val="24"/>
          <w:szCs w:val="24"/>
          <w:highlight w:val="none"/>
        </w:rPr>
        <w:t>但采购人、</w:t>
      </w:r>
      <w:r>
        <w:rPr>
          <w:rFonts w:hint="eastAsia" w:hAnsi="宋体" w:cs="宋体"/>
          <w:b/>
          <w:color w:val="auto"/>
          <w:sz w:val="24"/>
          <w:szCs w:val="24"/>
          <w:highlight w:val="none"/>
          <w:lang w:eastAsia="zh-CN"/>
        </w:rPr>
        <w:t>采购代理机构</w:t>
      </w:r>
      <w:r>
        <w:rPr>
          <w:rFonts w:hint="eastAsia" w:hAnsi="宋体" w:cs="宋体"/>
          <w:b/>
          <w:color w:val="auto"/>
          <w:sz w:val="24"/>
          <w:szCs w:val="24"/>
          <w:highlight w:val="none"/>
        </w:rPr>
        <w:t>不强制或变相强制投标人提交备份投标文件。</w:t>
      </w:r>
    </w:p>
    <w:p w14:paraId="25116368">
      <w:pPr>
        <w:pStyle w:val="36"/>
        <w:spacing w:line="360" w:lineRule="auto"/>
        <w:ind w:firstLine="480" w:firstLineChars="200"/>
        <w:rPr>
          <w:rFonts w:hAnsi="宋体" w:cs="宋体"/>
          <w:b/>
          <w:color w:val="auto"/>
          <w:sz w:val="24"/>
          <w:szCs w:val="24"/>
          <w:highlight w:val="none"/>
        </w:rPr>
      </w:pPr>
      <w:r>
        <w:rPr>
          <w:rFonts w:hint="eastAsia" w:hAnsi="宋体" w:cs="宋体"/>
          <w:color w:val="auto"/>
          <w:sz w:val="24"/>
          <w:szCs w:val="24"/>
          <w:highlight w:val="none"/>
        </w:rPr>
        <w:t>15.2备份投标文件须在“政采云投标客户端”制作生成，并储存在</w:t>
      </w:r>
      <w:r>
        <w:rPr>
          <w:rFonts w:hint="eastAsia" w:hAnsi="宋体" w:cs="宋体"/>
          <w:color w:val="auto"/>
          <w:sz w:val="24"/>
          <w:highlight w:val="none"/>
        </w:rPr>
        <w:t>DVD光盘</w:t>
      </w:r>
      <w:r>
        <w:rPr>
          <w:rFonts w:hint="eastAsia" w:hAnsi="宋体" w:cs="宋体"/>
          <w:color w:val="auto"/>
          <w:sz w:val="24"/>
          <w:highlight w:val="none"/>
          <w:lang w:val="en-US" w:eastAsia="zh-CN"/>
        </w:rPr>
        <w:t>等存储介质</w:t>
      </w:r>
      <w:r>
        <w:rPr>
          <w:rFonts w:hint="eastAsia" w:hAnsi="宋体" w:cs="宋体"/>
          <w:color w:val="auto"/>
          <w:sz w:val="24"/>
          <w:szCs w:val="24"/>
          <w:highlight w:val="none"/>
        </w:rPr>
        <w:t>中。备份投标文件应当密封包装并在包装上加盖公章并注明投标项目名称，投标人名称(联合体投标的，包装物封面需注明联合体投标，并注明联合体成员各方的名称和联合协议中约定的牵头人的名称)。</w:t>
      </w:r>
      <w:r>
        <w:rPr>
          <w:rFonts w:hint="eastAsia" w:hAnsi="宋体" w:cs="宋体"/>
          <w:b/>
          <w:color w:val="auto"/>
          <w:sz w:val="24"/>
          <w:highlight w:val="none"/>
        </w:rPr>
        <w:t>不符合上述制作、</w:t>
      </w:r>
      <w:r>
        <w:rPr>
          <w:rFonts w:hint="eastAsia" w:hAnsi="宋体" w:cs="宋体"/>
          <w:b/>
          <w:color w:val="auto"/>
          <w:sz w:val="24"/>
          <w:szCs w:val="24"/>
          <w:highlight w:val="none"/>
        </w:rPr>
        <w:t>存储、密封规定的备份投标文件将被视为无效或者被拒绝接收。</w:t>
      </w:r>
    </w:p>
    <w:p w14:paraId="4E1252FE">
      <w:pPr>
        <w:pStyle w:val="36"/>
        <w:spacing w:line="360" w:lineRule="auto"/>
        <w:ind w:firstLine="480" w:firstLineChars="200"/>
        <w:rPr>
          <w:rFonts w:hAnsi="宋体" w:cs="宋体"/>
          <w:color w:val="auto"/>
          <w:sz w:val="24"/>
          <w:szCs w:val="24"/>
          <w:highlight w:val="none"/>
        </w:rPr>
      </w:pPr>
      <w:r>
        <w:rPr>
          <w:rFonts w:hint="eastAsia" w:hAnsi="宋体" w:cs="宋体"/>
          <w:color w:val="auto"/>
          <w:sz w:val="24"/>
          <w:szCs w:val="24"/>
          <w:highlight w:val="none"/>
        </w:rPr>
        <w:t>15.3直接提交备份投标文件的，投标人应于投标截止时间前在招标公告中载明的开标地点将备份投标文件提交给</w:t>
      </w:r>
      <w:r>
        <w:rPr>
          <w:rFonts w:hint="eastAsia" w:hAnsi="宋体" w:cs="宋体"/>
          <w:color w:val="auto"/>
          <w:sz w:val="24"/>
          <w:szCs w:val="24"/>
          <w:highlight w:val="none"/>
          <w:lang w:eastAsia="zh-CN"/>
        </w:rPr>
        <w:t>采购代理机构</w:t>
      </w:r>
      <w:r>
        <w:rPr>
          <w:rFonts w:hint="eastAsia" w:hAnsi="宋体" w:cs="宋体"/>
          <w:color w:val="auto"/>
          <w:sz w:val="24"/>
          <w:szCs w:val="24"/>
          <w:highlight w:val="none"/>
        </w:rPr>
        <w:t>，</w:t>
      </w:r>
      <w:r>
        <w:rPr>
          <w:rFonts w:hint="eastAsia" w:hAnsi="宋体" w:cs="宋体"/>
          <w:color w:val="auto"/>
          <w:sz w:val="24"/>
          <w:szCs w:val="24"/>
          <w:highlight w:val="none"/>
          <w:lang w:eastAsia="zh-CN"/>
        </w:rPr>
        <w:t>采购代理机构</w:t>
      </w:r>
      <w:r>
        <w:rPr>
          <w:rFonts w:hint="eastAsia" w:hAnsi="宋体" w:cs="宋体"/>
          <w:color w:val="auto"/>
          <w:sz w:val="24"/>
          <w:szCs w:val="24"/>
          <w:highlight w:val="none"/>
        </w:rPr>
        <w:t>将拒绝接受逾期送达的备份投标文件。</w:t>
      </w:r>
    </w:p>
    <w:p w14:paraId="2583EA7F">
      <w:pPr>
        <w:pStyle w:val="36"/>
        <w:spacing w:line="360" w:lineRule="auto"/>
        <w:ind w:firstLine="480" w:firstLineChars="200"/>
        <w:rPr>
          <w:rFonts w:hAnsi="宋体" w:cs="宋体"/>
          <w:color w:val="auto"/>
          <w:sz w:val="24"/>
          <w:szCs w:val="24"/>
          <w:highlight w:val="none"/>
        </w:rPr>
      </w:pPr>
      <w:r>
        <w:rPr>
          <w:rFonts w:hint="eastAsia" w:hAnsi="宋体" w:cs="宋体"/>
          <w:color w:val="auto"/>
          <w:sz w:val="24"/>
          <w:szCs w:val="24"/>
          <w:highlight w:val="none"/>
        </w:rPr>
        <w:t>15.4以邮政快递方式递交备份投标文件的，投标人应先将备份投标文件按要求密封和标记，再进行邮政快递包装后邮寄。备份投标文件须在投标截止时间之前送达</w:t>
      </w:r>
      <w:r>
        <w:rPr>
          <w:rFonts w:hint="eastAsia" w:hAnsi="宋体" w:cs="宋体"/>
          <w:snapToGrid/>
          <w:color w:val="auto"/>
          <w:sz w:val="24"/>
          <w:szCs w:val="24"/>
          <w:highlight w:val="none"/>
        </w:rPr>
        <w:t>招标文件第二部分投标人须知前附表规定的备份投标文件送达地点；</w:t>
      </w:r>
      <w:r>
        <w:rPr>
          <w:rFonts w:hint="eastAsia" w:hAnsi="宋体" w:cs="宋体"/>
          <w:color w:val="auto"/>
          <w:sz w:val="24"/>
          <w:szCs w:val="24"/>
          <w:highlight w:val="none"/>
        </w:rPr>
        <w:t>送达时间以签收人签收时间为准。</w:t>
      </w:r>
      <w:r>
        <w:rPr>
          <w:rFonts w:hint="eastAsia" w:hAnsi="宋体" w:cs="宋体"/>
          <w:color w:val="auto"/>
          <w:sz w:val="24"/>
          <w:szCs w:val="24"/>
          <w:highlight w:val="none"/>
          <w:lang w:eastAsia="zh-CN"/>
        </w:rPr>
        <w:t>采购代理机构</w:t>
      </w:r>
      <w:r>
        <w:rPr>
          <w:rFonts w:hint="eastAsia" w:hAnsi="宋体" w:cs="宋体"/>
          <w:color w:val="auto"/>
          <w:sz w:val="24"/>
          <w:szCs w:val="24"/>
          <w:highlight w:val="none"/>
        </w:rPr>
        <w:t>将拒绝接受逾期送达的备份投标文件。邮寄过程中，电子备份投标文件发生泄露、遗失、损坏或延期送达等情况的，由投标人自行负责。</w:t>
      </w:r>
    </w:p>
    <w:p w14:paraId="623F1638">
      <w:pPr>
        <w:pStyle w:val="36"/>
        <w:spacing w:line="360" w:lineRule="auto"/>
        <w:ind w:firstLine="479" w:firstLineChars="199"/>
        <w:rPr>
          <w:rFonts w:hAnsi="宋体" w:cs="宋体"/>
          <w:b/>
          <w:color w:val="auto"/>
          <w:sz w:val="24"/>
          <w:szCs w:val="24"/>
          <w:highlight w:val="none"/>
        </w:rPr>
      </w:pPr>
      <w:r>
        <w:rPr>
          <w:rFonts w:hint="eastAsia" w:hAnsi="宋体" w:cs="宋体"/>
          <w:b/>
          <w:color w:val="auto"/>
          <w:sz w:val="24"/>
          <w:szCs w:val="24"/>
          <w:highlight w:val="none"/>
        </w:rPr>
        <w:t>15.5投标人仅提交备份投标文件，未在电子交易平台传输递交投标文件的，投标无效。</w:t>
      </w:r>
    </w:p>
    <w:p w14:paraId="113D86FD">
      <w:pPr>
        <w:pStyle w:val="137"/>
        <w:spacing w:before="0"/>
        <w:ind w:firstLine="0" w:firstLineChars="0"/>
        <w:rPr>
          <w:rFonts w:ascii="宋体" w:hAnsi="宋体" w:cs="宋体"/>
          <w:b/>
          <w:color w:val="auto"/>
          <w:szCs w:val="24"/>
          <w:highlight w:val="none"/>
        </w:rPr>
      </w:pPr>
      <w:r>
        <w:rPr>
          <w:rFonts w:hint="eastAsia" w:ascii="宋体" w:hAnsi="宋体" w:cs="宋体"/>
          <w:b/>
          <w:color w:val="auto"/>
          <w:szCs w:val="24"/>
          <w:highlight w:val="none"/>
        </w:rPr>
        <w:t>16.投标文件的无效处理</w:t>
      </w:r>
    </w:p>
    <w:p w14:paraId="31FABCE8">
      <w:pPr>
        <w:pStyle w:val="27"/>
        <w:spacing w:line="360" w:lineRule="auto"/>
        <w:ind w:firstLine="360" w:firstLineChars="150"/>
        <w:rPr>
          <w:rFonts w:cs="宋体"/>
          <w:color w:val="auto"/>
          <w:szCs w:val="21"/>
          <w:highlight w:val="none"/>
        </w:rPr>
      </w:pPr>
      <w:r>
        <w:rPr>
          <w:rFonts w:hint="eastAsia" w:cs="宋体"/>
          <w:color w:val="auto"/>
          <w:szCs w:val="21"/>
          <w:highlight w:val="none"/>
        </w:rPr>
        <w:t>有招标文件第四部分</w:t>
      </w:r>
      <w:r>
        <w:rPr>
          <w:rFonts w:cs="宋体"/>
          <w:color w:val="auto"/>
          <w:highlight w:val="none"/>
        </w:rPr>
        <w:t>4.2规定</w:t>
      </w:r>
      <w:r>
        <w:rPr>
          <w:rFonts w:hint="eastAsia" w:cs="宋体"/>
          <w:color w:val="auto"/>
          <w:szCs w:val="21"/>
          <w:highlight w:val="none"/>
        </w:rPr>
        <w:t>的情形之一的，投标无效：</w:t>
      </w:r>
    </w:p>
    <w:p w14:paraId="1F1D0CB9">
      <w:pPr>
        <w:pStyle w:val="137"/>
        <w:spacing w:before="0"/>
        <w:ind w:firstLine="0" w:firstLineChars="0"/>
        <w:rPr>
          <w:rFonts w:ascii="宋体" w:hAnsi="宋体" w:cs="宋体"/>
          <w:b/>
          <w:color w:val="auto"/>
          <w:szCs w:val="24"/>
          <w:highlight w:val="none"/>
        </w:rPr>
      </w:pPr>
      <w:r>
        <w:rPr>
          <w:rFonts w:hint="eastAsia" w:ascii="宋体" w:hAnsi="宋体" w:cs="宋体"/>
          <w:b/>
          <w:color w:val="auto"/>
          <w:szCs w:val="24"/>
          <w:highlight w:val="none"/>
        </w:rPr>
        <w:t>17.投标有效期</w:t>
      </w:r>
    </w:p>
    <w:p w14:paraId="42A0140E">
      <w:pPr>
        <w:spacing w:line="360" w:lineRule="auto"/>
        <w:ind w:firstLine="480" w:firstLineChars="200"/>
        <w:rPr>
          <w:rFonts w:ascii="宋体" w:hAnsi="宋体" w:cs="宋体"/>
          <w:b/>
          <w:color w:val="auto"/>
          <w:sz w:val="24"/>
          <w:szCs w:val="21"/>
          <w:highlight w:val="none"/>
        </w:rPr>
      </w:pPr>
      <w:r>
        <w:rPr>
          <w:rFonts w:hint="eastAsia" w:ascii="宋体" w:hAnsi="宋体" w:cs="宋体"/>
          <w:color w:val="auto"/>
          <w:sz w:val="24"/>
          <w:szCs w:val="20"/>
          <w:highlight w:val="none"/>
        </w:rPr>
        <w:t>17.1投标有效期为从提交投标文件的截止之日起90天。▲</w:t>
      </w:r>
      <w:r>
        <w:rPr>
          <w:rFonts w:hint="eastAsia" w:ascii="宋体" w:hAnsi="宋体" w:cs="宋体"/>
          <w:b/>
          <w:color w:val="auto"/>
          <w:sz w:val="24"/>
          <w:szCs w:val="20"/>
          <w:highlight w:val="none"/>
        </w:rPr>
        <w:t>投标人的投标文件中承</w:t>
      </w:r>
      <w:r>
        <w:rPr>
          <w:rFonts w:hint="eastAsia" w:ascii="宋体" w:hAnsi="宋体" w:cs="宋体"/>
          <w:b/>
          <w:color w:val="auto"/>
          <w:sz w:val="24"/>
          <w:szCs w:val="21"/>
          <w:highlight w:val="none"/>
        </w:rPr>
        <w:t>诺的投标有效期少于招标文件中载明的投标有效期的，投标无效。</w:t>
      </w:r>
    </w:p>
    <w:p w14:paraId="475E9F14">
      <w:pPr>
        <w:pStyle w:val="137"/>
        <w:spacing w:before="0"/>
        <w:ind w:firstLine="480"/>
        <w:rPr>
          <w:rFonts w:ascii="宋体" w:hAnsi="宋体" w:cs="宋体"/>
          <w:color w:val="auto"/>
          <w:highlight w:val="none"/>
        </w:rPr>
      </w:pPr>
      <w:r>
        <w:rPr>
          <w:rFonts w:hint="eastAsia" w:ascii="宋体" w:hAnsi="宋体" w:cs="宋体"/>
          <w:color w:val="auto"/>
          <w:highlight w:val="none"/>
        </w:rPr>
        <w:t>17.2投标文件合格投递后，自投标截止日期起，在投标有效期内有效。</w:t>
      </w:r>
    </w:p>
    <w:p w14:paraId="14986DD2">
      <w:pPr>
        <w:pStyle w:val="137"/>
        <w:spacing w:before="0"/>
        <w:ind w:firstLine="480"/>
        <w:rPr>
          <w:rFonts w:ascii="宋体" w:hAnsi="宋体" w:cs="宋体"/>
          <w:color w:val="auto"/>
          <w:highlight w:val="none"/>
        </w:rPr>
      </w:pPr>
      <w:r>
        <w:rPr>
          <w:rFonts w:hint="eastAsia" w:ascii="宋体" w:hAnsi="宋体" w:cs="宋体"/>
          <w:color w:val="auto"/>
          <w:highlight w:val="none"/>
        </w:rPr>
        <w:t>17.3在原定投标有效期满之前，如果出现特殊情况，</w:t>
      </w:r>
      <w:r>
        <w:rPr>
          <w:rFonts w:hint="eastAsia" w:ascii="宋体" w:hAnsi="宋体" w:cs="宋体"/>
          <w:color w:val="auto"/>
          <w:highlight w:val="none"/>
          <w:lang w:eastAsia="zh-CN"/>
        </w:rPr>
        <w:t>采购代理机构</w:t>
      </w:r>
      <w:r>
        <w:rPr>
          <w:rFonts w:hint="eastAsia" w:ascii="宋体" w:hAnsi="宋体" w:cs="宋体"/>
          <w:color w:val="auto"/>
          <w:highlight w:val="none"/>
        </w:rPr>
        <w:t>可以以书面形式通知投标人延长投标有效期。投标人同意延长的，不得要求或被允许修改其投标文件，投标人拒绝延长的，其投标无效。</w:t>
      </w:r>
    </w:p>
    <w:p w14:paraId="06D91AD5">
      <w:pPr>
        <w:pStyle w:val="137"/>
        <w:spacing w:before="0"/>
        <w:ind w:firstLine="643"/>
        <w:rPr>
          <w:rFonts w:ascii="宋体" w:hAnsi="宋体" w:cs="宋体"/>
          <w:b/>
          <w:color w:val="auto"/>
          <w:sz w:val="32"/>
          <w:highlight w:val="none"/>
        </w:rPr>
      </w:pPr>
    </w:p>
    <w:p w14:paraId="32F4766A">
      <w:pPr>
        <w:pStyle w:val="137"/>
        <w:spacing w:before="0"/>
        <w:ind w:firstLine="1928" w:firstLineChars="600"/>
        <w:rPr>
          <w:rFonts w:ascii="宋体" w:hAnsi="宋体" w:cs="宋体"/>
          <w:b/>
          <w:color w:val="auto"/>
          <w:sz w:val="32"/>
          <w:highlight w:val="none"/>
        </w:rPr>
      </w:pPr>
      <w:r>
        <w:rPr>
          <w:rFonts w:hint="eastAsia" w:ascii="宋体" w:hAnsi="宋体" w:cs="宋体"/>
          <w:b/>
          <w:color w:val="auto"/>
          <w:sz w:val="32"/>
          <w:highlight w:val="none"/>
        </w:rPr>
        <w:t>四、开标、资格审查与信用信息查询</w:t>
      </w:r>
    </w:p>
    <w:p w14:paraId="40D3F07F">
      <w:pPr>
        <w:pStyle w:val="563"/>
        <w:spacing w:before="0" w:line="360" w:lineRule="auto"/>
        <w:ind w:left="0" w:firstLine="241" w:firstLineChars="100"/>
        <w:contextualSpacing/>
        <w:rPr>
          <w:rFonts w:ascii="宋体" w:hAnsi="宋体" w:cs="宋体"/>
          <w:color w:val="auto"/>
          <w:sz w:val="24"/>
          <w:highlight w:val="none"/>
        </w:rPr>
      </w:pPr>
      <w:r>
        <w:rPr>
          <w:rFonts w:hint="eastAsia" w:ascii="宋体" w:hAnsi="宋体" w:cs="宋体"/>
          <w:b/>
          <w:color w:val="auto"/>
          <w:sz w:val="24"/>
          <w:szCs w:val="24"/>
          <w:highlight w:val="none"/>
        </w:rPr>
        <w:t>18.开标</w:t>
      </w:r>
      <w:r>
        <w:rPr>
          <w:rFonts w:hint="eastAsia" w:ascii="宋体" w:hAnsi="宋体" w:cs="宋体"/>
          <w:color w:val="auto"/>
          <w:sz w:val="24"/>
          <w:highlight w:val="none"/>
        </w:rPr>
        <w:t xml:space="preserve"> </w:t>
      </w:r>
    </w:p>
    <w:p w14:paraId="1163C8A6">
      <w:pPr>
        <w:pStyle w:val="563"/>
        <w:spacing w:before="0" w:line="360" w:lineRule="auto"/>
        <w:ind w:left="0" w:firstLine="480" w:firstLineChars="200"/>
        <w:contextualSpacing/>
        <w:rPr>
          <w:rFonts w:ascii="宋体" w:hAnsi="宋体" w:cs="宋体"/>
          <w:color w:val="auto"/>
          <w:sz w:val="24"/>
          <w:highlight w:val="none"/>
        </w:rPr>
      </w:pPr>
      <w:r>
        <w:rPr>
          <w:rFonts w:hint="eastAsia" w:ascii="宋体" w:hAnsi="宋体" w:cs="宋体"/>
          <w:color w:val="auto"/>
          <w:sz w:val="24"/>
          <w:highlight w:val="none"/>
        </w:rPr>
        <w:t>18.1</w:t>
      </w:r>
      <w:r>
        <w:rPr>
          <w:rFonts w:hint="eastAsia" w:ascii="宋体" w:hAnsi="宋体" w:cs="宋体"/>
          <w:color w:val="auto"/>
          <w:sz w:val="24"/>
          <w:highlight w:val="none"/>
          <w:lang w:eastAsia="zh-CN"/>
        </w:rPr>
        <w:t>采购代理机构</w:t>
      </w:r>
      <w:r>
        <w:rPr>
          <w:rFonts w:hint="eastAsia" w:ascii="宋体" w:hAnsi="宋体" w:cs="宋体"/>
          <w:color w:val="auto"/>
          <w:sz w:val="24"/>
          <w:highlight w:val="none"/>
        </w:rPr>
        <w:t>按照招标文件规定的时间通过电子交易平台组织开标，所有投标人均应当准时在线参加。投标人不足3家的，不得开标。</w:t>
      </w:r>
    </w:p>
    <w:p w14:paraId="44110269">
      <w:pPr>
        <w:pStyle w:val="563"/>
        <w:spacing w:before="0" w:line="360" w:lineRule="auto"/>
        <w:ind w:left="0" w:firstLine="240" w:firstLineChars="100"/>
        <w:contextualSpacing/>
        <w:rPr>
          <w:rFonts w:ascii="宋体" w:hAnsi="宋体" w:cs="宋体"/>
          <w:color w:val="auto"/>
          <w:sz w:val="24"/>
          <w:highlight w:val="none"/>
        </w:rPr>
      </w:pPr>
      <w:r>
        <w:rPr>
          <w:rFonts w:hint="eastAsia" w:ascii="宋体" w:hAnsi="宋体" w:cs="宋体"/>
          <w:color w:val="auto"/>
          <w:sz w:val="24"/>
          <w:highlight w:val="none"/>
        </w:rPr>
        <w:t>　18.2开标时，电子交易平台按开标时间自动提取所有投标文件。</w:t>
      </w:r>
      <w:r>
        <w:rPr>
          <w:rFonts w:hint="eastAsia" w:ascii="宋体" w:hAnsi="宋体" w:cs="宋体"/>
          <w:color w:val="auto"/>
          <w:sz w:val="24"/>
          <w:highlight w:val="none"/>
          <w:lang w:eastAsia="zh-CN"/>
        </w:rPr>
        <w:t>采购代理机构</w:t>
      </w:r>
      <w:r>
        <w:rPr>
          <w:rFonts w:hint="eastAsia" w:ascii="宋体" w:hAnsi="宋体" w:cs="宋体"/>
          <w:color w:val="auto"/>
          <w:sz w:val="24"/>
          <w:highlight w:val="none"/>
        </w:rPr>
        <w:t>依托电子交易平台发起开始解密指令，投标人按照平台提示和招标文件的规定在半小时内完成在线解密。</w:t>
      </w:r>
    </w:p>
    <w:p w14:paraId="061DE581">
      <w:pPr>
        <w:pStyle w:val="563"/>
        <w:spacing w:before="0" w:line="360" w:lineRule="auto"/>
        <w:ind w:left="0" w:firstLine="240" w:firstLineChars="100"/>
        <w:contextualSpacing/>
        <w:rPr>
          <w:rFonts w:ascii="宋体" w:hAnsi="宋体" w:cs="宋体"/>
          <w:b/>
          <w:color w:val="auto"/>
          <w:sz w:val="24"/>
          <w:highlight w:val="none"/>
        </w:rPr>
      </w:pPr>
      <w:r>
        <w:rPr>
          <w:rFonts w:hint="eastAsia" w:ascii="宋体" w:hAnsi="宋体" w:cs="宋体"/>
          <w:color w:val="auto"/>
          <w:sz w:val="24"/>
          <w:highlight w:val="none"/>
        </w:rPr>
        <w:t>　18.3</w:t>
      </w:r>
      <w:r>
        <w:rPr>
          <w:rFonts w:hint="eastAsia" w:ascii="宋体" w:hAnsi="宋体" w:cs="宋体"/>
          <w:b/>
          <w:color w:val="auto"/>
          <w:sz w:val="24"/>
          <w:highlight w:val="none"/>
        </w:rPr>
        <w:t>投标文件未按时解密，投标人提供了备份投标文件的，以备份投标文件作为依据，否则视为投标文件撤回。投标文件已按时解密的，备份投标文件自动失效。</w:t>
      </w:r>
    </w:p>
    <w:p w14:paraId="200CAA7B">
      <w:pPr>
        <w:widowControl/>
        <w:spacing w:before="100" w:beforeAutospacing="1" w:after="240" w:line="360" w:lineRule="auto"/>
        <w:jc w:val="left"/>
        <w:rPr>
          <w:rFonts w:ascii="宋体" w:hAnsi="宋体" w:cs="宋体"/>
          <w:b/>
          <w:color w:val="auto"/>
          <w:sz w:val="24"/>
          <w:szCs w:val="20"/>
          <w:highlight w:val="none"/>
        </w:rPr>
      </w:pPr>
      <w:r>
        <w:rPr>
          <w:rFonts w:hint="eastAsia" w:ascii="宋体" w:hAnsi="宋体" w:cs="宋体"/>
          <w:b/>
          <w:color w:val="auto"/>
          <w:sz w:val="24"/>
          <w:szCs w:val="20"/>
          <w:highlight w:val="none"/>
        </w:rPr>
        <w:t>　19、资格审查</w:t>
      </w:r>
    </w:p>
    <w:p w14:paraId="14C71B63">
      <w:pPr>
        <w:snapToGrid w:val="0"/>
        <w:spacing w:line="360" w:lineRule="auto"/>
        <w:ind w:firstLine="480" w:firstLineChars="200"/>
        <w:rPr>
          <w:rFonts w:ascii="宋体" w:hAnsi="宋体" w:cs="宋体"/>
          <w:color w:val="auto"/>
          <w:sz w:val="24"/>
          <w:highlight w:val="none"/>
        </w:rPr>
      </w:pPr>
      <w:r>
        <w:rPr>
          <w:rFonts w:hint="eastAsia" w:ascii="宋体" w:hAnsi="宋体" w:cs="宋体"/>
          <w:color w:val="auto"/>
          <w:kern w:val="0"/>
          <w:sz w:val="24"/>
          <w:highlight w:val="none"/>
        </w:rPr>
        <w:t>19.</w:t>
      </w:r>
      <w:r>
        <w:rPr>
          <w:rFonts w:hint="eastAsia" w:ascii="宋体" w:hAnsi="宋体" w:cs="宋体"/>
          <w:color w:val="auto"/>
          <w:kern w:val="0"/>
          <w:sz w:val="24"/>
          <w:highlight w:val="none"/>
          <w:lang w:val="en-US" w:eastAsia="zh-CN"/>
        </w:rPr>
        <w:t>1</w:t>
      </w:r>
      <w:r>
        <w:rPr>
          <w:rFonts w:hint="eastAsia" w:ascii="宋体" w:hAnsi="宋体" w:cs="宋体"/>
          <w:color w:val="auto"/>
          <w:sz w:val="24"/>
          <w:highlight w:val="none"/>
        </w:rPr>
        <w:t>采购人或</w:t>
      </w:r>
      <w:r>
        <w:rPr>
          <w:rFonts w:hint="eastAsia" w:ascii="宋体" w:hAnsi="宋体" w:cs="宋体"/>
          <w:color w:val="auto"/>
          <w:sz w:val="24"/>
          <w:highlight w:val="none"/>
          <w:lang w:eastAsia="zh-CN"/>
        </w:rPr>
        <w:t>采购代理机构</w:t>
      </w:r>
      <w:r>
        <w:rPr>
          <w:rFonts w:hint="eastAsia" w:ascii="宋体" w:hAnsi="宋体" w:cs="宋体"/>
          <w:color w:val="auto"/>
          <w:sz w:val="24"/>
          <w:highlight w:val="none"/>
        </w:rPr>
        <w:t>依据法律法规和招标文件的规定，对投标人的资格进行审查。</w:t>
      </w:r>
    </w:p>
    <w:p w14:paraId="7EFC9B53">
      <w:pPr>
        <w:pStyle w:val="137"/>
        <w:spacing w:before="0"/>
        <w:ind w:firstLine="480"/>
        <w:rPr>
          <w:rFonts w:ascii="宋体" w:hAnsi="宋体" w:cs="宋体"/>
          <w:color w:val="auto"/>
          <w:highlight w:val="none"/>
        </w:rPr>
      </w:pPr>
      <w:r>
        <w:rPr>
          <w:rFonts w:hint="eastAsia" w:ascii="宋体" w:hAnsi="宋体" w:cs="宋体"/>
          <w:color w:val="auto"/>
          <w:kern w:val="0"/>
          <w:szCs w:val="24"/>
          <w:highlight w:val="none"/>
        </w:rPr>
        <w:t>19.</w:t>
      </w:r>
      <w:r>
        <w:rPr>
          <w:rFonts w:hint="eastAsia" w:ascii="宋体" w:hAnsi="宋体" w:cs="宋体"/>
          <w:color w:val="auto"/>
          <w:kern w:val="0"/>
          <w:szCs w:val="24"/>
          <w:highlight w:val="none"/>
          <w:lang w:val="en-US" w:eastAsia="zh-CN"/>
        </w:rPr>
        <w:t>2</w:t>
      </w:r>
      <w:r>
        <w:rPr>
          <w:rFonts w:hint="eastAsia" w:ascii="宋体" w:hAnsi="宋体" w:cs="宋体"/>
          <w:color w:val="auto"/>
          <w:kern w:val="0"/>
          <w:szCs w:val="24"/>
          <w:highlight w:val="none"/>
        </w:rPr>
        <w:t>投标人未按照招标文件要求提供与</w:t>
      </w:r>
      <w:r>
        <w:rPr>
          <w:rFonts w:hint="eastAsia" w:ascii="宋体" w:hAnsi="宋体" w:cs="宋体"/>
          <w:color w:val="auto"/>
          <w:highlight w:val="none"/>
        </w:rPr>
        <w:t>资格条件相应的</w:t>
      </w:r>
      <w:r>
        <w:rPr>
          <w:rFonts w:hint="eastAsia" w:ascii="宋体" w:hAnsi="宋体" w:cs="宋体"/>
          <w:color w:val="auto"/>
          <w:kern w:val="0"/>
          <w:szCs w:val="24"/>
          <w:highlight w:val="none"/>
        </w:rPr>
        <w:t>有效资格证明材料的，视为</w:t>
      </w:r>
      <w:r>
        <w:rPr>
          <w:rFonts w:hint="eastAsia" w:ascii="宋体" w:hAnsi="宋体" w:cs="宋体"/>
          <w:color w:val="auto"/>
          <w:highlight w:val="none"/>
        </w:rPr>
        <w:t>投标人不具备招标文件中规定的资格要求，其投标无效。</w:t>
      </w:r>
    </w:p>
    <w:p w14:paraId="24153B9F">
      <w:pPr>
        <w:pStyle w:val="137"/>
        <w:spacing w:before="0"/>
        <w:ind w:firstLine="480"/>
        <w:rPr>
          <w:rFonts w:ascii="宋体" w:hAnsi="宋体" w:cs="宋体"/>
          <w:color w:val="auto"/>
          <w:highlight w:val="none"/>
        </w:rPr>
      </w:pPr>
      <w:r>
        <w:rPr>
          <w:rFonts w:hint="eastAsia" w:ascii="宋体" w:hAnsi="宋体" w:cs="宋体"/>
          <w:color w:val="auto"/>
          <w:kern w:val="0"/>
          <w:szCs w:val="24"/>
          <w:highlight w:val="none"/>
        </w:rPr>
        <w:t>19.</w:t>
      </w:r>
      <w:r>
        <w:rPr>
          <w:rFonts w:hint="eastAsia" w:ascii="宋体" w:hAnsi="宋体" w:cs="宋体"/>
          <w:color w:val="auto"/>
          <w:highlight w:val="none"/>
          <w:lang w:val="en-US" w:eastAsia="zh-CN"/>
        </w:rPr>
        <w:t>3</w:t>
      </w:r>
      <w:r>
        <w:rPr>
          <w:rFonts w:hint="eastAsia" w:ascii="宋体" w:hAnsi="宋体" w:cs="宋体"/>
          <w:color w:val="auto"/>
          <w:highlight w:val="none"/>
        </w:rPr>
        <w:t>对未通过资格审查的投标人，采购人或</w:t>
      </w:r>
      <w:r>
        <w:rPr>
          <w:rFonts w:hint="eastAsia" w:ascii="宋体" w:hAnsi="宋体" w:cs="宋体"/>
          <w:color w:val="auto"/>
          <w:highlight w:val="none"/>
          <w:lang w:eastAsia="zh-CN"/>
        </w:rPr>
        <w:t>采购代理机构</w:t>
      </w:r>
      <w:r>
        <w:rPr>
          <w:rFonts w:hint="eastAsia" w:ascii="宋体" w:hAnsi="宋体" w:cs="宋体"/>
          <w:color w:val="auto"/>
          <w:highlight w:val="none"/>
        </w:rPr>
        <w:t>告知其未通过的原因。</w:t>
      </w:r>
    </w:p>
    <w:p w14:paraId="0639774B">
      <w:pPr>
        <w:pStyle w:val="137"/>
        <w:adjustRightInd w:val="0"/>
        <w:snapToGrid w:val="0"/>
        <w:spacing w:before="0"/>
        <w:ind w:firstLine="480"/>
        <w:rPr>
          <w:rFonts w:hint="eastAsia" w:ascii="宋体" w:hAnsi="宋体" w:cs="宋体"/>
          <w:color w:val="auto"/>
          <w:highlight w:val="none"/>
        </w:rPr>
      </w:pPr>
      <w:r>
        <w:rPr>
          <w:rFonts w:hint="eastAsia" w:ascii="宋体" w:hAnsi="宋体" w:cs="宋体"/>
          <w:color w:val="auto"/>
          <w:kern w:val="0"/>
          <w:szCs w:val="24"/>
          <w:highlight w:val="none"/>
        </w:rPr>
        <w:t>19.</w:t>
      </w:r>
      <w:r>
        <w:rPr>
          <w:rFonts w:hint="eastAsia" w:ascii="宋体" w:hAnsi="宋体" w:cs="宋体"/>
          <w:color w:val="auto"/>
          <w:highlight w:val="none"/>
          <w:lang w:val="en-US" w:eastAsia="zh-CN"/>
        </w:rPr>
        <w:t>4</w:t>
      </w:r>
      <w:r>
        <w:rPr>
          <w:rFonts w:hint="eastAsia" w:ascii="宋体" w:hAnsi="宋体" w:cs="宋体"/>
          <w:color w:val="auto"/>
          <w:highlight w:val="none"/>
        </w:rPr>
        <w:t>合格投标人不足3家的，不再评标。</w:t>
      </w:r>
    </w:p>
    <w:p w14:paraId="1B9A69B5">
      <w:pPr>
        <w:pStyle w:val="137"/>
        <w:spacing w:before="0"/>
        <w:ind w:firstLine="0" w:firstLineChars="0"/>
        <w:rPr>
          <w:rFonts w:ascii="宋体" w:hAnsi="宋体" w:cs="宋体"/>
          <w:b/>
          <w:color w:val="auto"/>
          <w:szCs w:val="24"/>
          <w:highlight w:val="none"/>
        </w:rPr>
      </w:pPr>
      <w:r>
        <w:rPr>
          <w:rFonts w:hint="eastAsia" w:ascii="宋体" w:hAnsi="宋体" w:cs="宋体"/>
          <w:b/>
          <w:color w:val="auto"/>
          <w:szCs w:val="24"/>
          <w:highlight w:val="none"/>
        </w:rPr>
        <w:t>20、信用信息查询</w:t>
      </w:r>
    </w:p>
    <w:p w14:paraId="1137FD6F">
      <w:pPr>
        <w:pStyle w:val="137"/>
        <w:spacing w:before="0"/>
        <w:ind w:firstLine="495" w:firstLineChars="0"/>
        <w:rPr>
          <w:rFonts w:ascii="宋体" w:hAnsi="宋体" w:cs="宋体"/>
          <w:color w:val="auto"/>
          <w:kern w:val="0"/>
          <w:szCs w:val="24"/>
          <w:highlight w:val="none"/>
        </w:rPr>
      </w:pPr>
      <w:r>
        <w:rPr>
          <w:rFonts w:hint="eastAsia" w:ascii="宋体" w:hAnsi="宋体" w:cs="宋体"/>
          <w:color w:val="auto"/>
          <w:kern w:val="0"/>
          <w:szCs w:val="24"/>
          <w:highlight w:val="none"/>
        </w:rPr>
        <w:t>20.1信用信息查询渠道及截止时间：</w:t>
      </w:r>
      <w:r>
        <w:rPr>
          <w:rFonts w:hint="eastAsia" w:ascii="宋体" w:hAnsi="宋体" w:cs="宋体"/>
          <w:color w:val="auto"/>
          <w:kern w:val="0"/>
          <w:szCs w:val="24"/>
          <w:highlight w:val="none"/>
          <w:lang w:eastAsia="zh-CN"/>
        </w:rPr>
        <w:t>采购代理机构</w:t>
      </w:r>
      <w:r>
        <w:rPr>
          <w:rFonts w:hint="eastAsia" w:ascii="宋体" w:hAnsi="宋体" w:cs="宋体"/>
          <w:color w:val="auto"/>
          <w:kern w:val="0"/>
          <w:szCs w:val="24"/>
          <w:highlight w:val="none"/>
        </w:rPr>
        <w:t>将在资格审查时通过“信用中国”网站(www.creditchina.gov.cn)、中国政府采购网(www.ccgp.gov.cn)渠道查询投标人的信用记录。</w:t>
      </w:r>
    </w:p>
    <w:p w14:paraId="6D7DBA98">
      <w:pPr>
        <w:pStyle w:val="137"/>
        <w:spacing w:before="0"/>
        <w:ind w:firstLine="495" w:firstLineChars="0"/>
        <w:rPr>
          <w:rFonts w:ascii="宋体" w:hAnsi="宋体" w:cs="宋体"/>
          <w:color w:val="auto"/>
          <w:kern w:val="0"/>
          <w:szCs w:val="24"/>
          <w:highlight w:val="none"/>
        </w:rPr>
      </w:pPr>
      <w:r>
        <w:rPr>
          <w:rFonts w:hint="eastAsia" w:ascii="宋体" w:hAnsi="宋体" w:cs="宋体"/>
          <w:color w:val="auto"/>
          <w:kern w:val="0"/>
          <w:szCs w:val="24"/>
          <w:highlight w:val="none"/>
        </w:rPr>
        <w:t>20.2信用信息查询记录和证据留存的具体方式：现场查询的投标人的信用记录、查询结果经确认后将与采购文件一起存档。</w:t>
      </w:r>
    </w:p>
    <w:p w14:paraId="7E2075D0">
      <w:pPr>
        <w:pStyle w:val="137"/>
        <w:spacing w:before="0"/>
        <w:ind w:firstLine="495" w:firstLineChars="0"/>
        <w:rPr>
          <w:rFonts w:ascii="宋体" w:hAnsi="宋体" w:cs="宋体"/>
          <w:color w:val="auto"/>
          <w:kern w:val="0"/>
          <w:szCs w:val="24"/>
          <w:highlight w:val="none"/>
        </w:rPr>
      </w:pPr>
      <w:r>
        <w:rPr>
          <w:rFonts w:hint="eastAsia" w:ascii="宋体" w:hAnsi="宋体" w:cs="宋体"/>
          <w:color w:val="auto"/>
          <w:kern w:val="0"/>
          <w:szCs w:val="24"/>
          <w:highlight w:val="none"/>
        </w:rPr>
        <w:t>20.3信用信息的使用规则：经查询列入失信被执行人名单、重大税收违法案件当事人名单、政府采购严重违法失信行为记录名单的投标人将被拒绝参与政府采购活动。</w:t>
      </w:r>
    </w:p>
    <w:p w14:paraId="41FD3FFB">
      <w:pPr>
        <w:pStyle w:val="137"/>
        <w:spacing w:before="0"/>
        <w:ind w:firstLine="480"/>
        <w:rPr>
          <w:rFonts w:ascii="宋体" w:hAnsi="宋体" w:cs="宋体"/>
          <w:color w:val="auto"/>
          <w:highlight w:val="none"/>
        </w:rPr>
      </w:pPr>
      <w:r>
        <w:rPr>
          <w:rFonts w:hint="eastAsia" w:ascii="宋体" w:hAnsi="宋体" w:cs="宋体"/>
          <w:color w:val="auto"/>
          <w:kern w:val="0"/>
          <w:szCs w:val="24"/>
          <w:highlight w:val="none"/>
        </w:rPr>
        <w:t>20.4联合体信用信息查询：两个以上的自然人、法人或者其他组织组成一个联合体，以一个供应商的身份共同参加政府采购活动的，应当对所有联合体成员进行信用记录查询，联合体成员存在不良信用记录的，视同联合体存在不良信用记录</w:t>
      </w:r>
      <w:r>
        <w:rPr>
          <w:rFonts w:hint="eastAsia" w:ascii="宋体" w:hAnsi="宋体" w:cs="宋体"/>
          <w:color w:val="auto"/>
          <w:highlight w:val="none"/>
        </w:rPr>
        <w:t>。</w:t>
      </w:r>
    </w:p>
    <w:p w14:paraId="3EC44DBC">
      <w:pPr>
        <w:pStyle w:val="137"/>
        <w:spacing w:before="0"/>
        <w:ind w:firstLine="0" w:firstLineChars="0"/>
        <w:rPr>
          <w:rFonts w:ascii="宋体" w:hAnsi="宋体" w:cs="宋体"/>
          <w:color w:val="auto"/>
          <w:kern w:val="0"/>
          <w:szCs w:val="24"/>
          <w:highlight w:val="none"/>
        </w:rPr>
      </w:pPr>
    </w:p>
    <w:p w14:paraId="0E7F0E2D">
      <w:pPr>
        <w:snapToGrid w:val="0"/>
        <w:spacing w:line="360" w:lineRule="auto"/>
        <w:jc w:val="center"/>
        <w:outlineLvl w:val="0"/>
        <w:rPr>
          <w:rFonts w:ascii="宋体" w:hAnsi="宋体" w:cs="宋体"/>
          <w:b/>
          <w:color w:val="auto"/>
          <w:sz w:val="36"/>
          <w:szCs w:val="36"/>
          <w:highlight w:val="none"/>
        </w:rPr>
      </w:pPr>
      <w:r>
        <w:rPr>
          <w:rFonts w:hint="eastAsia" w:ascii="宋体" w:hAnsi="宋体" w:cs="宋体"/>
          <w:b/>
          <w:color w:val="auto"/>
          <w:sz w:val="36"/>
          <w:szCs w:val="36"/>
          <w:highlight w:val="none"/>
        </w:rPr>
        <w:t>五、评标</w:t>
      </w:r>
    </w:p>
    <w:p w14:paraId="319E3D11">
      <w:pPr>
        <w:spacing w:line="360" w:lineRule="auto"/>
        <w:rPr>
          <w:rFonts w:ascii="宋体" w:hAnsi="宋体" w:cs="宋体"/>
          <w:b/>
          <w:color w:val="auto"/>
          <w:sz w:val="24"/>
          <w:highlight w:val="none"/>
        </w:rPr>
      </w:pPr>
      <w:bookmarkStart w:id="18" w:name="_Toc91899903"/>
      <w:r>
        <w:rPr>
          <w:rFonts w:hint="eastAsia" w:ascii="宋体" w:hAnsi="宋体" w:cs="宋体"/>
          <w:b/>
          <w:color w:val="auto"/>
          <w:sz w:val="24"/>
          <w:highlight w:val="none"/>
        </w:rPr>
        <w:t>21.</w:t>
      </w:r>
      <w:r>
        <w:rPr>
          <w:rFonts w:hint="eastAsia" w:ascii="宋体" w:hAnsi="宋体" w:cs="宋体"/>
          <w:color w:val="auto"/>
          <w:highlight w:val="none"/>
        </w:rPr>
        <w:t xml:space="preserve"> </w:t>
      </w:r>
      <w:r>
        <w:rPr>
          <w:rFonts w:hint="eastAsia" w:ascii="宋体" w:hAnsi="宋体" w:cs="宋体"/>
          <w:color w:val="auto"/>
          <w:sz w:val="24"/>
          <w:highlight w:val="none"/>
        </w:rPr>
        <w:t>评标委员会将根据招标文件和有关规定，履行评标工作职责，并按照评标方法及评分标准，全面衡量各投标人对招标文件的响应情况。对实质上响应招标文件的投标人，按照评审因素的量化指标排出推荐中标的投标人的先后顺序，并按顺序提出授标建议。</w:t>
      </w:r>
      <w:r>
        <w:rPr>
          <w:rFonts w:hint="eastAsia" w:ascii="宋体" w:hAnsi="宋体" w:cs="宋体"/>
          <w:b/>
          <w:color w:val="auto"/>
          <w:sz w:val="24"/>
          <w:highlight w:val="none"/>
        </w:rPr>
        <w:t>详见招标文件第四部分评标办法。</w:t>
      </w:r>
    </w:p>
    <w:p w14:paraId="49F16B23">
      <w:pPr>
        <w:spacing w:line="360" w:lineRule="auto"/>
        <w:rPr>
          <w:rFonts w:ascii="宋体" w:hAnsi="宋体" w:cs="宋体"/>
          <w:b/>
          <w:color w:val="auto"/>
          <w:sz w:val="24"/>
          <w:highlight w:val="none"/>
        </w:rPr>
      </w:pPr>
    </w:p>
    <w:p w14:paraId="60805EEE">
      <w:pPr>
        <w:snapToGrid w:val="0"/>
        <w:spacing w:line="360" w:lineRule="auto"/>
        <w:jc w:val="center"/>
        <w:outlineLvl w:val="0"/>
        <w:rPr>
          <w:rFonts w:ascii="宋体" w:hAnsi="宋体" w:cs="宋体"/>
          <w:b/>
          <w:color w:val="auto"/>
          <w:sz w:val="36"/>
          <w:szCs w:val="36"/>
          <w:highlight w:val="none"/>
        </w:rPr>
      </w:pPr>
      <w:r>
        <w:rPr>
          <w:rFonts w:hint="eastAsia" w:ascii="宋体" w:hAnsi="宋体" w:cs="宋体"/>
          <w:b/>
          <w:color w:val="auto"/>
          <w:sz w:val="36"/>
          <w:szCs w:val="36"/>
          <w:highlight w:val="none"/>
        </w:rPr>
        <w:t>六、定 标</w:t>
      </w:r>
    </w:p>
    <w:p w14:paraId="7F0F476E">
      <w:pPr>
        <w:pStyle w:val="27"/>
        <w:spacing w:line="360" w:lineRule="auto"/>
        <w:ind w:left="479" w:hanging="479" w:hangingChars="199"/>
        <w:rPr>
          <w:rFonts w:cs="宋体"/>
          <w:b/>
          <w:color w:val="auto"/>
          <w:highlight w:val="none"/>
        </w:rPr>
      </w:pPr>
      <w:r>
        <w:rPr>
          <w:rFonts w:hint="eastAsia" w:cs="宋体"/>
          <w:b/>
          <w:color w:val="auto"/>
          <w:highlight w:val="none"/>
        </w:rPr>
        <w:t>22. 确定中标供应商</w:t>
      </w:r>
    </w:p>
    <w:p w14:paraId="772127EB">
      <w:pPr>
        <w:pStyle w:val="137"/>
        <w:snapToGrid w:val="0"/>
        <w:spacing w:before="0"/>
        <w:ind w:firstLine="480"/>
        <w:rPr>
          <w:rFonts w:ascii="宋体" w:hAnsi="宋体" w:cs="宋体"/>
          <w:b/>
          <w:color w:val="auto"/>
          <w:szCs w:val="24"/>
          <w:highlight w:val="none"/>
        </w:rPr>
      </w:pPr>
      <w:r>
        <w:rPr>
          <w:rFonts w:hint="eastAsia" w:ascii="宋体" w:hAnsi="宋体" w:cs="宋体"/>
          <w:color w:val="auto"/>
          <w:szCs w:val="24"/>
          <w:highlight w:val="none"/>
        </w:rPr>
        <w:t>政府采购项目实行全流程电子化，评审报告送交、采购结果确定和结果公告均在线完成。为进一步提升采购结果确定效率，采购代理机构应当依法及时将评审报告在线送交采购人。采购单位应当自收到评审报告之日起2个工作日内在线确定中标或者成交供应商，为提高政府采购效率，</w:t>
      </w:r>
      <w:r>
        <w:rPr>
          <w:rFonts w:hint="eastAsia" w:ascii="宋体" w:hAnsi="宋体" w:cs="宋体"/>
          <w:color w:val="auto"/>
          <w:szCs w:val="24"/>
          <w:highlight w:val="none"/>
          <w:lang w:val="en-US" w:eastAsia="zh-CN"/>
        </w:rPr>
        <w:t>鼓励</w:t>
      </w:r>
      <w:r>
        <w:rPr>
          <w:rFonts w:hint="eastAsia" w:ascii="宋体" w:hAnsi="宋体" w:cs="宋体"/>
          <w:color w:val="auto"/>
          <w:szCs w:val="24"/>
          <w:highlight w:val="none"/>
        </w:rPr>
        <w:t>在收到评审报告当天</w:t>
      </w:r>
      <w:r>
        <w:rPr>
          <w:rFonts w:hint="eastAsia" w:ascii="宋体" w:hAnsi="宋体" w:cs="宋体"/>
          <w:color w:val="auto"/>
          <w:szCs w:val="24"/>
          <w:highlight w:val="none"/>
          <w:lang w:val="en-US" w:eastAsia="zh-CN"/>
        </w:rPr>
        <w:t>在线</w:t>
      </w:r>
      <w:r>
        <w:rPr>
          <w:rFonts w:hint="eastAsia" w:ascii="宋体" w:hAnsi="宋体" w:cs="宋体"/>
          <w:color w:val="auto"/>
          <w:szCs w:val="24"/>
          <w:highlight w:val="none"/>
        </w:rPr>
        <w:t>确定中标或者成交供应商。中标、成交通知书和中标、成交结果公告应当在规定时间内同时发出。</w:t>
      </w:r>
    </w:p>
    <w:p w14:paraId="66706A38">
      <w:pPr>
        <w:pStyle w:val="137"/>
        <w:snapToGrid w:val="0"/>
        <w:spacing w:before="0"/>
        <w:ind w:firstLine="0" w:firstLineChars="0"/>
        <w:rPr>
          <w:rFonts w:ascii="宋体" w:hAnsi="宋体" w:cs="宋体"/>
          <w:b/>
          <w:color w:val="auto"/>
          <w:szCs w:val="24"/>
          <w:highlight w:val="none"/>
        </w:rPr>
      </w:pPr>
      <w:r>
        <w:rPr>
          <w:rFonts w:hint="eastAsia" w:ascii="宋体" w:hAnsi="宋体" w:cs="宋体"/>
          <w:b/>
          <w:color w:val="auto"/>
          <w:szCs w:val="24"/>
          <w:highlight w:val="none"/>
        </w:rPr>
        <w:t>23. 中标通知与中标结果公告</w:t>
      </w:r>
    </w:p>
    <w:p w14:paraId="2C215BB9">
      <w:pPr>
        <w:widowControl/>
        <w:shd w:val="clear" w:color="auto" w:fill="FFFFFF"/>
        <w:spacing w:line="360" w:lineRule="auto"/>
        <w:ind w:firstLine="480"/>
        <w:jc w:val="left"/>
        <w:rPr>
          <w:rFonts w:ascii="宋体" w:hAnsi="宋体" w:cs="宋体"/>
          <w:color w:val="auto"/>
          <w:sz w:val="24"/>
          <w:highlight w:val="none"/>
        </w:rPr>
      </w:pPr>
      <w:r>
        <w:rPr>
          <w:rFonts w:hint="eastAsia" w:ascii="宋体" w:hAnsi="宋体" w:cs="宋体"/>
          <w:color w:val="auto"/>
          <w:sz w:val="24"/>
          <w:highlight w:val="none"/>
        </w:rPr>
        <w:t>23.1自中标人确定之日起2个工作日内，</w:t>
      </w:r>
      <w:r>
        <w:rPr>
          <w:rFonts w:hint="eastAsia" w:ascii="宋体" w:hAnsi="宋体" w:cs="宋体"/>
          <w:color w:val="auto"/>
          <w:sz w:val="24"/>
          <w:highlight w:val="none"/>
          <w:lang w:eastAsia="zh-CN"/>
        </w:rPr>
        <w:t>采购代理机构</w:t>
      </w:r>
      <w:r>
        <w:rPr>
          <w:rFonts w:hint="eastAsia" w:ascii="宋体" w:hAnsi="宋体" w:cs="宋体"/>
          <w:color w:val="auto"/>
          <w:sz w:val="24"/>
          <w:highlight w:val="none"/>
        </w:rPr>
        <w:t>通过电子交易平台向中标人发出中标通知书，同时编制发布采购结果公告。</w:t>
      </w:r>
      <w:r>
        <w:rPr>
          <w:rFonts w:hint="eastAsia" w:ascii="宋体" w:hAnsi="宋体" w:cs="宋体"/>
          <w:color w:val="auto"/>
          <w:sz w:val="24"/>
          <w:highlight w:val="none"/>
          <w:lang w:eastAsia="zh-CN"/>
        </w:rPr>
        <w:t>采购代理机构</w:t>
      </w:r>
      <w:r>
        <w:rPr>
          <w:rFonts w:hint="eastAsia" w:ascii="宋体" w:hAnsi="宋体" w:cs="宋体"/>
          <w:color w:val="auto"/>
          <w:sz w:val="24"/>
          <w:highlight w:val="none"/>
        </w:rPr>
        <w:t>也可以以纸质形式进行中标通知。</w:t>
      </w:r>
    </w:p>
    <w:p w14:paraId="1571C251">
      <w:pPr>
        <w:widowControl/>
        <w:shd w:val="clear" w:color="auto" w:fill="FFFFFF"/>
        <w:spacing w:line="360" w:lineRule="auto"/>
        <w:ind w:firstLine="480"/>
        <w:jc w:val="left"/>
        <w:rPr>
          <w:rFonts w:ascii="宋体" w:hAnsi="宋体" w:cs="宋体"/>
          <w:color w:val="auto"/>
          <w:sz w:val="24"/>
          <w:highlight w:val="none"/>
        </w:rPr>
      </w:pPr>
      <w:r>
        <w:rPr>
          <w:rFonts w:hint="eastAsia" w:ascii="宋体" w:hAnsi="宋体" w:cs="宋体"/>
          <w:color w:val="auto"/>
          <w:sz w:val="24"/>
          <w:highlight w:val="none"/>
        </w:rPr>
        <w:t>23.2中标结果公告内容包括采购人及其委托的</w:t>
      </w:r>
      <w:r>
        <w:rPr>
          <w:rFonts w:hint="eastAsia" w:ascii="宋体" w:hAnsi="宋体" w:cs="宋体"/>
          <w:color w:val="auto"/>
          <w:sz w:val="24"/>
          <w:highlight w:val="none"/>
          <w:lang w:eastAsia="zh-CN"/>
        </w:rPr>
        <w:t>采购代理机构</w:t>
      </w:r>
      <w:r>
        <w:rPr>
          <w:rFonts w:hint="eastAsia" w:ascii="宋体" w:hAnsi="宋体" w:cs="宋体"/>
          <w:color w:val="auto"/>
          <w:sz w:val="24"/>
          <w:highlight w:val="none"/>
        </w:rPr>
        <w:t>的名称、地址、联系方式，项目名称和项目编号，中标人名称、地址和中标金额，主要中标标的的名称、规格型号、数量、单价、服务要求，开标记录、资格审查情况、评审专家抽取规则、符合性审查情况、未中标情况说明、中标公告期限以及评审专家名单、评分汇总及明细。</w:t>
      </w:r>
    </w:p>
    <w:p w14:paraId="7090862C">
      <w:pPr>
        <w:widowControl/>
        <w:shd w:val="clear" w:color="auto" w:fill="FFFFFF"/>
        <w:spacing w:line="360" w:lineRule="auto"/>
        <w:ind w:firstLine="480"/>
        <w:jc w:val="left"/>
        <w:rPr>
          <w:rFonts w:hint="eastAsia" w:ascii="宋体" w:hAnsi="宋体" w:cs="宋体"/>
          <w:color w:val="auto"/>
          <w:sz w:val="24"/>
          <w:highlight w:val="none"/>
        </w:rPr>
      </w:pPr>
      <w:r>
        <w:rPr>
          <w:rFonts w:hint="eastAsia" w:ascii="宋体" w:hAnsi="宋体" w:cs="宋体"/>
          <w:color w:val="auto"/>
          <w:sz w:val="24"/>
          <w:highlight w:val="none"/>
        </w:rPr>
        <w:t>23.3公告期限为1个工作日。</w:t>
      </w:r>
    </w:p>
    <w:p w14:paraId="5681186C">
      <w:pPr>
        <w:pStyle w:val="137"/>
        <w:adjustRightInd w:val="0"/>
        <w:snapToGrid w:val="0"/>
        <w:spacing w:before="0"/>
        <w:ind w:firstLine="482" w:firstLineChars="200"/>
        <w:rPr>
          <w:rStyle w:val="83"/>
          <w:color w:val="auto"/>
          <w:highlight w:val="none"/>
        </w:rPr>
      </w:pPr>
      <w:r>
        <w:rPr>
          <w:rFonts w:hint="eastAsia" w:ascii="宋体" w:hAnsi="宋体" w:cs="宋体"/>
          <w:b/>
          <w:color w:val="auto"/>
          <w:szCs w:val="24"/>
          <w:highlight w:val="none"/>
        </w:rPr>
        <w:t>2</w:t>
      </w:r>
      <w:r>
        <w:rPr>
          <w:rFonts w:hint="eastAsia" w:ascii="宋体" w:hAnsi="宋体" w:cs="宋体"/>
          <w:b/>
          <w:color w:val="auto"/>
          <w:szCs w:val="24"/>
          <w:highlight w:val="none"/>
          <w:lang w:eastAsia="zh-CN"/>
        </w:rPr>
        <w:t>3</w:t>
      </w:r>
      <w:r>
        <w:rPr>
          <w:rFonts w:hint="eastAsia" w:ascii="宋体" w:hAnsi="宋体" w:cs="宋体"/>
          <w:b/>
          <w:color w:val="auto"/>
          <w:szCs w:val="24"/>
          <w:highlight w:val="none"/>
          <w:lang w:val="en-US" w:eastAsia="zh-CN"/>
        </w:rPr>
        <w:t xml:space="preserve">.4 </w:t>
      </w:r>
      <w:r>
        <w:rPr>
          <w:rFonts w:hint="eastAsia" w:ascii="宋体" w:hAnsi="宋体" w:cs="宋体"/>
          <w:b w:val="0"/>
          <w:bCs/>
          <w:color w:val="auto"/>
          <w:szCs w:val="24"/>
          <w:highlight w:val="none"/>
        </w:rPr>
        <w:t>由于</w:t>
      </w:r>
      <w:r>
        <w:rPr>
          <w:rFonts w:hint="eastAsia" w:ascii="宋体" w:hAnsi="宋体" w:cs="宋体"/>
          <w:bCs/>
          <w:color w:val="auto"/>
          <w:szCs w:val="24"/>
          <w:highlight w:val="none"/>
        </w:rPr>
        <w:t>中标、成交供应商原因导致重新采购的，应当承担支付代理费和专家评审费等费用在内的赔偿责任。</w:t>
      </w:r>
    </w:p>
    <w:p w14:paraId="519519DE">
      <w:pPr>
        <w:pStyle w:val="86"/>
        <w:rPr>
          <w:color w:val="auto"/>
          <w:highlight w:val="none"/>
        </w:rPr>
      </w:pPr>
    </w:p>
    <w:p w14:paraId="78115FA0">
      <w:pPr>
        <w:snapToGrid w:val="0"/>
        <w:spacing w:line="360" w:lineRule="auto"/>
        <w:ind w:left="120" w:leftChars="57" w:firstLine="482" w:firstLineChars="150"/>
        <w:jc w:val="center"/>
        <w:rPr>
          <w:rFonts w:ascii="宋体" w:hAnsi="宋体" w:cs="宋体"/>
          <w:b/>
          <w:color w:val="auto"/>
          <w:sz w:val="32"/>
          <w:highlight w:val="none"/>
        </w:rPr>
      </w:pPr>
    </w:p>
    <w:p w14:paraId="02BB8542">
      <w:pPr>
        <w:snapToGrid w:val="0"/>
        <w:spacing w:line="360" w:lineRule="auto"/>
        <w:ind w:left="120" w:leftChars="57" w:firstLine="482" w:firstLineChars="150"/>
        <w:jc w:val="center"/>
        <w:rPr>
          <w:rFonts w:ascii="宋体" w:hAnsi="宋体" w:cs="宋体"/>
          <w:b/>
          <w:color w:val="auto"/>
          <w:sz w:val="32"/>
          <w:highlight w:val="none"/>
        </w:rPr>
      </w:pPr>
      <w:r>
        <w:rPr>
          <w:rFonts w:hint="eastAsia" w:ascii="宋体" w:hAnsi="宋体" w:cs="宋体"/>
          <w:b/>
          <w:color w:val="auto"/>
          <w:sz w:val="32"/>
          <w:highlight w:val="none"/>
        </w:rPr>
        <w:t>七、合同授予</w:t>
      </w:r>
    </w:p>
    <w:p w14:paraId="617FCA83">
      <w:pPr>
        <w:pStyle w:val="27"/>
        <w:spacing w:line="360" w:lineRule="auto"/>
        <w:ind w:left="479" w:hanging="479" w:hangingChars="199"/>
        <w:rPr>
          <w:rFonts w:cs="宋体"/>
          <w:b/>
          <w:color w:val="auto"/>
          <w:highlight w:val="none"/>
        </w:rPr>
      </w:pPr>
      <w:r>
        <w:rPr>
          <w:rFonts w:hint="eastAsia" w:cs="宋体"/>
          <w:b/>
          <w:color w:val="auto"/>
          <w:highlight w:val="none"/>
        </w:rPr>
        <w:t xml:space="preserve">24. </w:t>
      </w:r>
      <w:r>
        <w:rPr>
          <w:rFonts w:hint="eastAsia" w:cs="宋体"/>
          <w:color w:val="auto"/>
          <w:highlight w:val="none"/>
        </w:rPr>
        <w:t>合同主要条款详见第五部分拟签订的合同文本。</w:t>
      </w:r>
    </w:p>
    <w:p w14:paraId="4E1889B4">
      <w:pPr>
        <w:pStyle w:val="27"/>
        <w:spacing w:line="360" w:lineRule="auto"/>
        <w:ind w:left="479" w:hanging="479" w:hangingChars="199"/>
        <w:rPr>
          <w:rFonts w:cs="宋体"/>
          <w:b/>
          <w:color w:val="auto"/>
          <w:highlight w:val="none"/>
        </w:rPr>
      </w:pPr>
      <w:r>
        <w:rPr>
          <w:rFonts w:hint="eastAsia" w:cs="宋体"/>
          <w:b/>
          <w:color w:val="auto"/>
          <w:highlight w:val="none"/>
        </w:rPr>
        <w:t>25. 合同的签订</w:t>
      </w:r>
    </w:p>
    <w:p w14:paraId="37B0DA0A">
      <w:pPr>
        <w:widowControl/>
        <w:shd w:val="clear" w:color="auto" w:fill="FFFFFF"/>
        <w:spacing w:line="360" w:lineRule="auto"/>
        <w:ind w:firstLine="480"/>
        <w:jc w:val="left"/>
        <w:rPr>
          <w:rFonts w:ascii="宋体" w:hAnsi="宋体" w:cs="宋体"/>
          <w:color w:val="auto"/>
          <w:kern w:val="0"/>
          <w:sz w:val="24"/>
          <w:highlight w:val="none"/>
        </w:rPr>
      </w:pPr>
      <w:r>
        <w:rPr>
          <w:rFonts w:hint="eastAsia" w:ascii="宋体" w:hAnsi="宋体" w:cs="宋体"/>
          <w:color w:val="auto"/>
          <w:sz w:val="24"/>
          <w:highlight w:val="none"/>
        </w:rPr>
        <w:t>25.1</w:t>
      </w:r>
      <w:r>
        <w:rPr>
          <w:rFonts w:hint="eastAsia" w:ascii="宋体" w:hAnsi="宋体" w:cs="宋体"/>
          <w:color w:val="auto"/>
          <w:kern w:val="0"/>
          <w:sz w:val="24"/>
          <w:highlight w:val="none"/>
        </w:rPr>
        <w:t xml:space="preserve"> 采购人与中标人应当通过电子交易平台在中标通知书发出之日起三十日内，按照招标文件确定的事项签订政府采购合同，并在签订之日起2个工作日内将政府采购合同在浙江政府采购网上公告。鼓励有条件的采购人视情缩减采购合同签订时限，提高采购效率，杜绝“冷、硬、横、推”等不当行为。除不可抗力等特殊情况外，原则上应当在中标通知书发出之日起10个工作日内，与中标供应商按照采购文件确定的事项签订政府采购合同。</w:t>
      </w:r>
    </w:p>
    <w:p w14:paraId="76E52F91">
      <w:pPr>
        <w:pStyle w:val="137"/>
        <w:snapToGrid w:val="0"/>
        <w:spacing w:before="0"/>
        <w:ind w:firstLine="480"/>
        <w:rPr>
          <w:rFonts w:ascii="宋体" w:hAnsi="宋体" w:cs="宋体"/>
          <w:color w:val="auto"/>
          <w:kern w:val="0"/>
          <w:highlight w:val="none"/>
        </w:rPr>
      </w:pPr>
      <w:r>
        <w:rPr>
          <w:rFonts w:hint="eastAsia" w:ascii="宋体" w:hAnsi="宋体" w:cs="宋体"/>
          <w:color w:val="auto"/>
          <w:kern w:val="0"/>
          <w:highlight w:val="none"/>
          <w:lang w:val="zh-CN"/>
        </w:rPr>
        <w:t>25.2中标人按规定的日期、时间、地点，由法定代表人或其授权代表与采购人代表签订合同。如中标人为联合体的，由联合体成员各方法定代表人或其授权代表与采购人代表签订合同。</w:t>
      </w:r>
    </w:p>
    <w:p w14:paraId="48F7B99B">
      <w:pPr>
        <w:pStyle w:val="137"/>
        <w:snapToGrid w:val="0"/>
        <w:spacing w:before="0"/>
        <w:ind w:firstLine="480"/>
        <w:rPr>
          <w:rFonts w:ascii="宋体" w:hAnsi="宋体" w:cs="宋体"/>
          <w:color w:val="auto"/>
          <w:highlight w:val="none"/>
        </w:rPr>
      </w:pPr>
      <w:r>
        <w:rPr>
          <w:rFonts w:hint="eastAsia" w:ascii="宋体" w:hAnsi="宋体" w:cs="宋体"/>
          <w:color w:val="auto"/>
          <w:highlight w:val="none"/>
        </w:rPr>
        <w:t>25.3如签订合同并生效后，供应商无故拒绝或延期，除按照合同条款处理外，列入不良行为记录一次，并给予通报。</w:t>
      </w:r>
    </w:p>
    <w:p w14:paraId="2DAB9E4D">
      <w:pPr>
        <w:pStyle w:val="137"/>
        <w:snapToGrid w:val="0"/>
        <w:spacing w:before="0"/>
        <w:ind w:firstLine="480"/>
        <w:rPr>
          <w:rFonts w:ascii="宋体" w:hAnsi="宋体" w:cs="宋体"/>
          <w:color w:val="auto"/>
          <w:highlight w:val="none"/>
        </w:rPr>
      </w:pPr>
      <w:r>
        <w:rPr>
          <w:rFonts w:hint="eastAsia" w:ascii="宋体" w:hAnsi="宋体" w:cs="宋体"/>
          <w:color w:val="auto"/>
          <w:highlight w:val="none"/>
        </w:rPr>
        <w:t>25.4中标供应商拒绝与采购人签订合同的，采购人可以按照评审报告推荐的中标或者成交候选人名单排序，确定下一候选人为中标供应商，也可以重新开展政府采购活动。</w:t>
      </w:r>
    </w:p>
    <w:p w14:paraId="394D34A6">
      <w:pPr>
        <w:pStyle w:val="137"/>
        <w:snapToGrid w:val="0"/>
        <w:spacing w:before="0" w:after="120"/>
        <w:ind w:firstLine="480"/>
        <w:rPr>
          <w:rFonts w:ascii="宋体" w:hAnsi="宋体" w:cs="宋体"/>
          <w:color w:val="auto"/>
          <w:highlight w:val="none"/>
        </w:rPr>
      </w:pPr>
      <w:r>
        <w:rPr>
          <w:rFonts w:hint="eastAsia" w:ascii="宋体" w:hAnsi="宋体" w:cs="宋体"/>
          <w:color w:val="auto"/>
          <w:highlight w:val="none"/>
        </w:rPr>
        <w:t>25.5采购合同由采购人与中标供应商根据招标文件、投标文件等内容通过政府采购电子交易平台在线签订，自动备案。</w:t>
      </w:r>
    </w:p>
    <w:p w14:paraId="7F27F1DA">
      <w:pPr>
        <w:pStyle w:val="27"/>
        <w:spacing w:line="360" w:lineRule="auto"/>
        <w:ind w:left="479" w:hanging="479" w:hangingChars="199"/>
        <w:rPr>
          <w:rFonts w:cs="宋体"/>
          <w:b/>
          <w:color w:val="auto"/>
          <w:highlight w:val="none"/>
        </w:rPr>
      </w:pPr>
      <w:r>
        <w:rPr>
          <w:rFonts w:hint="eastAsia" w:cs="宋体"/>
          <w:b/>
          <w:color w:val="auto"/>
          <w:highlight w:val="none"/>
        </w:rPr>
        <w:t>26. 履约保证金</w:t>
      </w:r>
    </w:p>
    <w:p w14:paraId="4D2603BF">
      <w:pPr>
        <w:tabs>
          <w:tab w:val="left" w:pos="0"/>
        </w:tabs>
        <w:spacing w:line="360" w:lineRule="auto"/>
        <w:ind w:firstLine="482"/>
        <w:rPr>
          <w:rFonts w:ascii="宋体" w:hAnsi="宋体" w:cs="宋体"/>
          <w:color w:val="auto"/>
          <w:sz w:val="24"/>
          <w:highlight w:val="none"/>
        </w:rPr>
      </w:pPr>
      <w:r>
        <w:rPr>
          <w:rFonts w:hint="eastAsia" w:ascii="宋体" w:hAnsi="宋体" w:cs="宋体"/>
          <w:color w:val="auto"/>
          <w:kern w:val="0"/>
          <w:sz w:val="24"/>
          <w:highlight w:val="none"/>
        </w:rPr>
        <w:t>拟签订的合同文本要求中标供应商提交履约保证金的，供应商应当以支票、汇票、本票或者金融机构、担保机构出具的保函等非现金形式提交</w:t>
      </w:r>
      <w:r>
        <w:rPr>
          <w:rFonts w:hint="eastAsia" w:ascii="宋体" w:hAnsi="宋体" w:cs="宋体"/>
          <w:color w:val="auto"/>
          <w:sz w:val="24"/>
          <w:highlight w:val="none"/>
        </w:rPr>
        <w:t>。履约保证金的数额不得超过政府采购合同金额的</w:t>
      </w:r>
      <w:r>
        <w:rPr>
          <w:rFonts w:ascii="宋体" w:hAnsi="宋体" w:cs="宋体"/>
          <w:color w:val="auto"/>
          <w:sz w:val="24"/>
          <w:highlight w:val="none"/>
        </w:rPr>
        <w:t>1</w:t>
      </w:r>
      <w:r>
        <w:rPr>
          <w:rFonts w:hint="eastAsia" w:ascii="宋体" w:hAnsi="宋体" w:cs="宋体"/>
          <w:color w:val="auto"/>
          <w:sz w:val="24"/>
          <w:highlight w:val="none"/>
        </w:rPr>
        <w:t>%，</w:t>
      </w:r>
      <w:r>
        <w:rPr>
          <w:rFonts w:hint="eastAsia" w:ascii="宋体" w:hAnsi="宋体" w:cs="宋体"/>
          <w:color w:val="auto"/>
          <w:kern w:val="2"/>
          <w:sz w:val="24"/>
          <w:highlight w:val="none"/>
        </w:rPr>
        <w:t>鼓励根据项目特点、供应商诚信等因素免收履约保证金或降低缴纳比例。</w:t>
      </w:r>
      <w:r>
        <w:rPr>
          <w:rFonts w:hint="eastAsia" w:ascii="宋体" w:hAnsi="宋体" w:cs="宋体"/>
          <w:color w:val="auto"/>
          <w:sz w:val="24"/>
          <w:highlight w:val="none"/>
        </w:rPr>
        <w:t>鼓励和支持供应商以银行、保险公司出具的保函形式提供履约保证金。采购人不得拒收履约保函，项目验收结束后应及时退还，</w:t>
      </w:r>
      <w:r>
        <w:rPr>
          <w:rFonts w:ascii="宋体" w:hAnsi="宋体" w:cs="宋体"/>
          <w:color w:val="auto"/>
          <w:sz w:val="24"/>
          <w:highlight w:val="none"/>
        </w:rPr>
        <w:t>延迟退还的，应当按照合同约定和法律规定承担相应的赔偿责任</w:t>
      </w:r>
      <w:r>
        <w:rPr>
          <w:rFonts w:hint="eastAsia" w:ascii="宋体" w:hAnsi="宋体" w:cs="宋体"/>
          <w:color w:val="auto"/>
          <w:sz w:val="24"/>
          <w:highlight w:val="none"/>
        </w:rPr>
        <w:t>。</w:t>
      </w:r>
    </w:p>
    <w:p w14:paraId="4FC51122">
      <w:pPr>
        <w:pStyle w:val="5"/>
        <w:ind w:left="0" w:firstLine="480" w:firstLineChars="200"/>
        <w:rPr>
          <w:rFonts w:ascii="宋体" w:hAnsi="宋体" w:eastAsia="宋体" w:cs="宋体"/>
          <w:b w:val="0"/>
          <w:bCs w:val="0"/>
          <w:snapToGrid w:val="0"/>
          <w:color w:val="auto"/>
          <w:kern w:val="28"/>
          <w:sz w:val="24"/>
          <w:highlight w:val="none"/>
        </w:rPr>
      </w:pPr>
      <w:r>
        <w:rPr>
          <w:rFonts w:hint="eastAsia" w:ascii="宋体" w:hAnsi="宋体" w:eastAsia="宋体" w:cs="宋体"/>
          <w:b w:val="0"/>
          <w:bCs w:val="0"/>
          <w:snapToGrid w:val="0"/>
          <w:color w:val="auto"/>
          <w:kern w:val="28"/>
          <w:sz w:val="24"/>
          <w:highlight w:val="none"/>
        </w:rPr>
        <w:t>供应商</w:t>
      </w:r>
      <w:r>
        <w:rPr>
          <w:rFonts w:hint="eastAsia" w:ascii="宋体" w:hAnsi="宋体" w:eastAsia="宋体" w:cs="宋体"/>
          <w:b w:val="0"/>
          <w:bCs w:val="0"/>
          <w:snapToGrid w:val="0"/>
          <w:color w:val="auto"/>
          <w:kern w:val="28"/>
          <w:sz w:val="24"/>
          <w:highlight w:val="none"/>
          <w:lang w:val="en-US"/>
        </w:rPr>
        <w:t>可</w:t>
      </w:r>
      <w:r>
        <w:rPr>
          <w:rFonts w:hint="eastAsia" w:ascii="宋体" w:hAnsi="宋体" w:eastAsia="宋体" w:cs="宋体"/>
          <w:b w:val="0"/>
          <w:bCs w:val="0"/>
          <w:snapToGrid w:val="0"/>
          <w:color w:val="auto"/>
          <w:kern w:val="28"/>
          <w:sz w:val="24"/>
          <w:highlight w:val="none"/>
        </w:rPr>
        <w:t>登录政采云平台-【金融服务】—【我的项目】—【已备案合同】以保函形式提供：1、供应商在合同列表选择需要投保的合同，点击[保函推荐]。2、在弹框里查看推荐的保函产品，供应商自行选择保函产品，点击[立即申请]。3、在弹框里填写保函申请信息。具体步骤：选择产品—填写供应商信息—选择中标项目—确认信息—等待保险/保函受理—确认保单—支付保费—成功出单。政采云金融专线</w:t>
      </w:r>
      <w:r>
        <w:rPr>
          <w:rFonts w:hint="eastAsia" w:ascii="宋体" w:hAnsi="宋体" w:eastAsia="宋体" w:cs="宋体"/>
          <w:b w:val="0"/>
          <w:bCs w:val="0"/>
          <w:snapToGrid w:val="0"/>
          <w:color w:val="auto"/>
          <w:kern w:val="28"/>
          <w:sz w:val="24"/>
          <w:highlight w:val="none"/>
          <w:lang w:val="en-US" w:eastAsia="zh-CN"/>
        </w:rPr>
        <w:t>95763</w:t>
      </w:r>
      <w:r>
        <w:rPr>
          <w:rFonts w:hint="eastAsia" w:ascii="宋体" w:hAnsi="宋体" w:eastAsia="宋体" w:cs="宋体"/>
          <w:b w:val="0"/>
          <w:bCs w:val="0"/>
          <w:snapToGrid w:val="0"/>
          <w:color w:val="auto"/>
          <w:kern w:val="28"/>
          <w:sz w:val="24"/>
          <w:highlight w:val="none"/>
        </w:rPr>
        <w:t>。</w:t>
      </w:r>
    </w:p>
    <w:p w14:paraId="7D15635C">
      <w:pPr>
        <w:pStyle w:val="5"/>
        <w:rPr>
          <w:color w:val="auto"/>
          <w:highlight w:val="none"/>
        </w:rPr>
      </w:pPr>
      <w:r>
        <w:rPr>
          <w:rFonts w:ascii="宋体" w:hAnsi="宋体" w:eastAsia="宋体" w:cs="Times New Roman"/>
          <w:b/>
          <w:bCs/>
          <w:color w:val="auto"/>
          <w:kern w:val="2"/>
          <w:sz w:val="24"/>
          <w:szCs w:val="32"/>
          <w:highlight w:val="none"/>
          <w:lang w:val="en-US"/>
        </w:rPr>
        <w:t>27.预付款</w:t>
      </w:r>
    </w:p>
    <w:p w14:paraId="1BA7711A">
      <w:pPr>
        <w:adjustRightInd/>
        <w:spacing w:line="360" w:lineRule="auto"/>
        <w:ind w:firstLine="480" w:firstLineChars="200"/>
        <w:rPr>
          <w:color w:val="auto"/>
          <w:highlight w:val="none"/>
        </w:rPr>
      </w:pPr>
      <w:r>
        <w:rPr>
          <w:rFonts w:hint="eastAsia" w:ascii="宋体" w:hAnsi="宋体" w:cs="Times New Roman"/>
          <w:color w:val="auto"/>
          <w:kern w:val="2"/>
          <w:sz w:val="24"/>
          <w:highlight w:val="none"/>
        </w:rPr>
        <w:t>采购单位应当在政府采购合同中约定预付款，对中小企业合同预付款比例原则上不低于合同金额的</w:t>
      </w:r>
      <w:r>
        <w:rPr>
          <w:rFonts w:ascii="宋体" w:hAnsi="宋体" w:cs="Times New Roman"/>
          <w:color w:val="auto"/>
          <w:kern w:val="2"/>
          <w:sz w:val="24"/>
          <w:highlight w:val="none"/>
        </w:rPr>
        <w:t>40％</w:t>
      </w:r>
      <w:r>
        <w:rPr>
          <w:rFonts w:hint="eastAsia" w:ascii="宋体" w:hAnsi="宋体" w:cs="Times New Roman"/>
          <w:color w:val="auto"/>
          <w:kern w:val="2"/>
          <w:sz w:val="24"/>
          <w:highlight w:val="none"/>
        </w:rPr>
        <w:t>，不高于合同金额的</w:t>
      </w:r>
      <w:r>
        <w:rPr>
          <w:rFonts w:ascii="宋体" w:hAnsi="宋体" w:cs="Times New Roman"/>
          <w:color w:val="auto"/>
          <w:kern w:val="2"/>
          <w:sz w:val="24"/>
          <w:highlight w:val="none"/>
        </w:rPr>
        <w:t>70%；项目分年安排预算的，每年预付款比例</w:t>
      </w:r>
      <w:r>
        <w:rPr>
          <w:rFonts w:hint="eastAsia" w:ascii="宋体" w:hAnsi="宋体"/>
          <w:color w:val="auto"/>
          <w:sz w:val="24"/>
          <w:highlight w:val="none"/>
        </w:rPr>
        <w:t>不低于</w:t>
      </w:r>
      <w:r>
        <w:rPr>
          <w:rFonts w:ascii="宋体" w:hAnsi="宋体" w:cs="Times New Roman"/>
          <w:color w:val="auto"/>
          <w:kern w:val="2"/>
          <w:sz w:val="24"/>
          <w:highlight w:val="none"/>
        </w:rPr>
        <w:t>项目年度计划支付资金额的40％</w:t>
      </w:r>
      <w:r>
        <w:rPr>
          <w:rFonts w:hint="eastAsia" w:ascii="宋体" w:hAnsi="宋体" w:cs="Times New Roman"/>
          <w:color w:val="auto"/>
          <w:kern w:val="2"/>
          <w:sz w:val="24"/>
          <w:highlight w:val="none"/>
        </w:rPr>
        <w:t>，不高于合同金额的</w:t>
      </w:r>
      <w:r>
        <w:rPr>
          <w:rFonts w:ascii="宋体" w:hAnsi="宋体" w:cs="Times New Roman"/>
          <w:color w:val="auto"/>
          <w:kern w:val="2"/>
          <w:sz w:val="24"/>
          <w:highlight w:val="none"/>
        </w:rPr>
        <w:t>70%；采购项目实施以人工投入为主的，</w:t>
      </w:r>
      <w:r>
        <w:rPr>
          <w:rFonts w:hint="eastAsia" w:ascii="宋体" w:hAnsi="宋体" w:cs="Times New Roman"/>
          <w:color w:val="auto"/>
          <w:kern w:val="2"/>
          <w:sz w:val="24"/>
          <w:highlight w:val="none"/>
        </w:rPr>
        <w:t>可适当降低预付款比例，但不得低于</w:t>
      </w:r>
      <w:r>
        <w:rPr>
          <w:rFonts w:ascii="宋体" w:hAnsi="宋体" w:cs="Times New Roman"/>
          <w:color w:val="auto"/>
          <w:kern w:val="2"/>
          <w:sz w:val="24"/>
          <w:highlight w:val="none"/>
        </w:rPr>
        <w:t>20%。对供应商为大型企业的项目或者以人工投入为主且实行按月定期结算支付款项的项目，预付款可低于上述比例或者不约定预付款。在签订合同时，</w:t>
      </w:r>
      <w:r>
        <w:rPr>
          <w:rFonts w:hint="eastAsia" w:ascii="宋体" w:hAnsi="宋体" w:cs="Times New Roman"/>
          <w:color w:val="auto"/>
          <w:kern w:val="2"/>
          <w:sz w:val="24"/>
          <w:highlight w:val="none"/>
        </w:rPr>
        <w:t>供应商</w:t>
      </w:r>
      <w:r>
        <w:rPr>
          <w:rFonts w:ascii="宋体" w:hAnsi="宋体" w:cs="Times New Roman"/>
          <w:color w:val="auto"/>
          <w:kern w:val="2"/>
          <w:sz w:val="24"/>
          <w:highlight w:val="none"/>
        </w:rPr>
        <w:t>明确表示无需预付款或者主动要求降低预付款比例的，</w:t>
      </w:r>
      <w:r>
        <w:rPr>
          <w:rFonts w:hint="eastAsia" w:ascii="宋体" w:hAnsi="宋体" w:cs="Times New Roman"/>
          <w:color w:val="auto"/>
          <w:kern w:val="2"/>
          <w:sz w:val="24"/>
          <w:highlight w:val="none"/>
        </w:rPr>
        <w:t>采购单位</w:t>
      </w:r>
      <w:r>
        <w:rPr>
          <w:rFonts w:ascii="宋体" w:hAnsi="宋体" w:cs="Times New Roman"/>
          <w:color w:val="auto"/>
          <w:kern w:val="2"/>
          <w:sz w:val="24"/>
          <w:highlight w:val="none"/>
        </w:rPr>
        <w:t>可不适用前述规定。</w:t>
      </w:r>
      <w:r>
        <w:rPr>
          <w:rFonts w:hint="eastAsia" w:ascii="宋体" w:hAnsi="宋体" w:cs="Times New Roman"/>
          <w:color w:val="auto"/>
          <w:kern w:val="2"/>
          <w:sz w:val="24"/>
          <w:highlight w:val="none"/>
        </w:rPr>
        <w:t>采购单位</w:t>
      </w:r>
      <w:r>
        <w:rPr>
          <w:rFonts w:ascii="宋体" w:hAnsi="宋体" w:cs="Times New Roman"/>
          <w:color w:val="auto"/>
          <w:kern w:val="2"/>
          <w:sz w:val="24"/>
          <w:highlight w:val="none"/>
        </w:rPr>
        <w:t>根据项目特点、供应商诚信等因素，可以要求</w:t>
      </w:r>
      <w:r>
        <w:rPr>
          <w:rFonts w:hint="eastAsia" w:ascii="宋体" w:hAnsi="宋体" w:cs="Times New Roman"/>
          <w:color w:val="auto"/>
          <w:kern w:val="2"/>
          <w:sz w:val="24"/>
          <w:highlight w:val="none"/>
        </w:rPr>
        <w:t>供应商</w:t>
      </w:r>
      <w:r>
        <w:rPr>
          <w:rFonts w:ascii="宋体" w:hAnsi="宋体" w:cs="Times New Roman"/>
          <w:color w:val="auto"/>
          <w:kern w:val="2"/>
          <w:sz w:val="24"/>
          <w:highlight w:val="none"/>
        </w:rPr>
        <w:t>提交银行、保险公司等金融机构出具的预付款保函或其他担保措施。政府采购预付款应在合同生效以及具备实施条件后5个工作日内支付。</w:t>
      </w:r>
      <w:r>
        <w:rPr>
          <w:rFonts w:hint="eastAsia" w:ascii="宋体" w:hAnsi="宋体" w:cs="Times New Roman"/>
          <w:color w:val="auto"/>
          <w:kern w:val="2"/>
          <w:sz w:val="24"/>
          <w:highlight w:val="none"/>
        </w:rPr>
        <w:t>政府采购工程以及与工程建设有关的货物、服务，采用招标方式采购的，预付款从其相关规定。供应商可登录政采云前台大厅选择金融服务</w:t>
      </w:r>
      <w:r>
        <w:rPr>
          <w:rFonts w:ascii="宋体" w:hAnsi="宋体" w:cs="Times New Roman"/>
          <w:color w:val="auto"/>
          <w:kern w:val="2"/>
          <w:sz w:val="24"/>
          <w:highlight w:val="none"/>
        </w:rPr>
        <w:t xml:space="preserve"> - </w:t>
      </w:r>
      <w:r>
        <w:rPr>
          <w:rFonts w:hint="eastAsia" w:ascii="宋体" w:hAnsi="宋体" w:cs="Times New Roman"/>
          <w:color w:val="auto"/>
          <w:kern w:val="2"/>
          <w:sz w:val="24"/>
          <w:highlight w:val="none"/>
        </w:rPr>
        <w:t>【保函保险服务】出具预付款保函，具体步骤：选择产品—填写供应商信息—选择中标项目—确认信息—等待保险</w:t>
      </w:r>
      <w:r>
        <w:rPr>
          <w:rFonts w:ascii="宋体" w:hAnsi="宋体" w:cs="Times New Roman"/>
          <w:color w:val="auto"/>
          <w:kern w:val="2"/>
          <w:sz w:val="24"/>
          <w:highlight w:val="none"/>
        </w:rPr>
        <w:t>/保函受理—确认保单—支付保费—成功出单。政</w:t>
      </w:r>
      <w:r>
        <w:rPr>
          <w:rFonts w:hint="eastAsia" w:ascii="宋体" w:hAnsi="宋体" w:cs="Times New Roman"/>
          <w:color w:val="auto"/>
          <w:kern w:val="2"/>
          <w:sz w:val="24"/>
          <w:highlight w:val="none"/>
        </w:rPr>
        <w:t>采云金融专线</w:t>
      </w:r>
      <w:r>
        <w:rPr>
          <w:rFonts w:hint="eastAsia" w:ascii="宋体" w:hAnsi="宋体" w:cs="Times New Roman"/>
          <w:color w:val="auto"/>
          <w:kern w:val="2"/>
          <w:sz w:val="24"/>
          <w:highlight w:val="none"/>
          <w:lang w:val="en-US" w:eastAsia="zh-CN"/>
        </w:rPr>
        <w:t>95763</w:t>
      </w:r>
      <w:r>
        <w:rPr>
          <w:rFonts w:ascii="宋体" w:hAnsi="宋体" w:cs="Times New Roman"/>
          <w:color w:val="auto"/>
          <w:kern w:val="2"/>
          <w:sz w:val="24"/>
          <w:highlight w:val="none"/>
        </w:rPr>
        <w:t>。</w:t>
      </w:r>
    </w:p>
    <w:p w14:paraId="6FBA5F68">
      <w:pPr>
        <w:rPr>
          <w:color w:val="auto"/>
          <w:highlight w:val="none"/>
        </w:rPr>
      </w:pPr>
    </w:p>
    <w:p w14:paraId="4523AEF3">
      <w:pPr>
        <w:snapToGrid w:val="0"/>
        <w:spacing w:line="360" w:lineRule="auto"/>
        <w:ind w:firstLine="3357" w:firstLineChars="1045"/>
        <w:rPr>
          <w:rFonts w:ascii="宋体" w:hAnsi="宋体" w:cs="宋体"/>
          <w:b/>
          <w:color w:val="auto"/>
          <w:sz w:val="32"/>
          <w:highlight w:val="none"/>
        </w:rPr>
      </w:pPr>
    </w:p>
    <w:p w14:paraId="6D6BA0B6">
      <w:pPr>
        <w:snapToGrid w:val="0"/>
        <w:spacing w:line="360" w:lineRule="auto"/>
        <w:ind w:firstLine="3357" w:firstLineChars="1045"/>
        <w:rPr>
          <w:rFonts w:ascii="宋体" w:hAnsi="宋体" w:cs="宋体"/>
          <w:b/>
          <w:color w:val="auto"/>
          <w:sz w:val="24"/>
          <w:highlight w:val="none"/>
        </w:rPr>
      </w:pPr>
      <w:r>
        <w:rPr>
          <w:rFonts w:hint="eastAsia" w:ascii="宋体" w:hAnsi="宋体" w:cs="宋体"/>
          <w:b/>
          <w:color w:val="auto"/>
          <w:sz w:val="32"/>
          <w:highlight w:val="none"/>
        </w:rPr>
        <w:t>八、电子交易活动的中止</w:t>
      </w:r>
    </w:p>
    <w:p w14:paraId="5A7F63FC">
      <w:pPr>
        <w:pStyle w:val="137"/>
        <w:snapToGrid w:val="0"/>
        <w:spacing w:before="0"/>
        <w:ind w:firstLine="0" w:firstLineChars="0"/>
        <w:rPr>
          <w:rFonts w:ascii="宋体" w:hAnsi="宋体" w:cs="宋体"/>
          <w:color w:val="auto"/>
          <w:highlight w:val="none"/>
        </w:rPr>
      </w:pPr>
      <w:r>
        <w:rPr>
          <w:rFonts w:ascii="宋体" w:hAnsi="宋体" w:cs="宋体"/>
          <w:b/>
          <w:bCs/>
          <w:color w:val="auto"/>
          <w:kern w:val="2"/>
          <w:sz w:val="24"/>
          <w:szCs w:val="20"/>
          <w:highlight w:val="none"/>
        </w:rPr>
        <w:t>2</w:t>
      </w:r>
      <w:r>
        <w:rPr>
          <w:rFonts w:ascii="宋体" w:hAnsi="宋体" w:cs="宋体"/>
          <w:b/>
          <w:bCs/>
          <w:color w:val="auto"/>
          <w:kern w:val="2"/>
          <w:sz w:val="24"/>
          <w:szCs w:val="24"/>
          <w:highlight w:val="none"/>
        </w:rPr>
        <w:t>8</w:t>
      </w:r>
      <w:r>
        <w:rPr>
          <w:rFonts w:hint="eastAsia" w:ascii="宋体" w:hAnsi="宋体" w:cs="宋体"/>
          <w:b/>
          <w:color w:val="auto"/>
          <w:szCs w:val="24"/>
          <w:highlight w:val="none"/>
        </w:rPr>
        <w:t>. 电子交易活动的中止。</w:t>
      </w:r>
      <w:r>
        <w:rPr>
          <w:rFonts w:hint="eastAsia" w:ascii="宋体" w:hAnsi="宋体" w:cs="宋体"/>
          <w:color w:val="auto"/>
          <w:highlight w:val="none"/>
        </w:rPr>
        <w:t>采购过程中出现以下情形，导致电子交易平台无法正常运行，或者无法保证电子交易的公平、公正和安全时，</w:t>
      </w:r>
      <w:r>
        <w:rPr>
          <w:rFonts w:hint="eastAsia" w:ascii="宋体" w:hAnsi="宋体" w:cs="宋体"/>
          <w:color w:val="auto"/>
          <w:highlight w:val="none"/>
          <w:lang w:eastAsia="zh-CN"/>
        </w:rPr>
        <w:t>采购代理机构</w:t>
      </w:r>
      <w:r>
        <w:rPr>
          <w:rFonts w:hint="eastAsia" w:ascii="宋体" w:hAnsi="宋体" w:cs="宋体"/>
          <w:color w:val="auto"/>
          <w:highlight w:val="none"/>
        </w:rPr>
        <w:t>可中止电子交易活动：</w:t>
      </w:r>
    </w:p>
    <w:p w14:paraId="242C4212">
      <w:pPr>
        <w:pStyle w:val="137"/>
        <w:snapToGrid w:val="0"/>
        <w:spacing w:before="0"/>
        <w:ind w:firstLine="480"/>
        <w:rPr>
          <w:rFonts w:ascii="宋体" w:hAnsi="宋体" w:cs="宋体"/>
          <w:color w:val="auto"/>
          <w:highlight w:val="none"/>
        </w:rPr>
      </w:pPr>
      <w:r>
        <w:rPr>
          <w:rFonts w:hint="eastAsia" w:ascii="宋体" w:hAnsi="宋体" w:cs="宋体"/>
          <w:color w:val="auto"/>
          <w:highlight w:val="none"/>
        </w:rPr>
        <w:t xml:space="preserve">28.1电子交易平台发生故障而无法登录访问的； </w:t>
      </w:r>
    </w:p>
    <w:p w14:paraId="6316CACF">
      <w:pPr>
        <w:pStyle w:val="137"/>
        <w:snapToGrid w:val="0"/>
        <w:spacing w:before="0"/>
        <w:ind w:firstLine="480"/>
        <w:rPr>
          <w:rFonts w:ascii="宋体" w:hAnsi="宋体" w:cs="宋体"/>
          <w:color w:val="auto"/>
          <w:highlight w:val="none"/>
        </w:rPr>
      </w:pPr>
      <w:r>
        <w:rPr>
          <w:rFonts w:hint="eastAsia" w:ascii="宋体" w:hAnsi="宋体" w:cs="宋体"/>
          <w:color w:val="auto"/>
          <w:highlight w:val="none"/>
        </w:rPr>
        <w:t>28.2电子交易平台应用或数据库出现错误，不能进行正常操作的；</w:t>
      </w:r>
    </w:p>
    <w:p w14:paraId="6BD87D3A">
      <w:pPr>
        <w:pStyle w:val="137"/>
        <w:snapToGrid w:val="0"/>
        <w:spacing w:before="0"/>
        <w:ind w:firstLine="480"/>
        <w:rPr>
          <w:rFonts w:ascii="宋体" w:hAnsi="宋体" w:cs="宋体"/>
          <w:color w:val="auto"/>
          <w:highlight w:val="none"/>
        </w:rPr>
      </w:pPr>
      <w:r>
        <w:rPr>
          <w:rFonts w:hint="eastAsia" w:ascii="宋体" w:hAnsi="宋体" w:cs="宋体"/>
          <w:color w:val="auto"/>
          <w:highlight w:val="none"/>
        </w:rPr>
        <w:t>28.3电子交易平台发现严重安全漏洞，有潜在泄密危险的；</w:t>
      </w:r>
    </w:p>
    <w:p w14:paraId="5397AFEC">
      <w:pPr>
        <w:pStyle w:val="137"/>
        <w:snapToGrid w:val="0"/>
        <w:spacing w:before="0"/>
        <w:ind w:firstLine="480"/>
        <w:rPr>
          <w:rFonts w:ascii="宋体" w:hAnsi="宋体" w:cs="宋体"/>
          <w:color w:val="auto"/>
          <w:highlight w:val="none"/>
        </w:rPr>
      </w:pPr>
      <w:r>
        <w:rPr>
          <w:rFonts w:hint="eastAsia" w:ascii="宋体" w:hAnsi="宋体" w:cs="宋体"/>
          <w:color w:val="auto"/>
          <w:highlight w:val="none"/>
        </w:rPr>
        <w:t xml:space="preserve">28.4病毒发作导致不能进行正常操作的； </w:t>
      </w:r>
    </w:p>
    <w:p w14:paraId="764D37E8">
      <w:pPr>
        <w:pStyle w:val="137"/>
        <w:snapToGrid w:val="0"/>
        <w:spacing w:before="0"/>
        <w:ind w:firstLine="480"/>
        <w:rPr>
          <w:rFonts w:ascii="宋体" w:hAnsi="宋体" w:cs="宋体"/>
          <w:color w:val="auto"/>
          <w:highlight w:val="none"/>
        </w:rPr>
      </w:pPr>
      <w:r>
        <w:rPr>
          <w:rFonts w:hint="eastAsia" w:ascii="宋体" w:hAnsi="宋体" w:cs="宋体"/>
          <w:color w:val="auto"/>
          <w:highlight w:val="none"/>
        </w:rPr>
        <w:t>28.5其他无法保证电子交易的公平、公正和安全的情况。</w:t>
      </w:r>
    </w:p>
    <w:p w14:paraId="252950AF">
      <w:pPr>
        <w:pStyle w:val="137"/>
        <w:snapToGrid w:val="0"/>
        <w:spacing w:before="0"/>
        <w:ind w:firstLine="0" w:firstLineChars="0"/>
        <w:rPr>
          <w:rFonts w:ascii="宋体" w:hAnsi="宋体" w:cs="宋体"/>
          <w:color w:val="auto"/>
          <w:highlight w:val="none"/>
        </w:rPr>
      </w:pPr>
      <w:r>
        <w:rPr>
          <w:rFonts w:hint="eastAsia" w:ascii="宋体" w:hAnsi="宋体" w:cs="宋体"/>
          <w:color w:val="auto"/>
          <w:highlight w:val="none"/>
        </w:rPr>
        <w:t xml:space="preserve"> 29.出现以上情形，不影响采购公平、公正性的，采购组织机构可以待上述情形消除后继续组织电子交易活动，也可以决定某些环节以纸质形式进行；影响或可能影响采购公平、公正性的，应当重新采购。</w:t>
      </w:r>
    </w:p>
    <w:p w14:paraId="08CACDF8">
      <w:pPr>
        <w:tabs>
          <w:tab w:val="left" w:pos="0"/>
        </w:tabs>
        <w:spacing w:line="360" w:lineRule="auto"/>
        <w:ind w:firstLine="480"/>
        <w:rPr>
          <w:rFonts w:ascii="宋体" w:hAnsi="宋体" w:cs="宋体"/>
          <w:color w:val="auto"/>
          <w:sz w:val="24"/>
          <w:highlight w:val="none"/>
        </w:rPr>
      </w:pPr>
    </w:p>
    <w:p w14:paraId="31E8DB61">
      <w:pPr>
        <w:snapToGrid w:val="0"/>
        <w:spacing w:line="360" w:lineRule="auto"/>
        <w:ind w:left="120" w:leftChars="57" w:firstLine="482" w:firstLineChars="150"/>
        <w:jc w:val="center"/>
        <w:rPr>
          <w:rFonts w:ascii="宋体" w:hAnsi="宋体" w:cs="宋体"/>
          <w:b/>
          <w:color w:val="auto"/>
          <w:sz w:val="32"/>
          <w:highlight w:val="none"/>
        </w:rPr>
      </w:pPr>
      <w:r>
        <w:rPr>
          <w:rFonts w:hint="eastAsia" w:ascii="宋体" w:hAnsi="宋体" w:cs="宋体"/>
          <w:b/>
          <w:color w:val="auto"/>
          <w:sz w:val="32"/>
          <w:highlight w:val="none"/>
        </w:rPr>
        <w:t>九、验收</w:t>
      </w:r>
    </w:p>
    <w:p w14:paraId="788D376D">
      <w:pPr>
        <w:pStyle w:val="27"/>
        <w:spacing w:line="360" w:lineRule="auto"/>
        <w:ind w:firstLine="0" w:firstLineChars="0"/>
        <w:rPr>
          <w:rFonts w:cs="宋体"/>
          <w:b/>
          <w:color w:val="auto"/>
          <w:highlight w:val="none"/>
        </w:rPr>
      </w:pPr>
      <w:r>
        <w:rPr>
          <w:rFonts w:hint="eastAsia" w:cs="宋体"/>
          <w:b/>
          <w:color w:val="auto"/>
          <w:highlight w:val="none"/>
        </w:rPr>
        <w:t>30.验收</w:t>
      </w:r>
    </w:p>
    <w:p w14:paraId="5A58264B">
      <w:pPr>
        <w:tabs>
          <w:tab w:val="left" w:pos="0"/>
        </w:tabs>
        <w:spacing w:line="360" w:lineRule="auto"/>
        <w:ind w:firstLine="480"/>
        <w:rPr>
          <w:rFonts w:ascii="宋体" w:hAnsi="宋体" w:cs="宋体"/>
          <w:color w:val="auto"/>
          <w:kern w:val="0"/>
          <w:sz w:val="24"/>
          <w:highlight w:val="none"/>
        </w:rPr>
      </w:pPr>
      <w:r>
        <w:rPr>
          <w:rFonts w:hint="eastAsia" w:ascii="宋体" w:hAnsi="宋体" w:cs="宋体"/>
          <w:color w:val="auto"/>
          <w:kern w:val="0"/>
          <w:sz w:val="24"/>
          <w:highlight w:val="none"/>
        </w:rPr>
        <w:t>30.1采购人应当根据采购项目的具体情况，自行组织项目验收或者委托采购代理机构验收。大型或者复杂的政府采购项目，应当邀请国家认可的质量检测机构参加验收工作。验收方成员应当在验收书上签字，并承担相应的法律责任。如果发现与合同中要求不符，供应商须承担由此发生的一切损失和费用，并接受相应的处理。</w:t>
      </w:r>
    </w:p>
    <w:p w14:paraId="49A2DA79">
      <w:pPr>
        <w:tabs>
          <w:tab w:val="left" w:pos="0"/>
        </w:tabs>
        <w:spacing w:line="360" w:lineRule="auto"/>
        <w:ind w:firstLine="480"/>
        <w:rPr>
          <w:rFonts w:ascii="宋体" w:hAnsi="宋体" w:cs="宋体"/>
          <w:color w:val="auto"/>
          <w:kern w:val="0"/>
          <w:sz w:val="24"/>
          <w:highlight w:val="none"/>
        </w:rPr>
      </w:pPr>
      <w:r>
        <w:rPr>
          <w:rFonts w:hint="eastAsia" w:ascii="宋体" w:hAnsi="宋体" w:cs="宋体"/>
          <w:color w:val="auto"/>
          <w:kern w:val="0"/>
          <w:sz w:val="24"/>
          <w:highlight w:val="none"/>
        </w:rPr>
        <w:t>30.2采购人可以邀请参加本项目的其他投标人或者第三方机构参与验收。参与验收的投标人或者第三方机构的意见作为验收书的参考资料一并存档。</w:t>
      </w:r>
    </w:p>
    <w:p w14:paraId="5161B674">
      <w:pPr>
        <w:tabs>
          <w:tab w:val="left" w:pos="0"/>
        </w:tabs>
        <w:spacing w:line="360" w:lineRule="auto"/>
        <w:ind w:firstLine="480"/>
        <w:rPr>
          <w:rFonts w:ascii="宋体" w:hAnsi="宋体" w:cs="宋体"/>
          <w:color w:val="auto"/>
          <w:kern w:val="0"/>
          <w:sz w:val="24"/>
          <w:highlight w:val="none"/>
        </w:rPr>
      </w:pPr>
      <w:r>
        <w:rPr>
          <w:rFonts w:hint="eastAsia" w:ascii="宋体" w:hAnsi="宋体" w:cs="宋体"/>
          <w:color w:val="auto"/>
          <w:kern w:val="0"/>
          <w:sz w:val="24"/>
          <w:highlight w:val="none"/>
        </w:rPr>
        <w:t>30.3严格按照采购合同开展履约验收。采购人成立验收小组，按照采购合同的约定对供应商履约情况进行验收。验收时，按照采购合同的约定对每一项技术、服务、安全标准的履约情况进行确认。验收结束后，应当出具验收书，列明各项标准的验收情况及项目总体评价，由验收双方共同签署。验收结果与采购合同约定的资金支付及履约保证金返还条件挂钩。履约验收的各项资料应当存档备查。</w:t>
      </w:r>
    </w:p>
    <w:p w14:paraId="4861767F">
      <w:pPr>
        <w:tabs>
          <w:tab w:val="left" w:pos="0"/>
        </w:tabs>
        <w:spacing w:line="360" w:lineRule="auto"/>
        <w:ind w:firstLine="480"/>
        <w:rPr>
          <w:rFonts w:ascii="宋体" w:hAnsi="宋体" w:cs="宋体"/>
          <w:color w:val="auto"/>
          <w:kern w:val="0"/>
          <w:sz w:val="24"/>
          <w:highlight w:val="none"/>
        </w:rPr>
      </w:pPr>
      <w:r>
        <w:rPr>
          <w:rFonts w:hint="eastAsia" w:ascii="宋体" w:hAnsi="宋体" w:cs="宋体"/>
          <w:color w:val="auto"/>
          <w:kern w:val="0"/>
          <w:sz w:val="24"/>
          <w:highlight w:val="none"/>
        </w:rPr>
        <w:t>30.4验收合格的项目，采购人将根据采购合同的约定及时向供应商支付采购资金、退还履约保证金。验收不合格的项目，采购人将依法及时处理。采购合同的履行、违约责任和解决争议的方式等适用《中华人民共和国民法典》。供应商在履约过程中有政府采购法律法规规定的违法违规情形的，采购人应当及时报告本级财政部门。</w:t>
      </w:r>
      <w:bookmarkEnd w:id="18"/>
      <w:bookmarkStart w:id="19" w:name="_Hlt74707468"/>
      <w:bookmarkEnd w:id="19"/>
      <w:bookmarkStart w:id="20" w:name="_Hlt75236101"/>
      <w:bookmarkEnd w:id="20"/>
      <w:bookmarkStart w:id="21" w:name="_Hlt74730295"/>
      <w:bookmarkEnd w:id="21"/>
      <w:bookmarkStart w:id="22" w:name="_Hlt68072990"/>
      <w:bookmarkEnd w:id="22"/>
      <w:bookmarkStart w:id="23" w:name="_Hlt75236011"/>
      <w:bookmarkEnd w:id="23"/>
      <w:bookmarkStart w:id="24" w:name="_Hlt74729768"/>
      <w:bookmarkEnd w:id="24"/>
      <w:bookmarkStart w:id="25" w:name="_Hlt74714665"/>
      <w:bookmarkEnd w:id="25"/>
      <w:bookmarkStart w:id="26" w:name="_Hlt68073093"/>
      <w:bookmarkEnd w:id="26"/>
      <w:bookmarkStart w:id="27" w:name="_Hlt68403820"/>
      <w:bookmarkEnd w:id="27"/>
      <w:bookmarkStart w:id="28" w:name="_Hlt75236290"/>
      <w:bookmarkEnd w:id="28"/>
      <w:bookmarkStart w:id="29" w:name="_Hlt68072998"/>
      <w:bookmarkEnd w:id="29"/>
      <w:bookmarkStart w:id="30" w:name="_Hlt68057669"/>
      <w:bookmarkEnd w:id="30"/>
    </w:p>
    <w:p w14:paraId="27DE2BAF">
      <w:pPr>
        <w:pStyle w:val="5"/>
        <w:adjustRightInd w:val="0"/>
        <w:snapToGrid w:val="0"/>
        <w:ind w:left="0" w:firstLine="480" w:firstLineChars="200"/>
        <w:rPr>
          <w:rFonts w:ascii="宋体" w:hAnsi="宋体" w:eastAsia="宋体" w:cs="宋体"/>
          <w:b w:val="0"/>
          <w:bCs w:val="0"/>
          <w:color w:val="auto"/>
          <w:kern w:val="0"/>
          <w:sz w:val="24"/>
          <w:szCs w:val="24"/>
          <w:highlight w:val="none"/>
          <w:lang w:val="en-US"/>
        </w:rPr>
      </w:pPr>
      <w:r>
        <w:rPr>
          <w:rFonts w:hint="eastAsia" w:ascii="宋体" w:hAnsi="宋体" w:eastAsia="宋体" w:cs="宋体"/>
          <w:b w:val="0"/>
          <w:bCs w:val="0"/>
          <w:color w:val="auto"/>
          <w:kern w:val="0"/>
          <w:sz w:val="24"/>
          <w:szCs w:val="24"/>
          <w:highlight w:val="none"/>
          <w:lang w:val="en-US"/>
        </w:rPr>
        <w:t>30.5 对于满足合同约定的采购资金支付条件的，供应商可通过政采云平台提起在线支付申请、查询支付结果，路径为政采云-我的工作台-</w:t>
      </w:r>
      <w:r>
        <w:rPr>
          <w:rFonts w:hint="eastAsia" w:ascii="宋体" w:hAnsi="宋体" w:eastAsia="宋体" w:cs="宋体"/>
          <w:b w:val="0"/>
          <w:bCs w:val="0"/>
          <w:color w:val="auto"/>
          <w:kern w:val="0"/>
          <w:sz w:val="24"/>
          <w:szCs w:val="24"/>
          <w:highlight w:val="none"/>
          <w:lang w:val="en-US" w:eastAsia="zh-CN"/>
        </w:rPr>
        <w:t>合同管理</w:t>
      </w:r>
      <w:r>
        <w:rPr>
          <w:rFonts w:hint="eastAsia" w:ascii="宋体" w:hAnsi="宋体" w:eastAsia="宋体" w:cs="宋体"/>
          <w:b w:val="0"/>
          <w:bCs w:val="0"/>
          <w:color w:val="auto"/>
          <w:kern w:val="0"/>
          <w:sz w:val="24"/>
          <w:szCs w:val="24"/>
          <w:highlight w:val="none"/>
          <w:lang w:val="en-US"/>
        </w:rPr>
        <w:t>-支付管理。对于供应商提起在线支付申请的，采购</w:t>
      </w:r>
      <w:r>
        <w:rPr>
          <w:rFonts w:hint="eastAsia" w:ascii="宋体" w:hAnsi="宋体" w:eastAsia="宋体" w:cs="宋体"/>
          <w:b w:val="0"/>
          <w:bCs w:val="0"/>
          <w:color w:val="auto"/>
          <w:kern w:val="0"/>
          <w:sz w:val="24"/>
          <w:szCs w:val="24"/>
          <w:highlight w:val="none"/>
          <w:lang w:val="en-US" w:eastAsia="zh-CN"/>
        </w:rPr>
        <w:t>人</w:t>
      </w:r>
      <w:r>
        <w:rPr>
          <w:rFonts w:hint="eastAsia" w:ascii="宋体" w:hAnsi="宋体" w:eastAsia="宋体" w:cs="宋体"/>
          <w:b w:val="0"/>
          <w:bCs w:val="0"/>
          <w:color w:val="auto"/>
          <w:kern w:val="0"/>
          <w:sz w:val="24"/>
          <w:szCs w:val="24"/>
          <w:highlight w:val="none"/>
          <w:lang w:val="en-US"/>
        </w:rPr>
        <w:t>应当</w:t>
      </w:r>
      <w:r>
        <w:rPr>
          <w:rFonts w:hint="eastAsia" w:ascii="宋体" w:hAnsi="宋体" w:eastAsia="宋体" w:cs="宋体"/>
          <w:b w:val="0"/>
          <w:bCs w:val="0"/>
          <w:color w:val="auto"/>
          <w:kern w:val="0"/>
          <w:sz w:val="24"/>
          <w:szCs w:val="24"/>
          <w:highlight w:val="none"/>
          <w:lang w:val="en-US" w:eastAsia="zh-CN"/>
        </w:rPr>
        <w:t>按规定</w:t>
      </w:r>
      <w:r>
        <w:rPr>
          <w:rFonts w:hint="eastAsia" w:ascii="宋体" w:hAnsi="宋体" w:eastAsia="宋体" w:cs="宋体"/>
          <w:b w:val="0"/>
          <w:bCs w:val="0"/>
          <w:color w:val="auto"/>
          <w:kern w:val="0"/>
          <w:sz w:val="24"/>
          <w:szCs w:val="24"/>
          <w:highlight w:val="none"/>
          <w:lang w:val="en-US"/>
        </w:rPr>
        <w:t>做好审核并完成支付。</w:t>
      </w:r>
    </w:p>
    <w:p w14:paraId="10FE6714">
      <w:pPr>
        <w:pStyle w:val="86"/>
        <w:rPr>
          <w:color w:val="auto"/>
          <w:highlight w:val="none"/>
        </w:rPr>
        <w:sectPr>
          <w:headerReference r:id="rId4" w:type="first"/>
          <w:footerReference r:id="rId7" w:type="first"/>
          <w:headerReference r:id="rId3" w:type="default"/>
          <w:footerReference r:id="rId5" w:type="default"/>
          <w:footerReference r:id="rId6" w:type="even"/>
          <w:pgSz w:w="11906" w:h="16838"/>
          <w:pgMar w:top="680" w:right="1418" w:bottom="468" w:left="1418" w:header="851" w:footer="992" w:gutter="0"/>
          <w:cols w:space="720" w:num="1"/>
          <w:titlePg/>
          <w:docGrid w:linePitch="312" w:charSpace="0"/>
        </w:sectPr>
      </w:pPr>
    </w:p>
    <w:bookmarkEnd w:id="13"/>
    <w:bookmarkEnd w:id="14"/>
    <w:p w14:paraId="184365D1">
      <w:pPr>
        <w:spacing w:line="360" w:lineRule="auto"/>
        <w:jc w:val="center"/>
        <w:outlineLvl w:val="0"/>
        <w:rPr>
          <w:rFonts w:ascii="宋体" w:hAnsi="宋体" w:cs="宋体"/>
          <w:b/>
          <w:color w:val="auto"/>
          <w:sz w:val="36"/>
          <w:szCs w:val="36"/>
          <w:highlight w:val="none"/>
        </w:rPr>
      </w:pPr>
      <w:bookmarkStart w:id="31" w:name="第四部分"/>
      <w:r>
        <w:rPr>
          <w:rFonts w:hint="eastAsia" w:ascii="宋体" w:hAnsi="宋体" w:cs="宋体"/>
          <w:b/>
          <w:color w:val="auto"/>
          <w:sz w:val="36"/>
          <w:szCs w:val="36"/>
          <w:highlight w:val="none"/>
        </w:rPr>
        <w:t>第三部分   采购需求</w:t>
      </w:r>
    </w:p>
    <w:p w14:paraId="4C82F9FB">
      <w:pPr>
        <w:adjustRightInd w:val="0"/>
        <w:snapToGrid w:val="0"/>
        <w:spacing w:line="400" w:lineRule="atLeast"/>
        <w:rPr>
          <w:rFonts w:hint="eastAsia" w:ascii="宋体" w:hAnsi="宋体" w:eastAsia="宋体" w:cs="宋体"/>
          <w:sz w:val="24"/>
          <w:szCs w:val="24"/>
        </w:rPr>
      </w:pPr>
      <w:r>
        <w:rPr>
          <w:rFonts w:hint="eastAsia" w:ascii="宋体" w:hAnsi="宋体" w:cs="宋体"/>
          <w:b/>
          <w:bCs/>
          <w:color w:val="auto"/>
          <w:sz w:val="24"/>
          <w:szCs w:val="24"/>
          <w:highlight w:val="none"/>
          <w:lang w:val="en-US" w:eastAsia="zh-CN"/>
        </w:rPr>
        <w:t xml:space="preserve"> </w:t>
      </w:r>
      <w:r>
        <w:rPr>
          <w:rFonts w:hint="eastAsia" w:ascii="宋体" w:hAnsi="宋体" w:eastAsia="宋体" w:cs="宋体"/>
          <w:b/>
          <w:bCs/>
          <w:color w:val="auto"/>
          <w:sz w:val="24"/>
          <w:szCs w:val="24"/>
          <w:highlight w:val="none"/>
          <w:shd w:val="clear" w:color="auto" w:fill="auto"/>
          <w:lang w:val="en-US" w:eastAsia="zh-CN"/>
        </w:rPr>
        <w:t>一、项目概述：</w:t>
      </w:r>
    </w:p>
    <w:p w14:paraId="2B73F86A">
      <w:pPr>
        <w:adjustRightInd w:val="0"/>
        <w:snapToGrid w:val="0"/>
        <w:spacing w:line="480" w:lineRule="auto"/>
        <w:ind w:firstLine="352" w:firstLineChars="147"/>
        <w:rPr>
          <w:rFonts w:hint="eastAsia" w:ascii="宋体" w:hAnsi="宋体" w:eastAsia="宋体" w:cs="宋体"/>
          <w:bCs/>
          <w:color w:val="auto"/>
          <w:sz w:val="24"/>
          <w:szCs w:val="24"/>
          <w:highlight w:val="none"/>
          <w:shd w:val="clear" w:color="auto" w:fill="auto"/>
        </w:rPr>
      </w:pPr>
      <w:r>
        <w:rPr>
          <w:rFonts w:hint="eastAsia" w:ascii="宋体" w:hAnsi="宋体" w:eastAsia="宋体" w:cs="宋体"/>
          <w:bCs/>
          <w:color w:val="auto"/>
          <w:sz w:val="24"/>
          <w:szCs w:val="24"/>
          <w:highlight w:val="none"/>
          <w:shd w:val="clear" w:color="auto" w:fill="auto"/>
        </w:rPr>
        <w:t>本项目为“交钥匙”项目，采购内容包括采购清单中货物供货、安装调试、货物验收、培训、质保期内的售后服务等。投标报价</w:t>
      </w:r>
      <w:r>
        <w:rPr>
          <w:rFonts w:hint="eastAsia" w:ascii="宋体" w:hAnsi="宋体" w:eastAsia="宋体" w:cs="宋体"/>
          <w:color w:val="auto"/>
          <w:sz w:val="24"/>
          <w:szCs w:val="24"/>
          <w:highlight w:val="none"/>
          <w:shd w:val="clear" w:color="auto" w:fill="auto"/>
        </w:rPr>
        <w:t>包括</w:t>
      </w:r>
      <w:r>
        <w:rPr>
          <w:rFonts w:hint="eastAsia" w:ascii="宋体" w:hAnsi="宋体" w:eastAsia="宋体" w:cs="宋体"/>
          <w:bCs/>
          <w:color w:val="auto"/>
          <w:sz w:val="24"/>
          <w:szCs w:val="24"/>
          <w:highlight w:val="none"/>
          <w:shd w:val="clear" w:color="auto" w:fill="auto"/>
        </w:rPr>
        <w:t>含</w:t>
      </w:r>
      <w:r>
        <w:rPr>
          <w:rFonts w:hint="eastAsia" w:ascii="宋体" w:hAnsi="宋体" w:eastAsia="宋体" w:cs="宋体"/>
          <w:color w:val="auto"/>
          <w:sz w:val="24"/>
          <w:szCs w:val="24"/>
          <w:highlight w:val="none"/>
          <w:shd w:val="clear" w:color="auto" w:fill="auto"/>
        </w:rPr>
        <w:t>货款、样品费、标准附件、备品备件、专用工具、</w:t>
      </w:r>
      <w:r>
        <w:rPr>
          <w:rFonts w:hint="eastAsia" w:ascii="宋体" w:hAnsi="宋体" w:eastAsia="宋体" w:cs="宋体"/>
          <w:color w:val="auto"/>
          <w:sz w:val="24"/>
          <w:szCs w:val="24"/>
          <w:highlight w:val="none"/>
          <w:shd w:val="clear" w:color="auto" w:fill="auto"/>
          <w:lang w:val="en-US" w:eastAsia="zh-CN"/>
        </w:rPr>
        <w:t>深化及施工（制作）图设计、设计的修改和确认、设计交流、图纸会审、施工、制作、垃圾清扫和搬运、建筑物修复、整改、</w:t>
      </w:r>
      <w:r>
        <w:rPr>
          <w:rFonts w:hint="eastAsia" w:ascii="宋体" w:hAnsi="宋体" w:eastAsia="宋体" w:cs="宋体"/>
          <w:color w:val="auto"/>
          <w:sz w:val="24"/>
          <w:szCs w:val="24"/>
          <w:highlight w:val="none"/>
          <w:shd w:val="clear" w:color="auto" w:fill="auto"/>
        </w:rPr>
        <w:t>包装、运输、装卸、保险、税金、货到就位以及安装、调试、培训、</w:t>
      </w:r>
      <w:r>
        <w:rPr>
          <w:rFonts w:hint="eastAsia" w:ascii="宋体" w:hAnsi="宋体" w:eastAsia="宋体" w:cs="宋体"/>
          <w:color w:val="auto"/>
          <w:sz w:val="24"/>
          <w:szCs w:val="24"/>
          <w:highlight w:val="none"/>
          <w:shd w:val="clear" w:color="auto" w:fill="auto"/>
          <w:lang w:val="en-US" w:eastAsia="zh-CN"/>
        </w:rPr>
        <w:t>验收、</w:t>
      </w:r>
      <w:r>
        <w:rPr>
          <w:rFonts w:hint="eastAsia" w:ascii="宋体" w:hAnsi="宋体" w:eastAsia="宋体" w:cs="宋体"/>
          <w:color w:val="auto"/>
          <w:sz w:val="24"/>
          <w:szCs w:val="24"/>
          <w:highlight w:val="none"/>
          <w:shd w:val="clear" w:color="auto" w:fill="auto"/>
        </w:rPr>
        <w:t>保修等一切税金和费用及其他因本项目而产生的一切费用</w:t>
      </w:r>
      <w:r>
        <w:rPr>
          <w:rFonts w:hint="eastAsia" w:ascii="宋体" w:hAnsi="宋体" w:eastAsia="宋体" w:cs="宋体"/>
          <w:bCs/>
          <w:color w:val="auto"/>
          <w:sz w:val="24"/>
          <w:szCs w:val="24"/>
          <w:highlight w:val="none"/>
          <w:shd w:val="clear" w:color="auto" w:fill="auto"/>
        </w:rPr>
        <w:t>。</w:t>
      </w:r>
    </w:p>
    <w:p w14:paraId="3CC6FAF6">
      <w:pPr>
        <w:jc w:val="both"/>
        <w:rPr>
          <w:rFonts w:hint="eastAsia" w:ascii="宋体" w:hAnsi="宋体" w:eastAsia="宋体" w:cs="宋体"/>
          <w:b/>
          <w:bCs/>
          <w:color w:val="auto"/>
          <w:sz w:val="24"/>
          <w:szCs w:val="24"/>
          <w:highlight w:val="none"/>
          <w:shd w:val="clear" w:color="auto" w:fill="auto"/>
          <w:lang w:val="en-US" w:eastAsia="zh-CN"/>
        </w:rPr>
      </w:pPr>
    </w:p>
    <w:p w14:paraId="607EA6A8">
      <w:pPr>
        <w:jc w:val="both"/>
        <w:rPr>
          <w:b/>
          <w:bCs/>
          <w:sz w:val="36"/>
          <w:szCs w:val="36"/>
        </w:rPr>
      </w:pPr>
      <w:r>
        <w:rPr>
          <w:rFonts w:hint="eastAsia" w:ascii="宋体" w:hAnsi="宋体" w:eastAsia="宋体" w:cs="宋体"/>
          <w:b/>
          <w:bCs/>
          <w:color w:val="auto"/>
          <w:sz w:val="24"/>
          <w:szCs w:val="24"/>
          <w:highlight w:val="none"/>
          <w:shd w:val="clear" w:color="auto" w:fill="auto"/>
          <w:lang w:val="en-US" w:eastAsia="zh-CN"/>
        </w:rPr>
        <w:t>三、采购清单：</w:t>
      </w:r>
    </w:p>
    <w:p w14:paraId="55CA3BA1"/>
    <w:tbl>
      <w:tblPr>
        <w:tblStyle w:val="67"/>
        <w:tblW w:w="10995"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746"/>
        <w:gridCol w:w="1137"/>
        <w:gridCol w:w="5351"/>
        <w:gridCol w:w="1472"/>
        <w:gridCol w:w="700"/>
        <w:gridCol w:w="781"/>
        <w:gridCol w:w="808"/>
      </w:tblGrid>
      <w:tr w14:paraId="7808AEC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7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BF18B4">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snapToGrid w:val="0"/>
                <w:color w:val="000000"/>
                <w:kern w:val="0"/>
                <w:sz w:val="24"/>
                <w:szCs w:val="24"/>
                <w:u w:val="none"/>
                <w:lang w:val="en-US" w:eastAsia="zh-CN" w:bidi="ar"/>
              </w:rPr>
              <w:t>序号</w:t>
            </w:r>
          </w:p>
        </w:tc>
        <w:tc>
          <w:tcPr>
            <w:tcW w:w="11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8B1BB7">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center"/>
              <w:textAlignment w:val="center"/>
              <w:rPr>
                <w:rFonts w:hint="eastAsia" w:ascii="宋体" w:hAnsi="宋体" w:eastAsia="宋体" w:cs="宋体"/>
                <w:b/>
                <w:bCs/>
                <w:i w:val="0"/>
                <w:iCs w:val="0"/>
                <w:color w:val="000000"/>
                <w:sz w:val="24"/>
                <w:szCs w:val="24"/>
                <w:u w:val="none"/>
              </w:rPr>
            </w:pPr>
            <w:r>
              <w:rPr>
                <w:rStyle w:val="320"/>
                <w:rFonts w:hint="eastAsia" w:ascii="宋体" w:hAnsi="宋体" w:eastAsia="宋体" w:cs="宋体"/>
                <w:snapToGrid w:val="0"/>
                <w:color w:val="000000"/>
                <w:sz w:val="24"/>
                <w:szCs w:val="24"/>
                <w:lang w:val="en-US" w:eastAsia="zh-CN" w:bidi="ar"/>
              </w:rPr>
              <w:t>品名</w:t>
            </w:r>
          </w:p>
        </w:tc>
        <w:tc>
          <w:tcPr>
            <w:tcW w:w="53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D8F995">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center"/>
              <w:textAlignment w:val="center"/>
              <w:rPr>
                <w:rFonts w:hint="eastAsia" w:ascii="宋体" w:hAnsi="宋体" w:eastAsia="宋体" w:cs="宋体"/>
                <w:b/>
                <w:bCs/>
                <w:i w:val="0"/>
                <w:iCs w:val="0"/>
                <w:color w:val="000000"/>
                <w:sz w:val="24"/>
                <w:szCs w:val="24"/>
                <w:u w:val="none"/>
              </w:rPr>
            </w:pPr>
            <w:r>
              <w:rPr>
                <w:rStyle w:val="320"/>
                <w:rFonts w:hint="eastAsia" w:ascii="宋体" w:hAnsi="宋体" w:eastAsia="宋体" w:cs="宋体"/>
                <w:snapToGrid w:val="0"/>
                <w:color w:val="000000"/>
                <w:sz w:val="24"/>
                <w:szCs w:val="24"/>
                <w:lang w:val="en-US" w:eastAsia="zh-CN" w:bidi="ar"/>
              </w:rPr>
              <w:t>规格型号</w:t>
            </w:r>
          </w:p>
        </w:tc>
        <w:tc>
          <w:tcPr>
            <w:tcW w:w="1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CD8137">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center"/>
              <w:textAlignment w:val="center"/>
              <w:rPr>
                <w:rFonts w:hint="eastAsia" w:ascii="宋体" w:hAnsi="宋体" w:eastAsia="宋体" w:cs="宋体"/>
                <w:b/>
                <w:bCs/>
                <w:i w:val="0"/>
                <w:iCs w:val="0"/>
                <w:color w:val="000000"/>
                <w:sz w:val="24"/>
                <w:szCs w:val="24"/>
                <w:u w:val="none"/>
              </w:rPr>
            </w:pPr>
            <w:r>
              <w:rPr>
                <w:rStyle w:val="320"/>
                <w:rFonts w:hint="eastAsia" w:ascii="宋体" w:hAnsi="宋体" w:eastAsia="宋体" w:cs="宋体"/>
                <w:snapToGrid w:val="0"/>
                <w:color w:val="000000"/>
                <w:sz w:val="24"/>
                <w:szCs w:val="24"/>
                <w:lang w:val="en-US" w:eastAsia="zh-CN" w:bidi="ar"/>
              </w:rPr>
              <w:t>参考图片</w:t>
            </w:r>
          </w:p>
        </w:tc>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4801A7">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snapToGrid w:val="0"/>
                <w:color w:val="000000"/>
                <w:kern w:val="0"/>
                <w:sz w:val="24"/>
                <w:szCs w:val="24"/>
                <w:u w:val="none"/>
                <w:lang w:val="en-US" w:eastAsia="zh-CN" w:bidi="ar"/>
              </w:rPr>
              <w:t>单位</w:t>
            </w:r>
          </w:p>
        </w:tc>
        <w:tc>
          <w:tcPr>
            <w:tcW w:w="7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DABB73">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center"/>
              <w:textAlignment w:val="center"/>
              <w:rPr>
                <w:rFonts w:hint="eastAsia" w:ascii="宋体" w:hAnsi="宋体" w:eastAsia="宋体" w:cs="宋体"/>
                <w:b/>
                <w:bCs/>
                <w:i w:val="0"/>
                <w:iCs w:val="0"/>
                <w:color w:val="000000"/>
                <w:sz w:val="24"/>
                <w:szCs w:val="24"/>
                <w:u w:val="none"/>
              </w:rPr>
            </w:pPr>
            <w:r>
              <w:rPr>
                <w:rStyle w:val="320"/>
                <w:rFonts w:hint="eastAsia" w:ascii="宋体" w:hAnsi="宋体" w:eastAsia="宋体" w:cs="宋体"/>
                <w:snapToGrid w:val="0"/>
                <w:color w:val="000000"/>
                <w:sz w:val="24"/>
                <w:szCs w:val="24"/>
                <w:lang w:val="en-US" w:eastAsia="zh-CN" w:bidi="ar"/>
              </w:rPr>
              <w:t>数量</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5F244B">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center"/>
              <w:textAlignment w:val="center"/>
              <w:rPr>
                <w:rFonts w:hint="eastAsia" w:ascii="宋体" w:hAnsi="宋体" w:eastAsia="宋体" w:cs="宋体"/>
                <w:b/>
                <w:bCs/>
                <w:i w:val="0"/>
                <w:iCs w:val="0"/>
                <w:color w:val="000000"/>
                <w:sz w:val="24"/>
                <w:szCs w:val="24"/>
                <w:u w:val="none"/>
              </w:rPr>
            </w:pPr>
            <w:r>
              <w:rPr>
                <w:rStyle w:val="320"/>
                <w:rFonts w:hint="eastAsia" w:ascii="宋体" w:hAnsi="宋体" w:eastAsia="宋体" w:cs="宋体"/>
                <w:snapToGrid w:val="0"/>
                <w:color w:val="000000"/>
                <w:sz w:val="24"/>
                <w:szCs w:val="24"/>
                <w:lang w:val="en-US" w:eastAsia="zh-CN" w:bidi="ar"/>
              </w:rPr>
              <w:t>备注</w:t>
            </w:r>
          </w:p>
        </w:tc>
      </w:tr>
      <w:tr w14:paraId="5E3CE62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6" w:hRule="atLeast"/>
          <w:jc w:val="center"/>
        </w:trPr>
        <w:tc>
          <w:tcPr>
            <w:tcW w:w="10995"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14:paraId="74A5C786">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center"/>
              <w:textAlignment w:val="center"/>
              <w:rPr>
                <w:rFonts w:hint="eastAsia" w:ascii="宋体" w:hAnsi="宋体" w:eastAsia="宋体" w:cs="宋体"/>
                <w:b/>
                <w:bCs/>
                <w:i w:val="0"/>
                <w:iCs w:val="0"/>
                <w:color w:val="000000"/>
                <w:sz w:val="32"/>
                <w:szCs w:val="32"/>
                <w:u w:val="none"/>
              </w:rPr>
            </w:pPr>
            <w:r>
              <w:rPr>
                <w:rStyle w:val="320"/>
                <w:rFonts w:hint="eastAsia" w:ascii="宋体" w:hAnsi="宋体" w:eastAsia="宋体" w:cs="宋体"/>
                <w:snapToGrid w:val="0"/>
                <w:color w:val="000000"/>
                <w:sz w:val="32"/>
                <w:szCs w:val="32"/>
                <w:lang w:val="en-US" w:eastAsia="zh-CN" w:bidi="ar"/>
              </w:rPr>
              <w:t>一、大型玩具</w:t>
            </w:r>
          </w:p>
        </w:tc>
      </w:tr>
      <w:tr w14:paraId="1389C84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7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12F27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2"/>
                <w:szCs w:val="22"/>
                <w:u w:val="none"/>
                <w:lang w:val="en-US" w:eastAsia="zh-CN" w:bidi="ar"/>
              </w:rPr>
              <w:t>1</w:t>
            </w:r>
          </w:p>
        </w:tc>
        <w:tc>
          <w:tcPr>
            <w:tcW w:w="11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714FDA">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4"/>
                <w:szCs w:val="24"/>
                <w:u w:val="none"/>
                <w:lang w:val="en-US" w:eastAsia="zh-CN" w:bidi="ar"/>
              </w:rPr>
              <w:t>拓展组合</w:t>
            </w:r>
          </w:p>
        </w:tc>
        <w:tc>
          <w:tcPr>
            <w:tcW w:w="53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930B4B">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4"/>
                <w:szCs w:val="24"/>
                <w:u w:val="none"/>
                <w:lang w:val="en-US" w:eastAsia="zh-CN" w:bidi="ar"/>
              </w:rPr>
              <w:t>规格：2200*600*420cm</w:t>
            </w:r>
            <w:r>
              <w:rPr>
                <w:rFonts w:hint="eastAsia" w:ascii="宋体" w:hAnsi="宋体" w:eastAsia="宋体" w:cs="宋体"/>
                <w:i w:val="0"/>
                <w:iCs w:val="0"/>
                <w:snapToGrid w:val="0"/>
                <w:color w:val="000000"/>
                <w:kern w:val="0"/>
                <w:sz w:val="24"/>
                <w:szCs w:val="24"/>
                <w:u w:val="none"/>
                <w:lang w:val="en-US" w:eastAsia="zh-CN" w:bidi="ar"/>
              </w:rPr>
              <w:br w:type="textWrapping"/>
            </w:r>
            <w:r>
              <w:rPr>
                <w:rFonts w:hint="eastAsia" w:ascii="宋体" w:hAnsi="宋体" w:eastAsia="宋体" w:cs="宋体"/>
                <w:i w:val="0"/>
                <w:iCs w:val="0"/>
                <w:snapToGrid w:val="0"/>
                <w:color w:val="000000"/>
                <w:kern w:val="0"/>
                <w:sz w:val="24"/>
                <w:szCs w:val="24"/>
                <w:u w:val="none"/>
                <w:lang w:val="en-US" w:eastAsia="zh-CN" w:bidi="ar"/>
              </w:rPr>
              <w:t>材质：镀锌钢管。塑料件材质：塑料采用低密度聚乙烯塑料滚塑成型，表面光滑，耐候性好。连接件采用不锈钢螺丝连接，并对连接件与柱接触点加机密紧固螺丝。绳网：采用缆绳，直径不小于 16mm，中芯为镀铬钢丝外套胶，钢丝需均匀分布，网绳编织采用专用绳扣连接，间距均匀，可长期使用不变形。根据实际场地设计制作</w:t>
            </w:r>
          </w:p>
        </w:tc>
        <w:tc>
          <w:tcPr>
            <w:tcW w:w="1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868B46">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left"/>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4"/>
                <w:szCs w:val="24"/>
                <w:u w:val="none"/>
                <w:bdr w:val="single" w:color="000000" w:sz="4" w:space="0"/>
                <w:lang w:val="en-US" w:eastAsia="zh-CN" w:bidi="ar"/>
              </w:rPr>
              <w:drawing>
                <wp:inline distT="0" distB="0" distL="114300" distR="114300">
                  <wp:extent cx="810895" cy="432435"/>
                  <wp:effectExtent l="0" t="0" r="8255" b="5715"/>
                  <wp:docPr id="51" name="ID_215123D6F27B41F3ACBE2DEE660E3066"/>
                  <wp:cNvGraphicFramePr/>
                  <a:graphic xmlns:a="http://schemas.openxmlformats.org/drawingml/2006/main">
                    <a:graphicData uri="http://schemas.openxmlformats.org/drawingml/2006/picture">
                      <pic:pic xmlns:pic="http://schemas.openxmlformats.org/drawingml/2006/picture">
                        <pic:nvPicPr>
                          <pic:cNvPr id="51" name="ID_215123D6F27B41F3ACBE2DEE660E3066"/>
                          <pic:cNvPicPr/>
                        </pic:nvPicPr>
                        <pic:blipFill>
                          <a:blip r:embed="rId28"/>
                          <a:stretch>
                            <a:fillRect/>
                          </a:stretch>
                        </pic:blipFill>
                        <pic:spPr>
                          <a:xfrm>
                            <a:off x="0" y="0"/>
                            <a:ext cx="810895" cy="432435"/>
                          </a:xfrm>
                          <a:prstGeom prst="rect">
                            <a:avLst/>
                          </a:prstGeom>
                          <a:noFill/>
                          <a:ln>
                            <a:noFill/>
                          </a:ln>
                        </pic:spPr>
                      </pic:pic>
                    </a:graphicData>
                  </a:graphic>
                </wp:inline>
              </w:drawing>
            </w:r>
          </w:p>
        </w:tc>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CD0E42">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center"/>
              <w:textAlignment w:val="center"/>
              <w:rPr>
                <w:rFonts w:hint="eastAsia" w:ascii="宋体" w:hAnsi="宋体" w:eastAsia="宋体" w:cs="宋体"/>
                <w:i w:val="0"/>
                <w:iCs w:val="0"/>
                <w:color w:val="000000"/>
                <w:sz w:val="24"/>
                <w:szCs w:val="24"/>
                <w:u w:val="none"/>
              </w:rPr>
            </w:pPr>
            <w:r>
              <w:rPr>
                <w:rStyle w:val="379"/>
                <w:rFonts w:hint="eastAsia" w:ascii="宋体" w:hAnsi="宋体" w:eastAsia="宋体" w:cs="宋体"/>
                <w:snapToGrid w:val="0"/>
                <w:color w:val="000000"/>
                <w:sz w:val="24"/>
                <w:szCs w:val="24"/>
                <w:lang w:val="en-US" w:eastAsia="zh-CN" w:bidi="ar"/>
              </w:rPr>
              <w:t>套</w:t>
            </w:r>
          </w:p>
        </w:tc>
        <w:tc>
          <w:tcPr>
            <w:tcW w:w="7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E220A2">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4"/>
                <w:szCs w:val="24"/>
                <w:u w:val="none"/>
                <w:lang w:val="en-US" w:eastAsia="zh-CN" w:bidi="ar"/>
              </w:rPr>
              <w:t xml:space="preserve">1 </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904A93">
            <w:pPr>
              <w:keepNext w:val="0"/>
              <w:keepLines w:val="0"/>
              <w:pageBreakBefore w:val="0"/>
              <w:widowControl/>
              <w:kinsoku w:val="0"/>
              <w:wordWrap/>
              <w:overflowPunct/>
              <w:topLinePunct w:val="0"/>
              <w:autoSpaceDE w:val="0"/>
              <w:autoSpaceDN w:val="0"/>
              <w:bidi w:val="0"/>
              <w:adjustRightInd w:val="0"/>
              <w:snapToGrid w:val="0"/>
              <w:spacing w:line="240" w:lineRule="auto"/>
              <w:rPr>
                <w:rFonts w:hint="eastAsia" w:ascii="宋体" w:hAnsi="宋体" w:eastAsia="宋体" w:cs="宋体"/>
                <w:i w:val="0"/>
                <w:iCs w:val="0"/>
                <w:color w:val="000000"/>
                <w:sz w:val="24"/>
                <w:szCs w:val="24"/>
                <w:u w:val="none"/>
              </w:rPr>
            </w:pPr>
          </w:p>
        </w:tc>
      </w:tr>
      <w:tr w14:paraId="7884B30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7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7F2FA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2"/>
                <w:szCs w:val="22"/>
                <w:u w:val="none"/>
                <w:lang w:val="en-US" w:eastAsia="zh-CN" w:bidi="ar"/>
              </w:rPr>
              <w:t>2</w:t>
            </w:r>
          </w:p>
        </w:tc>
        <w:tc>
          <w:tcPr>
            <w:tcW w:w="11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BFA3D6">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4"/>
                <w:szCs w:val="24"/>
                <w:u w:val="none"/>
                <w:lang w:val="en-US" w:eastAsia="zh-CN" w:bidi="ar"/>
              </w:rPr>
              <w:t>造型平台</w:t>
            </w:r>
          </w:p>
        </w:tc>
        <w:tc>
          <w:tcPr>
            <w:tcW w:w="53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4183BB">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4"/>
                <w:szCs w:val="24"/>
                <w:u w:val="none"/>
                <w:lang w:val="en-US" w:eastAsia="zh-CN" w:bidi="ar"/>
              </w:rPr>
              <w:t>规格：600*275*470cm</w:t>
            </w:r>
            <w:r>
              <w:rPr>
                <w:rFonts w:hint="eastAsia" w:ascii="宋体" w:hAnsi="宋体" w:eastAsia="宋体" w:cs="宋体"/>
                <w:i w:val="0"/>
                <w:iCs w:val="0"/>
                <w:snapToGrid w:val="0"/>
                <w:color w:val="000000"/>
                <w:kern w:val="0"/>
                <w:sz w:val="24"/>
                <w:szCs w:val="24"/>
                <w:u w:val="none"/>
                <w:lang w:val="en-US" w:eastAsia="zh-CN" w:bidi="ar"/>
              </w:rPr>
              <w:br w:type="textWrapping"/>
            </w:r>
            <w:r>
              <w:rPr>
                <w:rFonts w:hint="eastAsia" w:ascii="宋体" w:hAnsi="宋体" w:eastAsia="宋体" w:cs="宋体"/>
                <w:i w:val="0"/>
                <w:iCs w:val="0"/>
                <w:snapToGrid w:val="0"/>
                <w:color w:val="000000"/>
                <w:kern w:val="0"/>
                <w:sz w:val="24"/>
                <w:szCs w:val="24"/>
                <w:u w:val="none"/>
                <w:lang w:val="en-US" w:eastAsia="zh-CN" w:bidi="ar"/>
              </w:rPr>
              <w:t>材质：支架部分:镀锌钢管。塑料件材质：塑料采用低密度聚乙烯塑料滚塑成型，表面光滑，耐候性好。连接件采用不锈钢螺丝连接，并对连接件与柱接触点加机密紧固螺丝。绳网：采用缆绳，直径不小于 16mm，中芯为镀铬钢丝外套胶，钢丝需均匀分布，网绳编织采用专用绳扣连接，间距均匀，可长期使用不变形。根据实际场地设计制作</w:t>
            </w:r>
          </w:p>
        </w:tc>
        <w:tc>
          <w:tcPr>
            <w:tcW w:w="1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B9AB76">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left"/>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4"/>
                <w:szCs w:val="24"/>
                <w:u w:val="none"/>
                <w:bdr w:val="single" w:color="000000" w:sz="4" w:space="0"/>
                <w:lang w:val="en-US" w:eastAsia="zh-CN" w:bidi="ar"/>
              </w:rPr>
              <w:drawing>
                <wp:inline distT="0" distB="0" distL="114300" distR="114300">
                  <wp:extent cx="852805" cy="702310"/>
                  <wp:effectExtent l="0" t="0" r="4445" b="2540"/>
                  <wp:docPr id="55" name="ID_FAD1E54A3CC34EFCB902FC5B44E1F2C8"/>
                  <wp:cNvGraphicFramePr/>
                  <a:graphic xmlns:a="http://schemas.openxmlformats.org/drawingml/2006/main">
                    <a:graphicData uri="http://schemas.openxmlformats.org/drawingml/2006/picture">
                      <pic:pic xmlns:pic="http://schemas.openxmlformats.org/drawingml/2006/picture">
                        <pic:nvPicPr>
                          <pic:cNvPr id="55" name="ID_FAD1E54A3CC34EFCB902FC5B44E1F2C8"/>
                          <pic:cNvPicPr/>
                        </pic:nvPicPr>
                        <pic:blipFill>
                          <a:blip r:embed="rId29"/>
                          <a:stretch>
                            <a:fillRect/>
                          </a:stretch>
                        </pic:blipFill>
                        <pic:spPr>
                          <a:xfrm>
                            <a:off x="0" y="0"/>
                            <a:ext cx="852805" cy="702310"/>
                          </a:xfrm>
                          <a:prstGeom prst="rect">
                            <a:avLst/>
                          </a:prstGeom>
                          <a:noFill/>
                          <a:ln>
                            <a:noFill/>
                          </a:ln>
                        </pic:spPr>
                      </pic:pic>
                    </a:graphicData>
                  </a:graphic>
                </wp:inline>
              </w:drawing>
            </w:r>
          </w:p>
        </w:tc>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D78BEE">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center"/>
              <w:textAlignment w:val="center"/>
              <w:rPr>
                <w:rFonts w:hint="eastAsia" w:ascii="宋体" w:hAnsi="宋体" w:eastAsia="宋体" w:cs="宋体"/>
                <w:i w:val="0"/>
                <w:iCs w:val="0"/>
                <w:color w:val="000000"/>
                <w:sz w:val="24"/>
                <w:szCs w:val="24"/>
                <w:u w:val="none"/>
              </w:rPr>
            </w:pPr>
            <w:r>
              <w:rPr>
                <w:rStyle w:val="379"/>
                <w:rFonts w:hint="eastAsia" w:ascii="宋体" w:hAnsi="宋体" w:eastAsia="宋体" w:cs="宋体"/>
                <w:snapToGrid w:val="0"/>
                <w:color w:val="000000"/>
                <w:sz w:val="24"/>
                <w:szCs w:val="24"/>
                <w:lang w:val="en-US" w:eastAsia="zh-CN" w:bidi="ar"/>
              </w:rPr>
              <w:t>套</w:t>
            </w:r>
          </w:p>
        </w:tc>
        <w:tc>
          <w:tcPr>
            <w:tcW w:w="7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0A07B0">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4"/>
                <w:szCs w:val="24"/>
                <w:u w:val="none"/>
                <w:lang w:val="en-US" w:eastAsia="zh-CN" w:bidi="ar"/>
              </w:rPr>
              <w:t xml:space="preserve">1 </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4D09FD">
            <w:pPr>
              <w:keepNext w:val="0"/>
              <w:keepLines w:val="0"/>
              <w:pageBreakBefore w:val="0"/>
              <w:widowControl/>
              <w:kinsoku w:val="0"/>
              <w:wordWrap/>
              <w:overflowPunct/>
              <w:topLinePunct w:val="0"/>
              <w:autoSpaceDE w:val="0"/>
              <w:autoSpaceDN w:val="0"/>
              <w:bidi w:val="0"/>
              <w:adjustRightInd w:val="0"/>
              <w:snapToGrid w:val="0"/>
              <w:spacing w:line="240" w:lineRule="auto"/>
              <w:rPr>
                <w:rFonts w:hint="eastAsia" w:ascii="宋体" w:hAnsi="宋体" w:eastAsia="宋体" w:cs="宋体"/>
                <w:i w:val="0"/>
                <w:iCs w:val="0"/>
                <w:color w:val="000000"/>
                <w:sz w:val="24"/>
                <w:szCs w:val="24"/>
                <w:u w:val="none"/>
              </w:rPr>
            </w:pPr>
          </w:p>
        </w:tc>
      </w:tr>
      <w:tr w14:paraId="4891B6E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7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72BA1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2"/>
                <w:szCs w:val="22"/>
                <w:u w:val="none"/>
                <w:lang w:val="en-US" w:eastAsia="zh-CN" w:bidi="ar"/>
              </w:rPr>
              <w:t>3</w:t>
            </w:r>
          </w:p>
        </w:tc>
        <w:tc>
          <w:tcPr>
            <w:tcW w:w="11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5D0A63">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4"/>
                <w:szCs w:val="24"/>
                <w:u w:val="none"/>
                <w:lang w:val="en-US" w:eastAsia="zh-CN" w:bidi="ar"/>
              </w:rPr>
              <w:t>廊道1</w:t>
            </w:r>
          </w:p>
        </w:tc>
        <w:tc>
          <w:tcPr>
            <w:tcW w:w="53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54C1D6">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left"/>
              <w:textAlignment w:val="center"/>
              <w:rPr>
                <w:rFonts w:hint="eastAsia" w:ascii="宋体" w:hAnsi="宋体" w:eastAsia="宋体" w:cs="宋体"/>
                <w:i w:val="0"/>
                <w:iCs w:val="0"/>
                <w:color w:val="000000"/>
                <w:sz w:val="24"/>
                <w:szCs w:val="24"/>
                <w:u w:val="none"/>
              </w:rPr>
            </w:pPr>
            <w:r>
              <w:rPr>
                <w:rStyle w:val="379"/>
                <w:rFonts w:hint="eastAsia" w:ascii="宋体" w:hAnsi="宋体" w:eastAsia="宋体" w:cs="宋体"/>
                <w:snapToGrid w:val="0"/>
                <w:color w:val="000000"/>
                <w:sz w:val="24"/>
                <w:szCs w:val="24"/>
                <w:lang w:val="en-US" w:eastAsia="zh-CN" w:bidi="ar"/>
              </w:rPr>
              <w:t>规格：590*205*405cm</w:t>
            </w:r>
            <w:r>
              <w:rPr>
                <w:rStyle w:val="379"/>
                <w:rFonts w:hint="eastAsia" w:ascii="宋体" w:hAnsi="宋体" w:eastAsia="宋体" w:cs="宋体"/>
                <w:snapToGrid w:val="0"/>
                <w:color w:val="000000"/>
                <w:sz w:val="24"/>
                <w:szCs w:val="24"/>
                <w:lang w:val="en-US" w:eastAsia="zh-CN" w:bidi="ar"/>
              </w:rPr>
              <w:br w:type="textWrapping"/>
            </w:r>
            <w:r>
              <w:rPr>
                <w:rStyle w:val="379"/>
                <w:rFonts w:hint="eastAsia" w:ascii="宋体" w:hAnsi="宋体" w:eastAsia="宋体" w:cs="宋体"/>
                <w:snapToGrid w:val="0"/>
                <w:color w:val="000000"/>
                <w:sz w:val="24"/>
                <w:szCs w:val="24"/>
                <w:lang w:val="en-US" w:eastAsia="zh-CN" w:bidi="ar"/>
              </w:rPr>
              <w:t>材质：支架部分:镀锌钢管。塑料件材质：塑料采用低密度聚乙烯塑料滚塑成型，表面光滑，耐候性好。连接件采用不锈钢螺丝连接，并对连接件与柱接触点加机密紧固螺丝。绳网：采用缆绳，直径不小于 16mm，中芯为镀铬钢丝外套胶，钢丝需均匀分布，网绳编织采用专用绳扣连接，间距均匀，可长期使用不变形。双人拉力器，规格：50*50*110cm；材质：工程塑料，滚塑成型</w:t>
            </w:r>
            <w:r>
              <w:rPr>
                <w:rStyle w:val="379"/>
                <w:rFonts w:hint="eastAsia" w:ascii="宋体" w:hAnsi="宋体" w:cs="宋体"/>
                <w:snapToGrid w:val="0"/>
                <w:color w:val="000000"/>
                <w:sz w:val="24"/>
                <w:szCs w:val="24"/>
                <w:lang w:val="en-US" w:eastAsia="zh-CN" w:bidi="ar"/>
              </w:rPr>
              <w:t>。</w:t>
            </w:r>
            <w:r>
              <w:rPr>
                <w:rStyle w:val="379"/>
                <w:rFonts w:hint="eastAsia" w:ascii="宋体" w:hAnsi="宋体" w:eastAsia="宋体" w:cs="宋体"/>
                <w:snapToGrid w:val="0"/>
                <w:color w:val="000000"/>
                <w:sz w:val="24"/>
                <w:szCs w:val="24"/>
                <w:lang w:val="en-US" w:eastAsia="zh-CN" w:bidi="ar"/>
              </w:rPr>
              <w:t>根据实际场地设计制作。</w:t>
            </w:r>
          </w:p>
        </w:tc>
        <w:tc>
          <w:tcPr>
            <w:tcW w:w="1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F6FD0E">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left"/>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4"/>
                <w:szCs w:val="24"/>
                <w:u w:val="none"/>
                <w:bdr w:val="single" w:color="000000" w:sz="4" w:space="0"/>
                <w:lang w:val="en-US" w:eastAsia="zh-CN" w:bidi="ar"/>
              </w:rPr>
              <w:drawing>
                <wp:inline distT="0" distB="0" distL="114300" distR="114300">
                  <wp:extent cx="857250" cy="596265"/>
                  <wp:effectExtent l="0" t="0" r="0" b="13335"/>
                  <wp:docPr id="53" name="ID_644CEFE0F60540F5AB5548ECB7F32871"/>
                  <wp:cNvGraphicFramePr/>
                  <a:graphic xmlns:a="http://schemas.openxmlformats.org/drawingml/2006/main">
                    <a:graphicData uri="http://schemas.openxmlformats.org/drawingml/2006/picture">
                      <pic:pic xmlns:pic="http://schemas.openxmlformats.org/drawingml/2006/picture">
                        <pic:nvPicPr>
                          <pic:cNvPr id="53" name="ID_644CEFE0F60540F5AB5548ECB7F32871"/>
                          <pic:cNvPicPr/>
                        </pic:nvPicPr>
                        <pic:blipFill>
                          <a:blip r:embed="rId30"/>
                          <a:stretch>
                            <a:fillRect/>
                          </a:stretch>
                        </pic:blipFill>
                        <pic:spPr>
                          <a:xfrm>
                            <a:off x="0" y="0"/>
                            <a:ext cx="857250" cy="596265"/>
                          </a:xfrm>
                          <a:prstGeom prst="rect">
                            <a:avLst/>
                          </a:prstGeom>
                          <a:noFill/>
                          <a:ln>
                            <a:noFill/>
                          </a:ln>
                        </pic:spPr>
                      </pic:pic>
                    </a:graphicData>
                  </a:graphic>
                </wp:inline>
              </w:drawing>
            </w:r>
          </w:p>
        </w:tc>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537A04">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center"/>
              <w:textAlignment w:val="center"/>
              <w:rPr>
                <w:rFonts w:hint="eastAsia" w:ascii="宋体" w:hAnsi="宋体" w:eastAsia="宋体" w:cs="宋体"/>
                <w:i w:val="0"/>
                <w:iCs w:val="0"/>
                <w:color w:val="000000"/>
                <w:sz w:val="24"/>
                <w:szCs w:val="24"/>
                <w:u w:val="none"/>
              </w:rPr>
            </w:pPr>
            <w:r>
              <w:rPr>
                <w:rStyle w:val="379"/>
                <w:rFonts w:hint="eastAsia" w:ascii="宋体" w:hAnsi="宋体" w:eastAsia="宋体" w:cs="宋体"/>
                <w:snapToGrid w:val="0"/>
                <w:color w:val="000000"/>
                <w:sz w:val="24"/>
                <w:szCs w:val="24"/>
                <w:lang w:val="en-US" w:eastAsia="zh-CN" w:bidi="ar"/>
              </w:rPr>
              <w:t>套</w:t>
            </w:r>
          </w:p>
        </w:tc>
        <w:tc>
          <w:tcPr>
            <w:tcW w:w="7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8351EA">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4"/>
                <w:szCs w:val="24"/>
                <w:u w:val="none"/>
                <w:lang w:val="en-US" w:eastAsia="zh-CN" w:bidi="ar"/>
              </w:rPr>
              <w:t xml:space="preserve">1 </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308D6A">
            <w:pPr>
              <w:keepNext w:val="0"/>
              <w:keepLines w:val="0"/>
              <w:pageBreakBefore w:val="0"/>
              <w:widowControl/>
              <w:kinsoku w:val="0"/>
              <w:wordWrap/>
              <w:overflowPunct/>
              <w:topLinePunct w:val="0"/>
              <w:autoSpaceDE w:val="0"/>
              <w:autoSpaceDN w:val="0"/>
              <w:bidi w:val="0"/>
              <w:adjustRightInd w:val="0"/>
              <w:snapToGrid w:val="0"/>
              <w:spacing w:line="240" w:lineRule="auto"/>
              <w:rPr>
                <w:rFonts w:hint="eastAsia" w:ascii="宋体" w:hAnsi="宋体" w:eastAsia="宋体" w:cs="宋体"/>
                <w:i w:val="0"/>
                <w:iCs w:val="0"/>
                <w:color w:val="000000"/>
                <w:sz w:val="24"/>
                <w:szCs w:val="24"/>
                <w:u w:val="none"/>
              </w:rPr>
            </w:pPr>
          </w:p>
        </w:tc>
      </w:tr>
      <w:tr w14:paraId="34578E3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7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B3AFE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2"/>
                <w:szCs w:val="22"/>
                <w:u w:val="none"/>
                <w:lang w:val="en-US" w:eastAsia="zh-CN" w:bidi="ar"/>
              </w:rPr>
              <w:t>4</w:t>
            </w:r>
          </w:p>
        </w:tc>
        <w:tc>
          <w:tcPr>
            <w:tcW w:w="11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D230A0">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4"/>
                <w:szCs w:val="24"/>
                <w:u w:val="none"/>
                <w:lang w:val="en-US" w:eastAsia="zh-CN" w:bidi="ar"/>
              </w:rPr>
              <w:t>廊道2</w:t>
            </w:r>
          </w:p>
        </w:tc>
        <w:tc>
          <w:tcPr>
            <w:tcW w:w="5351" w:type="dxa"/>
            <w:tcBorders>
              <w:top w:val="single" w:color="000000" w:sz="4" w:space="0"/>
              <w:left w:val="single" w:color="000000" w:sz="4" w:space="0"/>
              <w:bottom w:val="nil"/>
              <w:right w:val="single" w:color="000000" w:sz="4" w:space="0"/>
            </w:tcBorders>
            <w:shd w:val="clear" w:color="auto" w:fill="auto"/>
            <w:vAlign w:val="center"/>
          </w:tcPr>
          <w:p w14:paraId="3A2F3E2D">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4"/>
                <w:szCs w:val="24"/>
                <w:u w:val="none"/>
                <w:lang w:val="en-US" w:eastAsia="zh-CN" w:bidi="ar"/>
              </w:rPr>
              <w:t>1.尺寸约为：695*520*490cm，主体采用钢架结构，集攀爬滑功能于一体。2.产品整体质材坚固，所有镀锌管钢制件均经除锈、磷化等金属表面处理后喷塑，长期使用不锈蚀。3.塑料为工厂塑料，颜色稳定、抗老化。4.产品边角圆润，无飞边毛刺，使用中具有足够的安全性和稳定。5.立柱:主支柱直径 11.4cm*壁厚 0.2cm 镀锌钢管，其余镀锌管配件壁厚不小于 0.15cm，原材料采用 CO2 气体保护焊工艺、经过点焊，拉焊，补焊后，经过质检人员检查无误，通过打磨抛光的方法除绣，接着采用抛砂工艺处理铁件表面，随后将 漆粉通过喷枪，借助于喷枪压力，均匀喷涂于被涂物表面，在铁件专用高温烤箱内经过 230 度高温固化、最终成品表面光滑、色彩鲜艳、不易脱落 。6.木质部分：平台材质为芬兰防腐木，平台板厚度不小于 2.5cm，经打磨后，用腻子灰填补木材原生裂纹，随后采用室外专用氨脂类防水清漆，经过两底一面刷漆处理，总共三道刷漆工艺后自然晾干，成品防腐、防水能力好，无锐边锐角等，整体牢固，无安全隐患。7.塑料滑梯：采用专用塑料粒子，无毒无味，渗入抗紫外线，光稳定剂及抗静电剂，高级颜料粉，防脱色、韧性好、高强度（壁厚≥0.6cm）。8.爬绳：直径 16mm，采用钢丝绳是将力学性能和几何尺寸符合要求的钢丝按照一定的规则捻制在一起的螺旋状钢丝束，钢丝绳由钢丝、绳芯及润滑脂组成。钢丝绳是先由6 股钢丝捻成股，再以绳芯为中心，由一定数量股捻绕成螺旋状的绳</w:t>
            </w:r>
            <w:r>
              <w:rPr>
                <w:rFonts w:hint="eastAsia" w:ascii="宋体" w:hAnsi="宋体" w:cs="宋体"/>
                <w:i w:val="0"/>
                <w:iCs w:val="0"/>
                <w:snapToGrid w:val="0"/>
                <w:color w:val="000000"/>
                <w:kern w:val="0"/>
                <w:sz w:val="24"/>
                <w:szCs w:val="24"/>
                <w:u w:val="none"/>
                <w:lang w:val="en-US" w:eastAsia="zh-CN" w:bidi="ar"/>
              </w:rPr>
              <w:t>。</w:t>
            </w:r>
            <w:r>
              <w:rPr>
                <w:rFonts w:hint="eastAsia" w:ascii="宋体" w:hAnsi="宋体" w:eastAsia="宋体" w:cs="宋体"/>
                <w:i w:val="0"/>
                <w:iCs w:val="0"/>
                <w:snapToGrid w:val="0"/>
                <w:color w:val="000000"/>
                <w:kern w:val="0"/>
                <w:sz w:val="24"/>
                <w:szCs w:val="24"/>
                <w:u w:val="none"/>
                <w:lang w:val="en-US" w:eastAsia="zh-CN" w:bidi="ar"/>
              </w:rPr>
              <w:t>9.网通：框架使用φ3.8cm 和φ3.2cm 的镀锌管，外圈包外 78cm，内圈包内 72cm，绳网绳子全部采用 1.6cm 缆绳，中芯为镀铬钢丝，外层再覆以变色锦纶编织绳，强度大，抗磨损，耐腐蚀，安全性能好，安全使用性能好；10.五金零件：材质：不锈钢半圆头，T 型平头螺丝。表面处理：机械抛光 。</w:t>
            </w:r>
            <w:r>
              <w:rPr>
                <w:rStyle w:val="379"/>
                <w:rFonts w:hint="eastAsia" w:ascii="宋体" w:hAnsi="宋体" w:eastAsia="宋体" w:cs="宋体"/>
                <w:snapToGrid w:val="0"/>
                <w:color w:val="000000"/>
                <w:sz w:val="24"/>
                <w:szCs w:val="24"/>
                <w:lang w:val="en-US" w:eastAsia="zh-CN" w:bidi="ar"/>
              </w:rPr>
              <w:t>根据实际场地设计制作。</w:t>
            </w:r>
          </w:p>
        </w:tc>
        <w:tc>
          <w:tcPr>
            <w:tcW w:w="1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480FCC">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left"/>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4"/>
                <w:szCs w:val="24"/>
                <w:u w:val="none"/>
                <w:bdr w:val="single" w:color="000000" w:sz="4" w:space="0"/>
                <w:lang w:val="en-US" w:eastAsia="zh-CN" w:bidi="ar"/>
              </w:rPr>
              <w:drawing>
                <wp:inline distT="0" distB="0" distL="114300" distR="114300">
                  <wp:extent cx="932180" cy="608330"/>
                  <wp:effectExtent l="0" t="0" r="1270" b="1270"/>
                  <wp:docPr id="52" name="图片_7"/>
                  <wp:cNvGraphicFramePr/>
                  <a:graphic xmlns:a="http://schemas.openxmlformats.org/drawingml/2006/main">
                    <a:graphicData uri="http://schemas.openxmlformats.org/drawingml/2006/picture">
                      <pic:pic xmlns:pic="http://schemas.openxmlformats.org/drawingml/2006/picture">
                        <pic:nvPicPr>
                          <pic:cNvPr id="52" name="图片_7"/>
                          <pic:cNvPicPr/>
                        </pic:nvPicPr>
                        <pic:blipFill>
                          <a:blip r:embed="rId31"/>
                          <a:stretch>
                            <a:fillRect/>
                          </a:stretch>
                        </pic:blipFill>
                        <pic:spPr>
                          <a:xfrm>
                            <a:off x="0" y="0"/>
                            <a:ext cx="932180" cy="608330"/>
                          </a:xfrm>
                          <a:prstGeom prst="rect">
                            <a:avLst/>
                          </a:prstGeom>
                          <a:noFill/>
                          <a:ln>
                            <a:noFill/>
                          </a:ln>
                        </pic:spPr>
                      </pic:pic>
                    </a:graphicData>
                  </a:graphic>
                </wp:inline>
              </w:drawing>
            </w:r>
          </w:p>
        </w:tc>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137BF4">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center"/>
              <w:textAlignment w:val="center"/>
              <w:rPr>
                <w:rFonts w:hint="eastAsia" w:ascii="宋体" w:hAnsi="宋体" w:eastAsia="宋体" w:cs="宋体"/>
                <w:i w:val="0"/>
                <w:iCs w:val="0"/>
                <w:color w:val="000000"/>
                <w:sz w:val="24"/>
                <w:szCs w:val="24"/>
                <w:u w:val="none"/>
              </w:rPr>
            </w:pPr>
            <w:r>
              <w:rPr>
                <w:rStyle w:val="379"/>
                <w:rFonts w:hint="eastAsia" w:ascii="宋体" w:hAnsi="宋体" w:eastAsia="宋体" w:cs="宋体"/>
                <w:snapToGrid w:val="0"/>
                <w:color w:val="000000"/>
                <w:sz w:val="24"/>
                <w:szCs w:val="24"/>
                <w:lang w:val="en-US" w:eastAsia="zh-CN" w:bidi="ar"/>
              </w:rPr>
              <w:t>套</w:t>
            </w:r>
          </w:p>
        </w:tc>
        <w:tc>
          <w:tcPr>
            <w:tcW w:w="7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097E9C">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4"/>
                <w:szCs w:val="24"/>
                <w:u w:val="none"/>
                <w:lang w:val="en-US" w:eastAsia="zh-CN" w:bidi="ar"/>
              </w:rPr>
              <w:t xml:space="preserve">1 </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F5E296">
            <w:pPr>
              <w:keepNext w:val="0"/>
              <w:keepLines w:val="0"/>
              <w:pageBreakBefore w:val="0"/>
              <w:widowControl/>
              <w:kinsoku w:val="0"/>
              <w:wordWrap/>
              <w:overflowPunct/>
              <w:topLinePunct w:val="0"/>
              <w:autoSpaceDE w:val="0"/>
              <w:autoSpaceDN w:val="0"/>
              <w:bidi w:val="0"/>
              <w:adjustRightInd w:val="0"/>
              <w:snapToGrid w:val="0"/>
              <w:spacing w:line="240" w:lineRule="auto"/>
              <w:rPr>
                <w:rFonts w:hint="eastAsia" w:ascii="宋体" w:hAnsi="宋体" w:eastAsia="宋体" w:cs="宋体"/>
                <w:i w:val="0"/>
                <w:iCs w:val="0"/>
                <w:color w:val="000000"/>
                <w:sz w:val="24"/>
                <w:szCs w:val="24"/>
                <w:u w:val="none"/>
              </w:rPr>
            </w:pPr>
          </w:p>
        </w:tc>
      </w:tr>
      <w:tr w14:paraId="1255BE1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1" w:hRule="atLeast"/>
          <w:jc w:val="center"/>
        </w:trPr>
        <w:tc>
          <w:tcPr>
            <w:tcW w:w="10995"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14:paraId="032FD543">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center"/>
              <w:textAlignment w:val="center"/>
              <w:rPr>
                <w:rStyle w:val="320"/>
                <w:rFonts w:hint="eastAsia" w:ascii="宋体" w:hAnsi="宋体" w:eastAsia="宋体" w:cs="宋体"/>
                <w:i w:val="0"/>
                <w:iCs w:val="0"/>
                <w:snapToGrid w:val="0"/>
                <w:color w:val="000000"/>
                <w:sz w:val="32"/>
                <w:szCs w:val="32"/>
                <w:lang w:val="en-US" w:eastAsia="zh-CN" w:bidi="ar"/>
              </w:rPr>
            </w:pPr>
            <w:r>
              <w:rPr>
                <w:rStyle w:val="320"/>
                <w:rFonts w:hint="eastAsia" w:ascii="宋体" w:hAnsi="宋体" w:eastAsia="宋体" w:cs="宋体"/>
                <w:i w:val="0"/>
                <w:iCs w:val="0"/>
                <w:snapToGrid w:val="0"/>
                <w:color w:val="000000"/>
                <w:sz w:val="32"/>
                <w:szCs w:val="32"/>
                <w:lang w:val="en-US" w:eastAsia="zh-CN" w:bidi="ar"/>
              </w:rPr>
              <w:t>二、中型玩具</w:t>
            </w:r>
          </w:p>
        </w:tc>
      </w:tr>
      <w:tr w14:paraId="34010DE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7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DF909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2"/>
                <w:szCs w:val="22"/>
                <w:u w:val="none"/>
                <w:lang w:val="en-US" w:eastAsia="zh-CN" w:bidi="ar"/>
              </w:rPr>
              <w:t>5</w:t>
            </w:r>
          </w:p>
        </w:tc>
        <w:tc>
          <w:tcPr>
            <w:tcW w:w="11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46CF12">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4"/>
                <w:szCs w:val="24"/>
                <w:u w:val="none"/>
                <w:lang w:val="en-US" w:eastAsia="zh-CN" w:bidi="ar"/>
              </w:rPr>
              <w:t>圆形平台</w:t>
            </w:r>
          </w:p>
        </w:tc>
        <w:tc>
          <w:tcPr>
            <w:tcW w:w="53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9C44D1">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4"/>
                <w:szCs w:val="24"/>
                <w:u w:val="none"/>
                <w:lang w:val="en-US" w:eastAsia="zh-CN" w:bidi="ar"/>
              </w:rPr>
              <w:t>1.尺寸约为：375*375*430cm，主体采用钢架结构，集攀爬滑功能于一体。2.产品整体质材坚固，所有镀锌管钢制件均经除锈、磷化等金属表面处理后喷塑，长期使用不锈蚀。3.塑料为工厂塑料，颜色稳定、抗老化。4.产品边角圆润，无飞边毛刺，使用中具有足够的安全性和稳定。5.立柱:主支柱直径 11.4cm*壁厚 0.2cm 镀锌钢管，其余镀锌管配件壁厚不小于 0.15cm，原材料采用 CO2 气体保护焊工艺、经过点焊，拉焊，补焊后，经过质检人员检查无误，通过打磨抛光的方法除绣，接着采用抛砂工艺处理铁件表面，随后将 漆粉通过喷枪，借助于喷枪压力，均匀喷涂于被涂物表面，在铁件专用高温烤箱内经过 230 度高温固化、最终成品表面光滑、色彩鲜艳、不易脱落</w:t>
            </w:r>
            <w:r>
              <w:rPr>
                <w:rFonts w:hint="eastAsia" w:ascii="宋体" w:hAnsi="宋体" w:cs="宋体"/>
                <w:i w:val="0"/>
                <w:iCs w:val="0"/>
                <w:snapToGrid w:val="0"/>
                <w:color w:val="000000"/>
                <w:kern w:val="0"/>
                <w:sz w:val="24"/>
                <w:szCs w:val="24"/>
                <w:u w:val="none"/>
                <w:lang w:val="en-US" w:eastAsia="zh-CN" w:bidi="ar"/>
              </w:rPr>
              <w:t>。</w:t>
            </w:r>
            <w:r>
              <w:rPr>
                <w:rFonts w:hint="eastAsia" w:ascii="宋体" w:hAnsi="宋体" w:eastAsia="宋体" w:cs="宋体"/>
                <w:i w:val="0"/>
                <w:iCs w:val="0"/>
                <w:snapToGrid w:val="0"/>
                <w:color w:val="000000"/>
                <w:kern w:val="0"/>
                <w:sz w:val="24"/>
                <w:szCs w:val="24"/>
                <w:u w:val="none"/>
                <w:lang w:val="en-US" w:eastAsia="zh-CN" w:bidi="ar"/>
              </w:rPr>
              <w:t>6.木质部分：平台材质为芬兰防腐木，平台板厚度不小于 2.5cm，经打磨后，用腻子灰填补木材原生裂纹，随后采用室外专用氨脂类防水清漆，经过两底一面刷漆处理，总共三道刷漆工艺后自然晾干，成品防腐、防水能力好，无锐边锐角等，整体牢固，无安全隐患。7.塑料滑梯：采用专用塑料粒子，无毒无味，渗入抗紫外线，光稳定剂及抗静电剂，高级颜料粉，防脱色、韧性好、高强度（壁厚≥0.6cm）。8.爬绳：直径 16mm，采用钢丝绳是将力学性能和几何尺寸符合要求的钢丝按照一定的规则捻制在一起的螺旋状钢丝束，钢丝绳由钢丝、绳芯及润滑脂组成。钢丝绳是先由6 股钢丝捻成股，再以绳芯为中心，由一定数量股捻绕成螺旋状的绳。9.网通：框架使用φ3.8cm 和φ3.2cm 的镀锌管，外圈包外 78cm，内圈包内 72cm，绳网绳子全部采用 1.6cm 缆绳，中芯为镀铬钢丝，外层再覆以变色锦纶编织绳，强度大，抗磨损，耐腐蚀，安全性能好，安全使用性能好；10.五金零件：材质：不锈钢半圆头，T 型平头螺丝。表面处理：机械抛光 。</w:t>
            </w:r>
            <w:r>
              <w:rPr>
                <w:rFonts w:hint="eastAsia" w:ascii="宋体" w:hAnsi="宋体" w:eastAsia="宋体" w:cs="宋体"/>
                <w:i w:val="0"/>
                <w:iCs w:val="0"/>
                <w:snapToGrid w:val="0"/>
                <w:color w:val="000000"/>
                <w:kern w:val="0"/>
                <w:sz w:val="24"/>
                <w:szCs w:val="24"/>
                <w:u w:val="none"/>
                <w:lang w:val="en-US" w:eastAsia="zh-CN" w:bidi="ar"/>
              </w:rPr>
              <w:br w:type="textWrapping"/>
            </w:r>
            <w:r>
              <w:rPr>
                <w:rFonts w:hint="eastAsia" w:ascii="宋体" w:hAnsi="宋体" w:eastAsia="宋体" w:cs="宋体"/>
                <w:i w:val="0"/>
                <w:iCs w:val="0"/>
                <w:snapToGrid w:val="0"/>
                <w:color w:val="000000"/>
                <w:kern w:val="0"/>
                <w:sz w:val="24"/>
                <w:szCs w:val="24"/>
                <w:u w:val="none"/>
                <w:lang w:val="en-US" w:eastAsia="zh-CN" w:bidi="ar"/>
              </w:rPr>
              <w:t>根据实际场地设计制作</w:t>
            </w:r>
          </w:p>
        </w:tc>
        <w:tc>
          <w:tcPr>
            <w:tcW w:w="1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C9E53C">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left"/>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4"/>
                <w:szCs w:val="24"/>
                <w:u w:val="none"/>
                <w:bdr w:val="single" w:color="000000" w:sz="4" w:space="0"/>
                <w:lang w:val="en-US" w:eastAsia="zh-CN" w:bidi="ar"/>
              </w:rPr>
              <w:drawing>
                <wp:inline distT="0" distB="0" distL="114300" distR="114300">
                  <wp:extent cx="826135" cy="816610"/>
                  <wp:effectExtent l="0" t="0" r="12065" b="2540"/>
                  <wp:docPr id="47" name="图片_8"/>
                  <wp:cNvGraphicFramePr/>
                  <a:graphic xmlns:a="http://schemas.openxmlformats.org/drawingml/2006/main">
                    <a:graphicData uri="http://schemas.openxmlformats.org/drawingml/2006/picture">
                      <pic:pic xmlns:pic="http://schemas.openxmlformats.org/drawingml/2006/picture">
                        <pic:nvPicPr>
                          <pic:cNvPr id="47" name="图片_8"/>
                          <pic:cNvPicPr/>
                        </pic:nvPicPr>
                        <pic:blipFill>
                          <a:blip r:embed="rId32"/>
                          <a:stretch>
                            <a:fillRect/>
                          </a:stretch>
                        </pic:blipFill>
                        <pic:spPr>
                          <a:xfrm>
                            <a:off x="0" y="0"/>
                            <a:ext cx="826135" cy="816610"/>
                          </a:xfrm>
                          <a:prstGeom prst="rect">
                            <a:avLst/>
                          </a:prstGeom>
                          <a:noFill/>
                          <a:ln>
                            <a:noFill/>
                          </a:ln>
                        </pic:spPr>
                      </pic:pic>
                    </a:graphicData>
                  </a:graphic>
                </wp:inline>
              </w:drawing>
            </w:r>
          </w:p>
        </w:tc>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7DE025">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center"/>
              <w:textAlignment w:val="center"/>
              <w:rPr>
                <w:rFonts w:hint="eastAsia" w:ascii="宋体" w:hAnsi="宋体" w:eastAsia="宋体" w:cs="宋体"/>
                <w:i w:val="0"/>
                <w:iCs w:val="0"/>
                <w:color w:val="000000"/>
                <w:sz w:val="24"/>
                <w:szCs w:val="24"/>
                <w:u w:val="none"/>
              </w:rPr>
            </w:pPr>
            <w:r>
              <w:rPr>
                <w:rStyle w:val="379"/>
                <w:rFonts w:hint="eastAsia" w:ascii="宋体" w:hAnsi="宋体" w:eastAsia="宋体" w:cs="宋体"/>
                <w:snapToGrid w:val="0"/>
                <w:color w:val="000000"/>
                <w:sz w:val="24"/>
                <w:szCs w:val="24"/>
                <w:lang w:val="en-US" w:eastAsia="zh-CN" w:bidi="ar"/>
              </w:rPr>
              <w:t>套</w:t>
            </w:r>
          </w:p>
        </w:tc>
        <w:tc>
          <w:tcPr>
            <w:tcW w:w="7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8CEE2A">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4"/>
                <w:szCs w:val="24"/>
                <w:u w:val="none"/>
                <w:lang w:val="en-US" w:eastAsia="zh-CN" w:bidi="ar"/>
              </w:rPr>
              <w:t xml:space="preserve">1 </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3249D1">
            <w:pPr>
              <w:keepNext w:val="0"/>
              <w:keepLines w:val="0"/>
              <w:pageBreakBefore w:val="0"/>
              <w:widowControl/>
              <w:kinsoku w:val="0"/>
              <w:wordWrap/>
              <w:overflowPunct/>
              <w:topLinePunct w:val="0"/>
              <w:autoSpaceDE w:val="0"/>
              <w:autoSpaceDN w:val="0"/>
              <w:bidi w:val="0"/>
              <w:adjustRightInd w:val="0"/>
              <w:snapToGrid w:val="0"/>
              <w:spacing w:line="240" w:lineRule="auto"/>
              <w:rPr>
                <w:rFonts w:hint="eastAsia" w:ascii="宋体" w:hAnsi="宋体" w:eastAsia="宋体" w:cs="宋体"/>
                <w:i w:val="0"/>
                <w:iCs w:val="0"/>
                <w:color w:val="000000"/>
                <w:sz w:val="24"/>
                <w:szCs w:val="24"/>
                <w:u w:val="none"/>
              </w:rPr>
            </w:pPr>
          </w:p>
        </w:tc>
      </w:tr>
      <w:tr w14:paraId="1C9E40D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7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DD80A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2"/>
                <w:szCs w:val="22"/>
                <w:u w:val="none"/>
                <w:lang w:val="en-US" w:eastAsia="zh-CN" w:bidi="ar"/>
              </w:rPr>
              <w:t>6</w:t>
            </w:r>
          </w:p>
        </w:tc>
        <w:tc>
          <w:tcPr>
            <w:tcW w:w="11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3B57EA">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4"/>
                <w:szCs w:val="24"/>
                <w:u w:val="none"/>
                <w:lang w:val="en-US" w:eastAsia="zh-CN" w:bidi="ar"/>
              </w:rPr>
              <w:t>弧形走廊</w:t>
            </w:r>
          </w:p>
        </w:tc>
        <w:tc>
          <w:tcPr>
            <w:tcW w:w="53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4B7AC9">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4"/>
                <w:szCs w:val="24"/>
                <w:u w:val="none"/>
                <w:lang w:val="en-US" w:eastAsia="zh-CN" w:bidi="ar"/>
              </w:rPr>
              <w:t>规格：480*310*350cm</w:t>
            </w:r>
            <w:r>
              <w:rPr>
                <w:rFonts w:hint="eastAsia" w:ascii="宋体" w:hAnsi="宋体" w:eastAsia="宋体" w:cs="宋体"/>
                <w:i w:val="0"/>
                <w:iCs w:val="0"/>
                <w:snapToGrid w:val="0"/>
                <w:color w:val="000000"/>
                <w:kern w:val="0"/>
                <w:sz w:val="24"/>
                <w:szCs w:val="24"/>
                <w:u w:val="none"/>
                <w:lang w:val="en-US" w:eastAsia="zh-CN" w:bidi="ar"/>
              </w:rPr>
              <w:br w:type="textWrapping"/>
            </w:r>
            <w:r>
              <w:rPr>
                <w:rFonts w:hint="eastAsia" w:ascii="宋体" w:hAnsi="宋体" w:eastAsia="宋体" w:cs="宋体"/>
                <w:i w:val="0"/>
                <w:iCs w:val="0"/>
                <w:snapToGrid w:val="0"/>
                <w:color w:val="000000"/>
                <w:kern w:val="0"/>
                <w:sz w:val="24"/>
                <w:szCs w:val="24"/>
                <w:u w:val="none"/>
                <w:lang w:val="en-US" w:eastAsia="zh-CN" w:bidi="ar"/>
              </w:rPr>
              <w:t>1.产品边角圆润，无飞边毛刺，使用中具有足够的安全性和稳定。2.木质部分：采用芬兰防腐木，经打磨后，用腻子灰填补木材原生裂纹，随后采用室外专用氨脂类防水清漆，经过两底一面刷漆处理，总共三道刷漆工艺后自然晾干，成品防腐、防水能力好，无锐边锐角等，整体牢固，无安全隐患。3.五金零件：材质：不锈钢半圆头，T 型平头螺丝。表面处理：机械抛光。</w:t>
            </w:r>
            <w:r>
              <w:rPr>
                <w:rFonts w:hint="default" w:ascii="宋体" w:hAnsi="宋体" w:eastAsia="宋体" w:cs="宋体"/>
                <w:i w:val="0"/>
                <w:iCs w:val="0"/>
                <w:snapToGrid w:val="0"/>
                <w:color w:val="000000"/>
                <w:kern w:val="0"/>
                <w:sz w:val="24"/>
                <w:szCs w:val="24"/>
                <w:u w:val="none"/>
                <w:lang w:val="en-US" w:eastAsia="zh-CN" w:bidi="ar"/>
              </w:rPr>
              <w:t>沙漏天平</w:t>
            </w:r>
            <w:r>
              <w:rPr>
                <w:rFonts w:hint="eastAsia" w:ascii="宋体" w:hAnsi="宋体" w:eastAsia="宋体" w:cs="宋体"/>
                <w:i w:val="0"/>
                <w:iCs w:val="0"/>
                <w:snapToGrid w:val="0"/>
                <w:color w:val="000000"/>
                <w:kern w:val="0"/>
                <w:sz w:val="24"/>
                <w:szCs w:val="24"/>
                <w:u w:val="none"/>
                <w:lang w:val="en-US" w:eastAsia="zh-CN" w:bidi="ar"/>
              </w:rPr>
              <w:t>，材质：</w:t>
            </w:r>
            <w:r>
              <w:rPr>
                <w:rFonts w:hint="default" w:ascii="宋体" w:hAnsi="宋体" w:eastAsia="宋体" w:cs="宋体"/>
                <w:i w:val="0"/>
                <w:iCs w:val="0"/>
                <w:snapToGrid w:val="0"/>
                <w:color w:val="000000"/>
                <w:kern w:val="0"/>
                <w:sz w:val="24"/>
                <w:szCs w:val="24"/>
                <w:u w:val="none"/>
                <w:lang w:val="en-US" w:eastAsia="zh-CN" w:bidi="ar"/>
              </w:rPr>
              <w:t>滚塑成型，工程塑料</w:t>
            </w:r>
            <w:r>
              <w:rPr>
                <w:rFonts w:hint="eastAsia" w:ascii="宋体" w:hAnsi="宋体" w:eastAsia="宋体" w:cs="宋体"/>
                <w:i w:val="0"/>
                <w:iCs w:val="0"/>
                <w:snapToGrid w:val="0"/>
                <w:color w:val="000000"/>
                <w:kern w:val="0"/>
                <w:sz w:val="24"/>
                <w:szCs w:val="24"/>
                <w:u w:val="none"/>
                <w:lang w:val="en-US" w:eastAsia="zh-CN" w:bidi="ar"/>
              </w:rPr>
              <w:t>；规格：</w:t>
            </w:r>
            <w:r>
              <w:rPr>
                <w:rFonts w:hint="default" w:ascii="宋体" w:hAnsi="宋体" w:eastAsia="宋体" w:cs="宋体"/>
                <w:i w:val="0"/>
                <w:iCs w:val="0"/>
                <w:snapToGrid w:val="0"/>
                <w:color w:val="000000"/>
                <w:kern w:val="0"/>
                <w:sz w:val="24"/>
                <w:szCs w:val="24"/>
                <w:u w:val="none"/>
                <w:lang w:val="en-US" w:eastAsia="zh-CN" w:bidi="ar"/>
              </w:rPr>
              <w:t>尺寸不小于</w:t>
            </w:r>
            <w:r>
              <w:rPr>
                <w:rFonts w:hint="eastAsia" w:ascii="宋体" w:hAnsi="宋体" w:eastAsia="宋体" w:cs="宋体"/>
                <w:i w:val="0"/>
                <w:iCs w:val="0"/>
                <w:snapToGrid w:val="0"/>
                <w:color w:val="000000"/>
                <w:kern w:val="0"/>
                <w:sz w:val="24"/>
                <w:szCs w:val="24"/>
                <w:u w:val="none"/>
                <w:lang w:val="en-US" w:eastAsia="zh-CN" w:bidi="ar"/>
              </w:rPr>
              <w:t>118*50*90cm</w:t>
            </w:r>
            <w:r>
              <w:rPr>
                <w:rFonts w:hint="eastAsia" w:ascii="宋体" w:hAnsi="宋体" w:cs="宋体"/>
                <w:i w:val="0"/>
                <w:iCs w:val="0"/>
                <w:snapToGrid w:val="0"/>
                <w:color w:val="000000"/>
                <w:kern w:val="0"/>
                <w:sz w:val="24"/>
                <w:szCs w:val="24"/>
                <w:u w:val="none"/>
                <w:lang w:val="en-US" w:eastAsia="zh-CN" w:bidi="ar"/>
              </w:rPr>
              <w:t>。</w:t>
            </w:r>
            <w:r>
              <w:rPr>
                <w:rFonts w:hint="eastAsia" w:ascii="宋体" w:hAnsi="宋体" w:eastAsia="宋体" w:cs="宋体"/>
                <w:i w:val="0"/>
                <w:iCs w:val="0"/>
                <w:snapToGrid w:val="0"/>
                <w:color w:val="000000"/>
                <w:kern w:val="0"/>
                <w:sz w:val="24"/>
                <w:szCs w:val="24"/>
                <w:u w:val="none"/>
                <w:lang w:val="en-US" w:eastAsia="zh-CN" w:bidi="ar"/>
              </w:rPr>
              <w:t>根据实际场地设计制作</w:t>
            </w:r>
          </w:p>
        </w:tc>
        <w:tc>
          <w:tcPr>
            <w:tcW w:w="1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2C5E5A">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left"/>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4"/>
                <w:szCs w:val="24"/>
                <w:u w:val="none"/>
                <w:bdr w:val="single" w:color="000000" w:sz="4" w:space="0"/>
                <w:lang w:val="en-US" w:eastAsia="zh-CN" w:bidi="ar"/>
              </w:rPr>
              <w:drawing>
                <wp:inline distT="0" distB="0" distL="114300" distR="114300">
                  <wp:extent cx="877570" cy="610870"/>
                  <wp:effectExtent l="0" t="0" r="17780" b="17780"/>
                  <wp:docPr id="54" name="图片_9"/>
                  <wp:cNvGraphicFramePr/>
                  <a:graphic xmlns:a="http://schemas.openxmlformats.org/drawingml/2006/main">
                    <a:graphicData uri="http://schemas.openxmlformats.org/drawingml/2006/picture">
                      <pic:pic xmlns:pic="http://schemas.openxmlformats.org/drawingml/2006/picture">
                        <pic:nvPicPr>
                          <pic:cNvPr id="54" name="图片_9"/>
                          <pic:cNvPicPr/>
                        </pic:nvPicPr>
                        <pic:blipFill>
                          <a:blip r:embed="rId33"/>
                          <a:stretch>
                            <a:fillRect/>
                          </a:stretch>
                        </pic:blipFill>
                        <pic:spPr>
                          <a:xfrm>
                            <a:off x="0" y="0"/>
                            <a:ext cx="877570" cy="610870"/>
                          </a:xfrm>
                          <a:prstGeom prst="rect">
                            <a:avLst/>
                          </a:prstGeom>
                          <a:noFill/>
                          <a:ln>
                            <a:noFill/>
                          </a:ln>
                        </pic:spPr>
                      </pic:pic>
                    </a:graphicData>
                  </a:graphic>
                </wp:inline>
              </w:drawing>
            </w:r>
          </w:p>
        </w:tc>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BB4211">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center"/>
              <w:textAlignment w:val="center"/>
              <w:rPr>
                <w:rFonts w:hint="eastAsia" w:ascii="宋体" w:hAnsi="宋体" w:eastAsia="宋体" w:cs="宋体"/>
                <w:i w:val="0"/>
                <w:iCs w:val="0"/>
                <w:color w:val="000000"/>
                <w:sz w:val="24"/>
                <w:szCs w:val="24"/>
                <w:u w:val="none"/>
              </w:rPr>
            </w:pPr>
            <w:r>
              <w:rPr>
                <w:rStyle w:val="379"/>
                <w:rFonts w:hint="eastAsia" w:ascii="宋体" w:hAnsi="宋体" w:eastAsia="宋体" w:cs="宋体"/>
                <w:snapToGrid w:val="0"/>
                <w:color w:val="000000"/>
                <w:sz w:val="24"/>
                <w:szCs w:val="24"/>
                <w:lang w:val="en-US" w:eastAsia="zh-CN" w:bidi="ar"/>
              </w:rPr>
              <w:t>套</w:t>
            </w:r>
          </w:p>
        </w:tc>
        <w:tc>
          <w:tcPr>
            <w:tcW w:w="7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72FC00">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4"/>
                <w:szCs w:val="24"/>
                <w:u w:val="none"/>
                <w:lang w:val="en-US" w:eastAsia="zh-CN" w:bidi="ar"/>
              </w:rPr>
              <w:t xml:space="preserve">1 </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B31214">
            <w:pPr>
              <w:keepNext w:val="0"/>
              <w:keepLines w:val="0"/>
              <w:pageBreakBefore w:val="0"/>
              <w:widowControl/>
              <w:kinsoku w:val="0"/>
              <w:wordWrap/>
              <w:overflowPunct/>
              <w:topLinePunct w:val="0"/>
              <w:autoSpaceDE w:val="0"/>
              <w:autoSpaceDN w:val="0"/>
              <w:bidi w:val="0"/>
              <w:adjustRightInd w:val="0"/>
              <w:snapToGrid w:val="0"/>
              <w:spacing w:line="240" w:lineRule="auto"/>
              <w:rPr>
                <w:rFonts w:hint="eastAsia" w:ascii="宋体" w:hAnsi="宋体" w:eastAsia="宋体" w:cs="宋体"/>
                <w:i w:val="0"/>
                <w:iCs w:val="0"/>
                <w:color w:val="000000"/>
                <w:sz w:val="24"/>
                <w:szCs w:val="24"/>
                <w:u w:val="none"/>
              </w:rPr>
            </w:pPr>
          </w:p>
        </w:tc>
      </w:tr>
      <w:tr w14:paraId="0DB2CAF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7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07358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2"/>
                <w:szCs w:val="22"/>
                <w:u w:val="none"/>
                <w:lang w:val="en-US" w:eastAsia="zh-CN" w:bidi="ar"/>
              </w:rPr>
              <w:t>7</w:t>
            </w:r>
          </w:p>
        </w:tc>
        <w:tc>
          <w:tcPr>
            <w:tcW w:w="11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F16C67">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4"/>
                <w:szCs w:val="24"/>
                <w:u w:val="none"/>
                <w:lang w:val="en-US" w:eastAsia="zh-CN" w:bidi="ar"/>
              </w:rPr>
              <w:t>楼梯</w:t>
            </w:r>
          </w:p>
        </w:tc>
        <w:tc>
          <w:tcPr>
            <w:tcW w:w="53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372797">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4"/>
                <w:szCs w:val="24"/>
                <w:u w:val="none"/>
                <w:lang w:val="en-US" w:eastAsia="zh-CN" w:bidi="ar"/>
              </w:rPr>
              <w:t>1.尺寸约为 515*310*330cm，主体采用钢架结构，集攀爬滑功能于一体。2.产品整体质材坚固，所有镀锌管钢制件均经除锈、磷化等金属表面处理后喷塑，长期使用不锈蚀。3.塑料为工程塑料，颜色稳定、抗老化。4.产品边角圆润，无飞边毛刺，使用中具有足够的安全性和稳定。5.立柱:主支柱直径 11.4cm*壁厚 0.2cm 镀锌钢管，其余镀锌管配件壁厚不小于 0.15cm，原材料采用 CO2 气体保护焊工艺、经过点焊，拉焊，补焊后，经过质检人员检查无误，通过打磨抛光的方法除绣，接着采用抛砂工艺处理铁件表面，随后将 漆粉通过喷枪，借助于喷枪压力，均匀喷涂于被涂物表面，在铁件专用高温烤箱内经过 230 度高温固化、最终成品表面光滑、色彩鲜艳、不易脱落 。</w:t>
            </w:r>
            <w:r>
              <w:rPr>
                <w:rFonts w:hint="eastAsia" w:ascii="宋体" w:hAnsi="宋体" w:eastAsia="宋体" w:cs="宋体"/>
                <w:i w:val="0"/>
                <w:iCs w:val="0"/>
                <w:snapToGrid w:val="0"/>
                <w:color w:val="000000"/>
                <w:kern w:val="0"/>
                <w:sz w:val="24"/>
                <w:szCs w:val="24"/>
                <w:u w:val="none"/>
                <w:lang w:val="en-US" w:eastAsia="zh-CN" w:bidi="ar"/>
              </w:rPr>
              <w:br w:type="textWrapping"/>
            </w:r>
            <w:r>
              <w:rPr>
                <w:rFonts w:hint="eastAsia" w:ascii="宋体" w:hAnsi="宋体" w:eastAsia="宋体" w:cs="宋体"/>
                <w:i w:val="0"/>
                <w:iCs w:val="0"/>
                <w:snapToGrid w:val="0"/>
                <w:color w:val="000000"/>
                <w:kern w:val="0"/>
                <w:sz w:val="24"/>
                <w:szCs w:val="24"/>
                <w:u w:val="none"/>
                <w:lang w:val="en-US" w:eastAsia="zh-CN" w:bidi="ar"/>
              </w:rPr>
              <w:t>6.木质部分：平台材质为芬兰防腐木，平台板厚度不小于 2.5cm，经打磨后，用腻子灰填补木材原生裂纹，随后采用室外专用氨脂类防水清漆，经过两底一面刷漆处理，总共三道刷漆工艺后自然晾干，成品防腐、防水能力好，无锐边锐角等，整体牢固，无安全隐患。7.塑料滑梯：采用专用塑料粒子，无毒无味，渗入抗紫外线，光稳定剂及抗静电剂，高级颜料粉，防脱色、韧性好、高强度（壁厚≥0.6cm）。8.爬绳：直径 16mm，采用户外专用缆绳是将力学性能和几何尺寸符合要求的钢丝按照一定的规则捻制在一起的螺旋状钢丝束，钢丝绳由钢丝、绳芯及润滑脂组成。钢丝绳是先由6 股钢丝捻成股，再以绳芯为中心，由一定数量股捻绕成螺旋状的绳。9.网通：框架使用φ3.8cm 和φ3.2cm 的镀锌管，外圈包外 78cm，内圈包内 72cm，绳网绳子全部采用 1.6cm 缆绳，中芯为镀铬钢丝，外层再覆以变色锦纶编织绳，强度大，抗磨损，耐腐蚀，安全性能好，安全使用性能好；10.五金零件：材质：不锈钢半圆头，T 型平头螺丝。表面处理：机械抛光 。</w:t>
            </w:r>
            <w:r>
              <w:rPr>
                <w:rFonts w:hint="eastAsia" w:ascii="宋体" w:hAnsi="宋体" w:eastAsia="宋体" w:cs="宋体"/>
                <w:i w:val="0"/>
                <w:iCs w:val="0"/>
                <w:snapToGrid w:val="0"/>
                <w:color w:val="000000"/>
                <w:kern w:val="0"/>
                <w:sz w:val="24"/>
                <w:szCs w:val="24"/>
                <w:u w:val="none"/>
                <w:lang w:val="en-US" w:eastAsia="zh-CN" w:bidi="ar"/>
              </w:rPr>
              <w:br w:type="textWrapping"/>
            </w:r>
            <w:r>
              <w:rPr>
                <w:rFonts w:hint="eastAsia" w:ascii="宋体" w:hAnsi="宋体" w:eastAsia="宋体" w:cs="宋体"/>
                <w:i w:val="0"/>
                <w:iCs w:val="0"/>
                <w:snapToGrid w:val="0"/>
                <w:color w:val="000000"/>
                <w:kern w:val="0"/>
                <w:sz w:val="24"/>
                <w:szCs w:val="24"/>
                <w:u w:val="none"/>
                <w:lang w:val="en-US" w:eastAsia="zh-CN" w:bidi="ar"/>
              </w:rPr>
              <w:t>根据实际场地设计制作</w:t>
            </w:r>
          </w:p>
        </w:tc>
        <w:tc>
          <w:tcPr>
            <w:tcW w:w="1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CEF8BE">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left"/>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4"/>
                <w:szCs w:val="24"/>
                <w:u w:val="none"/>
                <w:bdr w:val="single" w:color="000000" w:sz="4" w:space="0"/>
                <w:lang w:val="en-US" w:eastAsia="zh-CN" w:bidi="ar"/>
              </w:rPr>
              <w:drawing>
                <wp:inline distT="0" distB="0" distL="114300" distR="114300">
                  <wp:extent cx="927735" cy="574040"/>
                  <wp:effectExtent l="0" t="0" r="5715" b="16510"/>
                  <wp:docPr id="46" name="ID_B1B2D39892C34E85B049B222D4D52E6C"/>
                  <wp:cNvGraphicFramePr/>
                  <a:graphic xmlns:a="http://schemas.openxmlformats.org/drawingml/2006/main">
                    <a:graphicData uri="http://schemas.openxmlformats.org/drawingml/2006/picture">
                      <pic:pic xmlns:pic="http://schemas.openxmlformats.org/drawingml/2006/picture">
                        <pic:nvPicPr>
                          <pic:cNvPr id="46" name="ID_B1B2D39892C34E85B049B222D4D52E6C"/>
                          <pic:cNvPicPr/>
                        </pic:nvPicPr>
                        <pic:blipFill>
                          <a:blip r:embed="rId34"/>
                          <a:stretch>
                            <a:fillRect/>
                          </a:stretch>
                        </pic:blipFill>
                        <pic:spPr>
                          <a:xfrm>
                            <a:off x="0" y="0"/>
                            <a:ext cx="927735" cy="574040"/>
                          </a:xfrm>
                          <a:prstGeom prst="rect">
                            <a:avLst/>
                          </a:prstGeom>
                          <a:noFill/>
                          <a:ln>
                            <a:noFill/>
                          </a:ln>
                        </pic:spPr>
                      </pic:pic>
                    </a:graphicData>
                  </a:graphic>
                </wp:inline>
              </w:drawing>
            </w:r>
          </w:p>
        </w:tc>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AF87DC">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center"/>
              <w:textAlignment w:val="center"/>
              <w:rPr>
                <w:rFonts w:hint="eastAsia" w:ascii="宋体" w:hAnsi="宋体" w:eastAsia="宋体" w:cs="宋体"/>
                <w:i w:val="0"/>
                <w:iCs w:val="0"/>
                <w:color w:val="000000"/>
                <w:sz w:val="24"/>
                <w:szCs w:val="24"/>
                <w:u w:val="none"/>
              </w:rPr>
            </w:pPr>
            <w:r>
              <w:rPr>
                <w:rStyle w:val="379"/>
                <w:rFonts w:hint="eastAsia" w:ascii="宋体" w:hAnsi="宋体" w:eastAsia="宋体" w:cs="宋体"/>
                <w:snapToGrid w:val="0"/>
                <w:color w:val="000000"/>
                <w:sz w:val="24"/>
                <w:szCs w:val="24"/>
                <w:lang w:val="en-US" w:eastAsia="zh-CN" w:bidi="ar"/>
              </w:rPr>
              <w:t>套</w:t>
            </w:r>
          </w:p>
        </w:tc>
        <w:tc>
          <w:tcPr>
            <w:tcW w:w="7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4D0FAF">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4"/>
                <w:szCs w:val="24"/>
                <w:u w:val="none"/>
                <w:lang w:val="en-US" w:eastAsia="zh-CN" w:bidi="ar"/>
              </w:rPr>
              <w:t xml:space="preserve">1 </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111212">
            <w:pPr>
              <w:keepNext w:val="0"/>
              <w:keepLines w:val="0"/>
              <w:pageBreakBefore w:val="0"/>
              <w:widowControl/>
              <w:kinsoku w:val="0"/>
              <w:wordWrap/>
              <w:overflowPunct/>
              <w:topLinePunct w:val="0"/>
              <w:autoSpaceDE w:val="0"/>
              <w:autoSpaceDN w:val="0"/>
              <w:bidi w:val="0"/>
              <w:adjustRightInd w:val="0"/>
              <w:snapToGrid w:val="0"/>
              <w:spacing w:line="240" w:lineRule="auto"/>
              <w:rPr>
                <w:rFonts w:hint="eastAsia" w:ascii="宋体" w:hAnsi="宋体" w:eastAsia="宋体" w:cs="宋体"/>
                <w:i w:val="0"/>
                <w:iCs w:val="0"/>
                <w:color w:val="000000"/>
                <w:sz w:val="24"/>
                <w:szCs w:val="24"/>
                <w:u w:val="none"/>
              </w:rPr>
            </w:pPr>
          </w:p>
        </w:tc>
      </w:tr>
      <w:tr w14:paraId="1A5F754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39" w:hRule="atLeast"/>
          <w:jc w:val="center"/>
        </w:trPr>
        <w:tc>
          <w:tcPr>
            <w:tcW w:w="10995"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14:paraId="5757E01E">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center"/>
              <w:textAlignment w:val="center"/>
              <w:rPr>
                <w:rStyle w:val="320"/>
                <w:rFonts w:hint="eastAsia" w:ascii="宋体" w:hAnsi="宋体" w:eastAsia="宋体" w:cs="宋体"/>
                <w:i w:val="0"/>
                <w:iCs w:val="0"/>
                <w:snapToGrid w:val="0"/>
                <w:color w:val="000000"/>
                <w:sz w:val="32"/>
                <w:szCs w:val="32"/>
                <w:lang w:val="en-US" w:eastAsia="zh-CN" w:bidi="ar"/>
              </w:rPr>
            </w:pPr>
            <w:r>
              <w:rPr>
                <w:rStyle w:val="320"/>
                <w:rFonts w:hint="eastAsia" w:ascii="宋体" w:hAnsi="宋体" w:eastAsia="宋体" w:cs="宋体"/>
                <w:i w:val="0"/>
                <w:iCs w:val="0"/>
                <w:snapToGrid w:val="0"/>
                <w:color w:val="000000"/>
                <w:sz w:val="32"/>
                <w:szCs w:val="32"/>
                <w:lang w:val="en-US" w:eastAsia="zh-CN" w:bidi="ar"/>
              </w:rPr>
              <w:t>三、小型玩具</w:t>
            </w:r>
          </w:p>
        </w:tc>
      </w:tr>
      <w:tr w14:paraId="64E6AEF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7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F9CD9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2"/>
                <w:szCs w:val="22"/>
                <w:u w:val="none"/>
                <w:lang w:val="en-US" w:eastAsia="zh-CN" w:bidi="ar"/>
              </w:rPr>
              <w:t>8</w:t>
            </w:r>
          </w:p>
        </w:tc>
        <w:tc>
          <w:tcPr>
            <w:tcW w:w="11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1E12D1">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4"/>
                <w:szCs w:val="24"/>
                <w:u w:val="none"/>
                <w:lang w:val="en-US" w:eastAsia="zh-CN" w:bidi="ar"/>
              </w:rPr>
              <w:t>不锈钢钻洞</w:t>
            </w:r>
          </w:p>
        </w:tc>
        <w:tc>
          <w:tcPr>
            <w:tcW w:w="53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5C7F4B">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4"/>
                <w:szCs w:val="24"/>
                <w:u w:val="none"/>
                <w:lang w:val="en-US" w:eastAsia="zh-CN" w:bidi="ar"/>
              </w:rPr>
              <w:t>规格：350cm</w:t>
            </w:r>
            <w:r>
              <w:rPr>
                <w:rFonts w:hint="eastAsia" w:ascii="宋体" w:hAnsi="宋体" w:eastAsia="宋体" w:cs="宋体"/>
                <w:i w:val="0"/>
                <w:iCs w:val="0"/>
                <w:snapToGrid w:val="0"/>
                <w:color w:val="000000"/>
                <w:kern w:val="0"/>
                <w:sz w:val="24"/>
                <w:szCs w:val="24"/>
                <w:u w:val="none"/>
                <w:lang w:val="en-US" w:eastAsia="zh-CN" w:bidi="ar"/>
              </w:rPr>
              <w:br w:type="textWrapping"/>
            </w:r>
            <w:r>
              <w:rPr>
                <w:rFonts w:hint="eastAsia" w:ascii="宋体" w:hAnsi="宋体" w:eastAsia="宋体" w:cs="宋体"/>
                <w:i w:val="0"/>
                <w:iCs w:val="0"/>
                <w:snapToGrid w:val="0"/>
                <w:color w:val="000000"/>
                <w:kern w:val="0"/>
                <w:sz w:val="24"/>
                <w:szCs w:val="24"/>
                <w:u w:val="none"/>
                <w:lang w:val="en-US" w:eastAsia="zh-CN" w:bidi="ar"/>
              </w:rPr>
              <w:t>材质：镀锌钢管。塑料件材质：塑料采用低密度聚乙烯塑料滚塑成型，表面光滑，耐候性好。连接件采用不锈钢螺丝连接，并对连接件与柱接触点加机密紧固螺丝。根据实际场地设计制作</w:t>
            </w:r>
          </w:p>
        </w:tc>
        <w:tc>
          <w:tcPr>
            <w:tcW w:w="1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3FA044">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left"/>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4"/>
                <w:szCs w:val="24"/>
                <w:u w:val="none"/>
                <w:bdr w:val="single" w:color="000000" w:sz="4" w:space="0"/>
                <w:lang w:val="en-US" w:eastAsia="zh-CN" w:bidi="ar"/>
              </w:rPr>
              <w:drawing>
                <wp:inline distT="0" distB="0" distL="114300" distR="114300">
                  <wp:extent cx="571500" cy="566420"/>
                  <wp:effectExtent l="0" t="0" r="0" b="5080"/>
                  <wp:docPr id="48" name="ID_AAA7BB0BC1ED47C59F693B277FF955E8"/>
                  <wp:cNvGraphicFramePr/>
                  <a:graphic xmlns:a="http://schemas.openxmlformats.org/drawingml/2006/main">
                    <a:graphicData uri="http://schemas.openxmlformats.org/drawingml/2006/picture">
                      <pic:pic xmlns:pic="http://schemas.openxmlformats.org/drawingml/2006/picture">
                        <pic:nvPicPr>
                          <pic:cNvPr id="48" name="ID_AAA7BB0BC1ED47C59F693B277FF955E8"/>
                          <pic:cNvPicPr/>
                        </pic:nvPicPr>
                        <pic:blipFill>
                          <a:blip r:embed="rId35"/>
                          <a:stretch>
                            <a:fillRect/>
                          </a:stretch>
                        </pic:blipFill>
                        <pic:spPr>
                          <a:xfrm>
                            <a:off x="0" y="0"/>
                            <a:ext cx="571500" cy="566420"/>
                          </a:xfrm>
                          <a:prstGeom prst="rect">
                            <a:avLst/>
                          </a:prstGeom>
                          <a:noFill/>
                          <a:ln>
                            <a:noFill/>
                          </a:ln>
                        </pic:spPr>
                      </pic:pic>
                    </a:graphicData>
                  </a:graphic>
                </wp:inline>
              </w:drawing>
            </w:r>
          </w:p>
        </w:tc>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BC5817">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center"/>
              <w:textAlignment w:val="center"/>
              <w:rPr>
                <w:rFonts w:hint="eastAsia" w:ascii="宋体" w:hAnsi="宋体" w:eastAsia="宋体" w:cs="宋体"/>
                <w:i w:val="0"/>
                <w:iCs w:val="0"/>
                <w:color w:val="000000"/>
                <w:sz w:val="24"/>
                <w:szCs w:val="24"/>
                <w:u w:val="none"/>
              </w:rPr>
            </w:pPr>
            <w:r>
              <w:rPr>
                <w:rStyle w:val="379"/>
                <w:rFonts w:hint="eastAsia" w:ascii="宋体" w:hAnsi="宋体" w:eastAsia="宋体" w:cs="宋体"/>
                <w:snapToGrid w:val="0"/>
                <w:color w:val="000000"/>
                <w:sz w:val="24"/>
                <w:szCs w:val="24"/>
                <w:lang w:val="en-US" w:eastAsia="zh-CN" w:bidi="ar"/>
              </w:rPr>
              <w:t>套</w:t>
            </w:r>
          </w:p>
        </w:tc>
        <w:tc>
          <w:tcPr>
            <w:tcW w:w="7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9B0682">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4"/>
                <w:szCs w:val="24"/>
                <w:u w:val="none"/>
                <w:lang w:val="en-US" w:eastAsia="zh-CN" w:bidi="ar"/>
              </w:rPr>
              <w:t xml:space="preserve">1 </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17DE3B">
            <w:pPr>
              <w:keepNext w:val="0"/>
              <w:keepLines w:val="0"/>
              <w:pageBreakBefore w:val="0"/>
              <w:widowControl/>
              <w:kinsoku w:val="0"/>
              <w:wordWrap/>
              <w:overflowPunct/>
              <w:topLinePunct w:val="0"/>
              <w:autoSpaceDE w:val="0"/>
              <w:autoSpaceDN w:val="0"/>
              <w:bidi w:val="0"/>
              <w:adjustRightInd w:val="0"/>
              <w:snapToGrid w:val="0"/>
              <w:spacing w:line="240" w:lineRule="auto"/>
              <w:rPr>
                <w:rFonts w:hint="eastAsia" w:ascii="宋体" w:hAnsi="宋体" w:eastAsia="宋体" w:cs="宋体"/>
                <w:i w:val="0"/>
                <w:iCs w:val="0"/>
                <w:color w:val="000000"/>
                <w:sz w:val="24"/>
                <w:szCs w:val="24"/>
                <w:u w:val="none"/>
              </w:rPr>
            </w:pPr>
          </w:p>
        </w:tc>
      </w:tr>
      <w:tr w14:paraId="1501D00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7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20E90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2"/>
                <w:szCs w:val="22"/>
                <w:u w:val="none"/>
                <w:lang w:val="en-US" w:eastAsia="zh-CN" w:bidi="ar"/>
              </w:rPr>
              <w:t>9</w:t>
            </w:r>
          </w:p>
        </w:tc>
        <w:tc>
          <w:tcPr>
            <w:tcW w:w="11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4CB47E">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4"/>
                <w:szCs w:val="24"/>
                <w:u w:val="none"/>
                <w:lang w:val="en-US" w:eastAsia="zh-CN" w:bidi="ar"/>
              </w:rPr>
              <w:t>阳光屋</w:t>
            </w:r>
          </w:p>
        </w:tc>
        <w:tc>
          <w:tcPr>
            <w:tcW w:w="53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DFEA52">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4"/>
                <w:szCs w:val="24"/>
                <w:u w:val="none"/>
                <w:lang w:val="en-US" w:eastAsia="zh-CN" w:bidi="ar"/>
              </w:rPr>
              <w:t>规格：370*260*220cm</w:t>
            </w:r>
            <w:r>
              <w:rPr>
                <w:rFonts w:hint="eastAsia" w:ascii="宋体" w:hAnsi="宋体" w:eastAsia="宋体" w:cs="宋体"/>
                <w:i w:val="0"/>
                <w:iCs w:val="0"/>
                <w:snapToGrid w:val="0"/>
                <w:color w:val="000000"/>
                <w:kern w:val="0"/>
                <w:sz w:val="24"/>
                <w:szCs w:val="24"/>
                <w:u w:val="none"/>
                <w:lang w:val="en-US" w:eastAsia="zh-CN" w:bidi="ar"/>
              </w:rPr>
              <w:br w:type="textWrapping"/>
            </w:r>
            <w:r>
              <w:rPr>
                <w:rFonts w:hint="eastAsia" w:ascii="宋体" w:hAnsi="宋体" w:eastAsia="宋体" w:cs="宋体"/>
                <w:i w:val="0"/>
                <w:iCs w:val="0"/>
                <w:snapToGrid w:val="0"/>
                <w:color w:val="000000"/>
                <w:kern w:val="0"/>
                <w:sz w:val="24"/>
                <w:szCs w:val="24"/>
                <w:u w:val="none"/>
                <w:lang w:val="en-US" w:eastAsia="zh-CN" w:bidi="ar"/>
              </w:rPr>
              <w:t>1.产品边角圆润，无飞边毛刺，使用中具有足够的安全性和稳定。2.材质：采用壁厚不小于 0.15cm 镀锌钢管，原材料采用 CO2 气体保护焊工艺、经过点焊，拉焊，补焊后，经过质检人员检查无误，通过打磨抛光的方法除绣，接着采用抛砂工艺处理铁件表面，随后将 漆粉通过喷枪，借助于喷枪压力，均匀喷涂于被涂物表面，在铁件专用高温烤箱内经过 230 度高温固化、最终成品表面光滑、色彩鲜艳、不易脱落。3.装饰 PC 板：厚度不小于 3mm，透光率达 80%以上，有极佳的耐候性，抗冲击力强。4.五金零件：材质：不锈钢半圆头，T 型平头螺丝。表面处理：机械抛光。根据实际场地设计制作</w:t>
            </w:r>
          </w:p>
        </w:tc>
        <w:tc>
          <w:tcPr>
            <w:tcW w:w="1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E9A542">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left"/>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4"/>
                <w:szCs w:val="24"/>
                <w:u w:val="none"/>
                <w:bdr w:val="single" w:color="000000" w:sz="4" w:space="0"/>
                <w:lang w:val="en-US" w:eastAsia="zh-CN" w:bidi="ar"/>
              </w:rPr>
              <w:drawing>
                <wp:inline distT="0" distB="0" distL="114300" distR="114300">
                  <wp:extent cx="951230" cy="655955"/>
                  <wp:effectExtent l="0" t="0" r="1270" b="10795"/>
                  <wp:docPr id="49" name="图片_11"/>
                  <wp:cNvGraphicFramePr/>
                  <a:graphic xmlns:a="http://schemas.openxmlformats.org/drawingml/2006/main">
                    <a:graphicData uri="http://schemas.openxmlformats.org/drawingml/2006/picture">
                      <pic:pic xmlns:pic="http://schemas.openxmlformats.org/drawingml/2006/picture">
                        <pic:nvPicPr>
                          <pic:cNvPr id="49" name="图片_11"/>
                          <pic:cNvPicPr/>
                        </pic:nvPicPr>
                        <pic:blipFill>
                          <a:blip r:embed="rId36"/>
                          <a:stretch>
                            <a:fillRect/>
                          </a:stretch>
                        </pic:blipFill>
                        <pic:spPr>
                          <a:xfrm>
                            <a:off x="0" y="0"/>
                            <a:ext cx="951230" cy="655955"/>
                          </a:xfrm>
                          <a:prstGeom prst="rect">
                            <a:avLst/>
                          </a:prstGeom>
                          <a:noFill/>
                          <a:ln>
                            <a:noFill/>
                          </a:ln>
                        </pic:spPr>
                      </pic:pic>
                    </a:graphicData>
                  </a:graphic>
                </wp:inline>
              </w:drawing>
            </w:r>
          </w:p>
        </w:tc>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3BD690">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center"/>
              <w:textAlignment w:val="center"/>
              <w:rPr>
                <w:rFonts w:hint="eastAsia" w:ascii="宋体" w:hAnsi="宋体" w:eastAsia="宋体" w:cs="宋体"/>
                <w:i w:val="0"/>
                <w:iCs w:val="0"/>
                <w:color w:val="000000"/>
                <w:sz w:val="24"/>
                <w:szCs w:val="24"/>
                <w:u w:val="none"/>
              </w:rPr>
            </w:pPr>
            <w:r>
              <w:rPr>
                <w:rStyle w:val="379"/>
                <w:rFonts w:hint="eastAsia" w:ascii="宋体" w:hAnsi="宋体" w:eastAsia="宋体" w:cs="宋体"/>
                <w:snapToGrid w:val="0"/>
                <w:color w:val="000000"/>
                <w:sz w:val="24"/>
                <w:szCs w:val="24"/>
                <w:lang w:val="en-US" w:eastAsia="zh-CN" w:bidi="ar"/>
              </w:rPr>
              <w:t>套</w:t>
            </w:r>
          </w:p>
        </w:tc>
        <w:tc>
          <w:tcPr>
            <w:tcW w:w="7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C800A1">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4"/>
                <w:szCs w:val="24"/>
                <w:u w:val="none"/>
                <w:lang w:val="en-US" w:eastAsia="zh-CN" w:bidi="ar"/>
              </w:rPr>
              <w:t xml:space="preserve">1 </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8A075A">
            <w:pPr>
              <w:keepNext w:val="0"/>
              <w:keepLines w:val="0"/>
              <w:pageBreakBefore w:val="0"/>
              <w:widowControl/>
              <w:kinsoku w:val="0"/>
              <w:wordWrap/>
              <w:overflowPunct/>
              <w:topLinePunct w:val="0"/>
              <w:autoSpaceDE w:val="0"/>
              <w:autoSpaceDN w:val="0"/>
              <w:bidi w:val="0"/>
              <w:adjustRightInd w:val="0"/>
              <w:snapToGrid w:val="0"/>
              <w:spacing w:line="240" w:lineRule="auto"/>
              <w:rPr>
                <w:rFonts w:hint="eastAsia" w:ascii="宋体" w:hAnsi="宋体" w:eastAsia="宋体" w:cs="宋体"/>
                <w:i w:val="0"/>
                <w:iCs w:val="0"/>
                <w:color w:val="000000"/>
                <w:sz w:val="24"/>
                <w:szCs w:val="24"/>
                <w:u w:val="none"/>
              </w:rPr>
            </w:pPr>
          </w:p>
        </w:tc>
      </w:tr>
      <w:tr w14:paraId="74E2ABE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7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0BC9C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2"/>
                <w:szCs w:val="22"/>
                <w:u w:val="none"/>
                <w:lang w:val="en-US" w:eastAsia="zh-CN" w:bidi="ar"/>
              </w:rPr>
              <w:t>10</w:t>
            </w:r>
          </w:p>
        </w:tc>
        <w:tc>
          <w:tcPr>
            <w:tcW w:w="11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9F2544">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4"/>
                <w:szCs w:val="24"/>
                <w:u w:val="none"/>
                <w:lang w:val="en-US" w:eastAsia="zh-CN" w:bidi="ar"/>
              </w:rPr>
              <w:t>音乐组</w:t>
            </w:r>
          </w:p>
        </w:tc>
        <w:tc>
          <w:tcPr>
            <w:tcW w:w="53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738FD0">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4"/>
                <w:szCs w:val="24"/>
                <w:u w:val="none"/>
                <w:lang w:val="en-US" w:eastAsia="zh-CN" w:bidi="ar"/>
              </w:rPr>
              <w:t>规格：250*280*245cm</w:t>
            </w:r>
            <w:r>
              <w:rPr>
                <w:rFonts w:hint="eastAsia" w:ascii="宋体" w:hAnsi="宋体" w:eastAsia="宋体" w:cs="宋体"/>
                <w:i w:val="0"/>
                <w:iCs w:val="0"/>
                <w:snapToGrid w:val="0"/>
                <w:color w:val="000000"/>
                <w:kern w:val="0"/>
                <w:sz w:val="24"/>
                <w:szCs w:val="24"/>
                <w:u w:val="none"/>
                <w:lang w:val="en-US" w:eastAsia="zh-CN" w:bidi="ar"/>
              </w:rPr>
              <w:br w:type="textWrapping"/>
            </w:r>
            <w:r>
              <w:rPr>
                <w:rFonts w:hint="eastAsia" w:ascii="宋体" w:hAnsi="宋体" w:eastAsia="宋体" w:cs="宋体"/>
                <w:i w:val="0"/>
                <w:iCs w:val="0"/>
                <w:snapToGrid w:val="0"/>
                <w:color w:val="000000"/>
                <w:kern w:val="0"/>
                <w:sz w:val="24"/>
                <w:szCs w:val="24"/>
                <w:u w:val="none"/>
                <w:lang w:val="en-US" w:eastAsia="zh-CN" w:bidi="ar"/>
              </w:rPr>
              <w:t>1.产品边角圆润，无飞边毛刺，使用中具有足够的安全性和稳定。2.木质部分：采用芬兰防腐木，经打磨后，用腻子灰填补木材原生裂纹，随后采用室外专用氨脂类防水清漆，经过两底一面刷漆处理，总共三道刷漆工艺后自然晾干，成品防腐、防水能力好，无锐边锐角等，整体牢固，无安全隐患。3.五金零件：材质：不锈钢半圆头，T 型平头螺丝。表面处理：机械抛光。</w:t>
            </w:r>
          </w:p>
        </w:tc>
        <w:tc>
          <w:tcPr>
            <w:tcW w:w="1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9B89B9">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left"/>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4"/>
                <w:szCs w:val="24"/>
                <w:u w:val="none"/>
                <w:bdr w:val="single" w:color="000000" w:sz="4" w:space="0"/>
                <w:lang w:val="en-US" w:eastAsia="zh-CN" w:bidi="ar"/>
              </w:rPr>
              <w:drawing>
                <wp:inline distT="0" distB="0" distL="114300" distR="114300">
                  <wp:extent cx="948690" cy="551180"/>
                  <wp:effectExtent l="0" t="0" r="3810" b="1270"/>
                  <wp:docPr id="50" name="图片_12"/>
                  <wp:cNvGraphicFramePr/>
                  <a:graphic xmlns:a="http://schemas.openxmlformats.org/drawingml/2006/main">
                    <a:graphicData uri="http://schemas.openxmlformats.org/drawingml/2006/picture">
                      <pic:pic xmlns:pic="http://schemas.openxmlformats.org/drawingml/2006/picture">
                        <pic:nvPicPr>
                          <pic:cNvPr id="50" name="图片_12"/>
                          <pic:cNvPicPr/>
                        </pic:nvPicPr>
                        <pic:blipFill>
                          <a:blip r:embed="rId37"/>
                          <a:stretch>
                            <a:fillRect/>
                          </a:stretch>
                        </pic:blipFill>
                        <pic:spPr>
                          <a:xfrm>
                            <a:off x="0" y="0"/>
                            <a:ext cx="948690" cy="551180"/>
                          </a:xfrm>
                          <a:prstGeom prst="rect">
                            <a:avLst/>
                          </a:prstGeom>
                          <a:noFill/>
                          <a:ln>
                            <a:noFill/>
                          </a:ln>
                        </pic:spPr>
                      </pic:pic>
                    </a:graphicData>
                  </a:graphic>
                </wp:inline>
              </w:drawing>
            </w:r>
          </w:p>
        </w:tc>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BA349F">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center"/>
              <w:textAlignment w:val="center"/>
              <w:rPr>
                <w:rFonts w:hint="eastAsia" w:ascii="宋体" w:hAnsi="宋体" w:eastAsia="宋体" w:cs="宋体"/>
                <w:i w:val="0"/>
                <w:iCs w:val="0"/>
                <w:color w:val="000000"/>
                <w:sz w:val="24"/>
                <w:szCs w:val="24"/>
                <w:u w:val="none"/>
              </w:rPr>
            </w:pPr>
            <w:r>
              <w:rPr>
                <w:rStyle w:val="379"/>
                <w:rFonts w:hint="eastAsia" w:ascii="宋体" w:hAnsi="宋体" w:eastAsia="宋体" w:cs="宋体"/>
                <w:snapToGrid w:val="0"/>
                <w:color w:val="000000"/>
                <w:sz w:val="24"/>
                <w:szCs w:val="24"/>
                <w:lang w:val="en-US" w:eastAsia="zh-CN" w:bidi="ar"/>
              </w:rPr>
              <w:t>套</w:t>
            </w:r>
          </w:p>
        </w:tc>
        <w:tc>
          <w:tcPr>
            <w:tcW w:w="7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146F4F">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4"/>
                <w:szCs w:val="24"/>
                <w:u w:val="none"/>
                <w:lang w:val="en-US" w:eastAsia="zh-CN" w:bidi="ar"/>
              </w:rPr>
              <w:t xml:space="preserve">1 </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54A657">
            <w:pPr>
              <w:keepNext w:val="0"/>
              <w:keepLines w:val="0"/>
              <w:pageBreakBefore w:val="0"/>
              <w:widowControl/>
              <w:kinsoku w:val="0"/>
              <w:wordWrap/>
              <w:overflowPunct/>
              <w:topLinePunct w:val="0"/>
              <w:autoSpaceDE w:val="0"/>
              <w:autoSpaceDN w:val="0"/>
              <w:bidi w:val="0"/>
              <w:adjustRightInd w:val="0"/>
              <w:snapToGrid w:val="0"/>
              <w:spacing w:line="240" w:lineRule="auto"/>
              <w:rPr>
                <w:rFonts w:hint="eastAsia" w:ascii="宋体" w:hAnsi="宋体" w:eastAsia="宋体" w:cs="宋体"/>
                <w:i w:val="0"/>
                <w:iCs w:val="0"/>
                <w:color w:val="000000"/>
                <w:sz w:val="24"/>
                <w:szCs w:val="24"/>
                <w:u w:val="none"/>
              </w:rPr>
            </w:pPr>
          </w:p>
        </w:tc>
      </w:tr>
      <w:tr w14:paraId="1266DFF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37" w:hRule="atLeast"/>
          <w:jc w:val="center"/>
        </w:trPr>
        <w:tc>
          <w:tcPr>
            <w:tcW w:w="10995"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14:paraId="1FB21326">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center"/>
              <w:textAlignment w:val="center"/>
              <w:rPr>
                <w:rStyle w:val="320"/>
                <w:rFonts w:hint="eastAsia" w:ascii="宋体" w:hAnsi="宋体" w:eastAsia="宋体" w:cs="宋体"/>
                <w:i w:val="0"/>
                <w:iCs w:val="0"/>
                <w:snapToGrid w:val="0"/>
                <w:color w:val="000000"/>
                <w:sz w:val="32"/>
                <w:szCs w:val="32"/>
                <w:lang w:val="en-US" w:eastAsia="zh-CN" w:bidi="ar"/>
              </w:rPr>
            </w:pPr>
            <w:r>
              <w:rPr>
                <w:rStyle w:val="320"/>
                <w:rFonts w:hint="eastAsia" w:ascii="宋体" w:hAnsi="宋体" w:eastAsia="宋体" w:cs="宋体"/>
                <w:i w:val="0"/>
                <w:iCs w:val="0"/>
                <w:snapToGrid w:val="0"/>
                <w:color w:val="000000"/>
                <w:sz w:val="32"/>
                <w:szCs w:val="32"/>
                <w:lang w:val="en-US" w:eastAsia="zh-CN" w:bidi="ar"/>
              </w:rPr>
              <w:t>四、运动器械</w:t>
            </w:r>
          </w:p>
        </w:tc>
      </w:tr>
      <w:tr w14:paraId="51F3F23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7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930A9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2"/>
                <w:szCs w:val="22"/>
                <w:u w:val="none"/>
                <w:lang w:val="en-US" w:eastAsia="zh-CN" w:bidi="ar"/>
              </w:rPr>
              <w:t>11</w:t>
            </w:r>
          </w:p>
        </w:tc>
        <w:tc>
          <w:tcPr>
            <w:tcW w:w="11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A11108">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center"/>
              <w:textAlignment w:val="center"/>
              <w:rPr>
                <w:rFonts w:hint="eastAsia" w:ascii="宋体" w:hAnsi="宋体" w:eastAsia="宋体" w:cs="宋体"/>
                <w:i w:val="0"/>
                <w:iCs w:val="0"/>
                <w:color w:val="000000"/>
                <w:sz w:val="24"/>
                <w:szCs w:val="24"/>
                <w:u w:val="none"/>
              </w:rPr>
            </w:pPr>
            <w:r>
              <w:rPr>
                <w:rStyle w:val="379"/>
                <w:rFonts w:hint="eastAsia" w:ascii="宋体" w:hAnsi="宋体" w:eastAsia="宋体" w:cs="宋体"/>
                <w:snapToGrid w:val="0"/>
                <w:color w:val="000000"/>
                <w:sz w:val="24"/>
                <w:szCs w:val="24"/>
                <w:lang w:val="en-US" w:eastAsia="zh-CN" w:bidi="ar"/>
              </w:rPr>
              <w:t>三轮大脚踏板车</w:t>
            </w:r>
          </w:p>
        </w:tc>
        <w:tc>
          <w:tcPr>
            <w:tcW w:w="53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C04226">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left"/>
              <w:textAlignment w:val="center"/>
              <w:rPr>
                <w:rFonts w:hint="eastAsia" w:ascii="宋体" w:hAnsi="宋体" w:eastAsia="宋体" w:cs="宋体"/>
                <w:i w:val="0"/>
                <w:iCs w:val="0"/>
                <w:color w:val="000000"/>
                <w:sz w:val="24"/>
                <w:szCs w:val="24"/>
                <w:u w:val="none"/>
              </w:rPr>
            </w:pPr>
            <w:r>
              <w:rPr>
                <w:rStyle w:val="379"/>
                <w:rFonts w:hint="eastAsia" w:ascii="宋体" w:hAnsi="宋体" w:eastAsia="宋体" w:cs="宋体"/>
                <w:snapToGrid w:val="0"/>
                <w:color w:val="000000"/>
                <w:sz w:val="24"/>
                <w:szCs w:val="24"/>
                <w:lang w:val="en-US" w:eastAsia="zh-CN" w:bidi="ar"/>
              </w:rPr>
              <w:t>规格：87*58*69cm</w:t>
            </w:r>
            <w:r>
              <w:rPr>
                <w:rStyle w:val="379"/>
                <w:rFonts w:hint="eastAsia" w:ascii="宋体" w:hAnsi="宋体" w:eastAsia="宋体" w:cs="宋体"/>
                <w:snapToGrid w:val="0"/>
                <w:color w:val="000000"/>
                <w:sz w:val="24"/>
                <w:szCs w:val="24"/>
                <w:lang w:val="en-US" w:eastAsia="zh-CN" w:bidi="ar"/>
              </w:rPr>
              <w:br w:type="textWrapping"/>
            </w:r>
            <w:r>
              <w:rPr>
                <w:rStyle w:val="379"/>
                <w:rFonts w:hint="eastAsia" w:ascii="宋体" w:hAnsi="宋体" w:eastAsia="宋体" w:cs="宋体"/>
                <w:snapToGrid w:val="0"/>
                <w:color w:val="000000"/>
                <w:sz w:val="24"/>
                <w:szCs w:val="24"/>
                <w:lang w:val="en-US" w:eastAsia="zh-CN" w:bidi="ar"/>
              </w:rPr>
              <w:t>材质：金属车架、塑胶轮胎，汽车级烤漆不褪色，不生锈</w:t>
            </w:r>
          </w:p>
        </w:tc>
        <w:tc>
          <w:tcPr>
            <w:tcW w:w="1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CAE7DF">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left"/>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4"/>
                <w:szCs w:val="24"/>
                <w:u w:val="none"/>
                <w:lang w:val="en-US" w:eastAsia="zh-CN" w:bidi="ar"/>
              </w:rPr>
              <w:drawing>
                <wp:inline distT="0" distB="0" distL="114300" distR="114300">
                  <wp:extent cx="619125" cy="476250"/>
                  <wp:effectExtent l="0" t="0" r="9525" b="0"/>
                  <wp:docPr id="24"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1" descr="IMG_256"/>
                          <pic:cNvPicPr>
                            <a:picLocks noChangeAspect="1"/>
                          </pic:cNvPicPr>
                        </pic:nvPicPr>
                        <pic:blipFill>
                          <a:blip r:embed="rId38"/>
                          <a:stretch>
                            <a:fillRect/>
                          </a:stretch>
                        </pic:blipFill>
                        <pic:spPr>
                          <a:xfrm>
                            <a:off x="0" y="0"/>
                            <a:ext cx="619125" cy="476250"/>
                          </a:xfrm>
                          <a:prstGeom prst="rect">
                            <a:avLst/>
                          </a:prstGeom>
                          <a:noFill/>
                          <a:ln w="9525">
                            <a:noFill/>
                          </a:ln>
                        </pic:spPr>
                      </pic:pic>
                    </a:graphicData>
                  </a:graphic>
                </wp:inline>
              </w:drawing>
            </w:r>
          </w:p>
        </w:tc>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19C3EC">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center"/>
              <w:textAlignment w:val="center"/>
              <w:rPr>
                <w:rFonts w:hint="eastAsia" w:ascii="宋体" w:hAnsi="宋体" w:eastAsia="宋体" w:cs="宋体"/>
                <w:i w:val="0"/>
                <w:iCs w:val="0"/>
                <w:color w:val="000000"/>
                <w:sz w:val="24"/>
                <w:szCs w:val="24"/>
                <w:u w:val="none"/>
              </w:rPr>
            </w:pPr>
            <w:r>
              <w:rPr>
                <w:rStyle w:val="379"/>
                <w:rFonts w:hint="eastAsia" w:ascii="宋体" w:hAnsi="宋体" w:eastAsia="宋体" w:cs="宋体"/>
                <w:snapToGrid w:val="0"/>
                <w:color w:val="000000"/>
                <w:sz w:val="24"/>
                <w:szCs w:val="24"/>
                <w:lang w:val="en-US" w:eastAsia="zh-CN" w:bidi="ar"/>
              </w:rPr>
              <w:t>辆</w:t>
            </w:r>
          </w:p>
        </w:tc>
        <w:tc>
          <w:tcPr>
            <w:tcW w:w="7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65FB59">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4"/>
                <w:szCs w:val="24"/>
                <w:u w:val="none"/>
                <w:lang w:val="en-US" w:eastAsia="zh-CN" w:bidi="ar"/>
              </w:rPr>
              <w:t xml:space="preserve">4 </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093011">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left"/>
              <w:textAlignment w:val="center"/>
              <w:rPr>
                <w:rFonts w:hint="eastAsia" w:ascii="宋体" w:hAnsi="宋体" w:eastAsia="宋体" w:cs="宋体"/>
                <w:i w:val="0"/>
                <w:iCs w:val="0"/>
                <w:color w:val="000000"/>
                <w:sz w:val="24"/>
                <w:szCs w:val="24"/>
                <w:u w:val="none"/>
              </w:rPr>
            </w:pPr>
          </w:p>
        </w:tc>
      </w:tr>
      <w:tr w14:paraId="609008E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7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F005D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2"/>
                <w:szCs w:val="22"/>
                <w:u w:val="none"/>
                <w:lang w:val="en-US" w:eastAsia="zh-CN" w:bidi="ar"/>
              </w:rPr>
              <w:t>12</w:t>
            </w:r>
          </w:p>
        </w:tc>
        <w:tc>
          <w:tcPr>
            <w:tcW w:w="11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B93225">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center"/>
              <w:textAlignment w:val="center"/>
              <w:rPr>
                <w:rFonts w:hint="eastAsia" w:ascii="宋体" w:hAnsi="宋体" w:eastAsia="宋体" w:cs="宋体"/>
                <w:i w:val="0"/>
                <w:iCs w:val="0"/>
                <w:color w:val="000000"/>
                <w:sz w:val="24"/>
                <w:szCs w:val="24"/>
                <w:u w:val="none"/>
              </w:rPr>
            </w:pPr>
            <w:r>
              <w:rPr>
                <w:rStyle w:val="379"/>
                <w:rFonts w:hint="eastAsia" w:ascii="宋体" w:hAnsi="宋体" w:eastAsia="宋体" w:cs="宋体"/>
                <w:snapToGrid w:val="0"/>
                <w:color w:val="000000"/>
                <w:sz w:val="24"/>
                <w:szCs w:val="24"/>
                <w:lang w:val="en-US" w:eastAsia="zh-CN" w:bidi="ar"/>
              </w:rPr>
              <w:t>两轮滑板车</w:t>
            </w:r>
          </w:p>
        </w:tc>
        <w:tc>
          <w:tcPr>
            <w:tcW w:w="53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CC4A11">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left"/>
              <w:textAlignment w:val="center"/>
              <w:rPr>
                <w:rFonts w:hint="eastAsia" w:ascii="宋体" w:hAnsi="宋体" w:eastAsia="宋体" w:cs="宋体"/>
                <w:i w:val="0"/>
                <w:iCs w:val="0"/>
                <w:color w:val="000000"/>
                <w:sz w:val="24"/>
                <w:szCs w:val="24"/>
                <w:u w:val="none"/>
              </w:rPr>
            </w:pPr>
            <w:r>
              <w:rPr>
                <w:rStyle w:val="379"/>
                <w:rFonts w:hint="eastAsia" w:ascii="宋体" w:hAnsi="宋体" w:eastAsia="宋体" w:cs="宋体"/>
                <w:snapToGrid w:val="0"/>
                <w:color w:val="000000"/>
                <w:sz w:val="24"/>
                <w:szCs w:val="24"/>
                <w:lang w:val="en-US" w:eastAsia="zh-CN" w:bidi="ar"/>
              </w:rPr>
              <w:t>规格：88*50*86cm</w:t>
            </w:r>
            <w:r>
              <w:rPr>
                <w:rStyle w:val="379"/>
                <w:rFonts w:hint="eastAsia" w:ascii="宋体" w:hAnsi="宋体" w:eastAsia="宋体" w:cs="宋体"/>
                <w:snapToGrid w:val="0"/>
                <w:color w:val="000000"/>
                <w:sz w:val="24"/>
                <w:szCs w:val="24"/>
                <w:lang w:val="en-US" w:eastAsia="zh-CN" w:bidi="ar"/>
              </w:rPr>
              <w:br w:type="textWrapping"/>
            </w:r>
            <w:r>
              <w:rPr>
                <w:rStyle w:val="379"/>
                <w:rFonts w:hint="eastAsia" w:ascii="宋体" w:hAnsi="宋体" w:eastAsia="宋体" w:cs="宋体"/>
                <w:snapToGrid w:val="0"/>
                <w:color w:val="000000"/>
                <w:sz w:val="24"/>
                <w:szCs w:val="24"/>
                <w:lang w:val="en-US" w:eastAsia="zh-CN" w:bidi="ar"/>
              </w:rPr>
              <w:t>材质：金属车架、塑胶轮胎，汽车级烤漆不褪色，不生锈</w:t>
            </w:r>
          </w:p>
        </w:tc>
        <w:tc>
          <w:tcPr>
            <w:tcW w:w="1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4979C9">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left"/>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4"/>
                <w:szCs w:val="24"/>
                <w:u w:val="none"/>
                <w:lang w:val="en-US" w:eastAsia="zh-CN" w:bidi="ar"/>
              </w:rPr>
              <w:drawing>
                <wp:inline distT="0" distB="0" distL="114300" distR="114300">
                  <wp:extent cx="619125" cy="523875"/>
                  <wp:effectExtent l="0" t="0" r="9525" b="9525"/>
                  <wp:docPr id="27" name="图片 2" descr="IMG_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2" descr="IMG_257"/>
                          <pic:cNvPicPr>
                            <a:picLocks noChangeAspect="1"/>
                          </pic:cNvPicPr>
                        </pic:nvPicPr>
                        <pic:blipFill>
                          <a:blip r:embed="rId39"/>
                          <a:stretch>
                            <a:fillRect/>
                          </a:stretch>
                        </pic:blipFill>
                        <pic:spPr>
                          <a:xfrm>
                            <a:off x="0" y="0"/>
                            <a:ext cx="619125" cy="523875"/>
                          </a:xfrm>
                          <a:prstGeom prst="rect">
                            <a:avLst/>
                          </a:prstGeom>
                          <a:noFill/>
                          <a:ln w="9525">
                            <a:noFill/>
                          </a:ln>
                        </pic:spPr>
                      </pic:pic>
                    </a:graphicData>
                  </a:graphic>
                </wp:inline>
              </w:drawing>
            </w:r>
          </w:p>
        </w:tc>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23B288">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center"/>
              <w:textAlignment w:val="center"/>
              <w:rPr>
                <w:rFonts w:hint="eastAsia" w:ascii="宋体" w:hAnsi="宋体" w:eastAsia="宋体" w:cs="宋体"/>
                <w:i w:val="0"/>
                <w:iCs w:val="0"/>
                <w:color w:val="000000"/>
                <w:sz w:val="24"/>
                <w:szCs w:val="24"/>
                <w:u w:val="none"/>
              </w:rPr>
            </w:pPr>
            <w:r>
              <w:rPr>
                <w:rStyle w:val="379"/>
                <w:rFonts w:hint="eastAsia" w:ascii="宋体" w:hAnsi="宋体" w:eastAsia="宋体" w:cs="宋体"/>
                <w:snapToGrid w:val="0"/>
                <w:color w:val="000000"/>
                <w:sz w:val="24"/>
                <w:szCs w:val="24"/>
                <w:lang w:val="en-US" w:eastAsia="zh-CN" w:bidi="ar"/>
              </w:rPr>
              <w:t>辆</w:t>
            </w:r>
          </w:p>
        </w:tc>
        <w:tc>
          <w:tcPr>
            <w:tcW w:w="7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4AA65D">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4"/>
                <w:szCs w:val="24"/>
                <w:u w:val="none"/>
                <w:lang w:val="en-US" w:eastAsia="zh-CN" w:bidi="ar"/>
              </w:rPr>
              <w:t xml:space="preserve">4 </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51ECB8">
            <w:pPr>
              <w:keepNext w:val="0"/>
              <w:keepLines w:val="0"/>
              <w:pageBreakBefore w:val="0"/>
              <w:widowControl/>
              <w:kinsoku w:val="0"/>
              <w:wordWrap/>
              <w:overflowPunct/>
              <w:topLinePunct w:val="0"/>
              <w:autoSpaceDE w:val="0"/>
              <w:autoSpaceDN w:val="0"/>
              <w:bidi w:val="0"/>
              <w:adjustRightInd w:val="0"/>
              <w:snapToGrid w:val="0"/>
              <w:spacing w:line="240" w:lineRule="auto"/>
              <w:rPr>
                <w:rFonts w:hint="eastAsia" w:ascii="宋体" w:hAnsi="宋体" w:eastAsia="宋体" w:cs="宋体"/>
                <w:i w:val="0"/>
                <w:iCs w:val="0"/>
                <w:color w:val="000000"/>
                <w:sz w:val="24"/>
                <w:szCs w:val="24"/>
                <w:u w:val="none"/>
              </w:rPr>
            </w:pPr>
          </w:p>
        </w:tc>
      </w:tr>
      <w:tr w14:paraId="5B788FA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7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0B2CD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2"/>
                <w:szCs w:val="22"/>
                <w:u w:val="none"/>
                <w:lang w:val="en-US" w:eastAsia="zh-CN" w:bidi="ar"/>
              </w:rPr>
              <w:t>13</w:t>
            </w:r>
          </w:p>
        </w:tc>
        <w:tc>
          <w:tcPr>
            <w:tcW w:w="11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BE4BE6">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center"/>
              <w:textAlignment w:val="center"/>
              <w:rPr>
                <w:rFonts w:hint="eastAsia" w:ascii="宋体" w:hAnsi="宋体" w:eastAsia="宋体" w:cs="宋体"/>
                <w:i w:val="0"/>
                <w:iCs w:val="0"/>
                <w:color w:val="000000"/>
                <w:sz w:val="24"/>
                <w:szCs w:val="24"/>
                <w:u w:val="none"/>
              </w:rPr>
            </w:pPr>
            <w:r>
              <w:rPr>
                <w:rStyle w:val="379"/>
                <w:rFonts w:hint="eastAsia" w:ascii="宋体" w:hAnsi="宋体" w:eastAsia="宋体" w:cs="宋体"/>
                <w:snapToGrid w:val="0"/>
                <w:color w:val="000000"/>
                <w:sz w:val="24"/>
                <w:szCs w:val="24"/>
                <w:lang w:val="en-US" w:eastAsia="zh-CN" w:bidi="ar"/>
              </w:rPr>
              <w:t>黄包车</w:t>
            </w:r>
          </w:p>
        </w:tc>
        <w:tc>
          <w:tcPr>
            <w:tcW w:w="53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6924D6">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left"/>
              <w:textAlignment w:val="center"/>
              <w:rPr>
                <w:rFonts w:hint="eastAsia" w:ascii="宋体" w:hAnsi="宋体" w:eastAsia="宋体" w:cs="宋体"/>
                <w:i w:val="0"/>
                <w:iCs w:val="0"/>
                <w:color w:val="000000"/>
                <w:sz w:val="24"/>
                <w:szCs w:val="24"/>
                <w:u w:val="none"/>
              </w:rPr>
            </w:pPr>
            <w:r>
              <w:rPr>
                <w:rStyle w:val="379"/>
                <w:rFonts w:hint="eastAsia" w:ascii="宋体" w:hAnsi="宋体" w:eastAsia="宋体" w:cs="宋体"/>
                <w:snapToGrid w:val="0"/>
                <w:color w:val="000000"/>
                <w:sz w:val="24"/>
                <w:szCs w:val="24"/>
                <w:lang w:val="en-US" w:eastAsia="zh-CN" w:bidi="ar"/>
              </w:rPr>
              <w:t>规格：136*57*36cm</w:t>
            </w:r>
            <w:r>
              <w:rPr>
                <w:rStyle w:val="379"/>
                <w:rFonts w:hint="eastAsia" w:ascii="宋体" w:hAnsi="宋体" w:eastAsia="宋体" w:cs="宋体"/>
                <w:snapToGrid w:val="0"/>
                <w:color w:val="000000"/>
                <w:sz w:val="24"/>
                <w:szCs w:val="24"/>
                <w:lang w:val="en-US" w:eastAsia="zh-CN" w:bidi="ar"/>
              </w:rPr>
              <w:br w:type="textWrapping"/>
            </w:r>
            <w:r>
              <w:rPr>
                <w:rStyle w:val="379"/>
                <w:rFonts w:hint="eastAsia" w:ascii="宋体" w:hAnsi="宋体" w:eastAsia="宋体" w:cs="宋体"/>
                <w:snapToGrid w:val="0"/>
                <w:color w:val="000000"/>
                <w:sz w:val="24"/>
                <w:szCs w:val="24"/>
                <w:lang w:val="en-US" w:eastAsia="zh-CN" w:bidi="ar"/>
              </w:rPr>
              <w:t>材质：金属车架、塑胶轮胎，汽车级烤漆不褪色，不生锈</w:t>
            </w:r>
          </w:p>
        </w:tc>
        <w:tc>
          <w:tcPr>
            <w:tcW w:w="1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3A2334">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left"/>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4"/>
                <w:szCs w:val="24"/>
                <w:u w:val="none"/>
                <w:lang w:val="en-US" w:eastAsia="zh-CN" w:bidi="ar"/>
              </w:rPr>
              <w:drawing>
                <wp:inline distT="0" distB="0" distL="114300" distR="114300">
                  <wp:extent cx="762000" cy="304800"/>
                  <wp:effectExtent l="0" t="0" r="0" b="0"/>
                  <wp:docPr id="21" name="图片 3" descr="IMG_2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3" descr="IMG_258"/>
                          <pic:cNvPicPr>
                            <a:picLocks noChangeAspect="1"/>
                          </pic:cNvPicPr>
                        </pic:nvPicPr>
                        <pic:blipFill>
                          <a:blip r:embed="rId40"/>
                          <a:stretch>
                            <a:fillRect/>
                          </a:stretch>
                        </pic:blipFill>
                        <pic:spPr>
                          <a:xfrm>
                            <a:off x="0" y="0"/>
                            <a:ext cx="762000" cy="304800"/>
                          </a:xfrm>
                          <a:prstGeom prst="rect">
                            <a:avLst/>
                          </a:prstGeom>
                          <a:noFill/>
                          <a:ln w="9525">
                            <a:noFill/>
                          </a:ln>
                        </pic:spPr>
                      </pic:pic>
                    </a:graphicData>
                  </a:graphic>
                </wp:inline>
              </w:drawing>
            </w:r>
          </w:p>
        </w:tc>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ABE1CD">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center"/>
              <w:textAlignment w:val="center"/>
              <w:rPr>
                <w:rFonts w:hint="eastAsia" w:ascii="宋体" w:hAnsi="宋体" w:eastAsia="宋体" w:cs="宋体"/>
                <w:i w:val="0"/>
                <w:iCs w:val="0"/>
                <w:color w:val="000000"/>
                <w:sz w:val="24"/>
                <w:szCs w:val="24"/>
                <w:u w:val="none"/>
              </w:rPr>
            </w:pPr>
            <w:r>
              <w:rPr>
                <w:rStyle w:val="379"/>
                <w:rFonts w:hint="eastAsia" w:ascii="宋体" w:hAnsi="宋体" w:eastAsia="宋体" w:cs="宋体"/>
                <w:snapToGrid w:val="0"/>
                <w:color w:val="000000"/>
                <w:sz w:val="24"/>
                <w:szCs w:val="24"/>
                <w:lang w:val="en-US" w:eastAsia="zh-CN" w:bidi="ar"/>
              </w:rPr>
              <w:t>辆</w:t>
            </w:r>
          </w:p>
        </w:tc>
        <w:tc>
          <w:tcPr>
            <w:tcW w:w="7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EDB715">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4"/>
                <w:szCs w:val="24"/>
                <w:u w:val="none"/>
                <w:lang w:val="en-US" w:eastAsia="zh-CN" w:bidi="ar"/>
              </w:rPr>
              <w:t xml:space="preserve">4 </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86F476">
            <w:pPr>
              <w:keepNext w:val="0"/>
              <w:keepLines w:val="0"/>
              <w:pageBreakBefore w:val="0"/>
              <w:widowControl/>
              <w:kinsoku w:val="0"/>
              <w:wordWrap/>
              <w:overflowPunct/>
              <w:topLinePunct w:val="0"/>
              <w:autoSpaceDE w:val="0"/>
              <w:autoSpaceDN w:val="0"/>
              <w:bidi w:val="0"/>
              <w:adjustRightInd w:val="0"/>
              <w:snapToGrid w:val="0"/>
              <w:spacing w:line="240" w:lineRule="auto"/>
              <w:rPr>
                <w:rFonts w:hint="eastAsia" w:ascii="宋体" w:hAnsi="宋体" w:eastAsia="宋体" w:cs="宋体"/>
                <w:i w:val="0"/>
                <w:iCs w:val="0"/>
                <w:color w:val="000000"/>
                <w:sz w:val="24"/>
                <w:szCs w:val="24"/>
                <w:u w:val="none"/>
              </w:rPr>
            </w:pPr>
          </w:p>
        </w:tc>
      </w:tr>
      <w:tr w14:paraId="31C8925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7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718A1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2"/>
                <w:szCs w:val="22"/>
                <w:u w:val="none"/>
                <w:lang w:val="en-US" w:eastAsia="zh-CN" w:bidi="ar"/>
              </w:rPr>
              <w:t>14</w:t>
            </w:r>
          </w:p>
        </w:tc>
        <w:tc>
          <w:tcPr>
            <w:tcW w:w="11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8A1118">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center"/>
              <w:textAlignment w:val="center"/>
              <w:rPr>
                <w:rFonts w:hint="eastAsia" w:ascii="宋体" w:hAnsi="宋体" w:eastAsia="宋体" w:cs="宋体"/>
                <w:i w:val="0"/>
                <w:iCs w:val="0"/>
                <w:color w:val="000000"/>
                <w:sz w:val="24"/>
                <w:szCs w:val="24"/>
                <w:u w:val="none"/>
              </w:rPr>
            </w:pPr>
            <w:r>
              <w:rPr>
                <w:rStyle w:val="379"/>
                <w:rFonts w:hint="eastAsia" w:ascii="宋体" w:hAnsi="宋体" w:eastAsia="宋体" w:cs="宋体"/>
                <w:snapToGrid w:val="0"/>
                <w:color w:val="000000"/>
                <w:sz w:val="24"/>
                <w:szCs w:val="24"/>
                <w:lang w:val="en-US" w:eastAsia="zh-CN" w:bidi="ar"/>
              </w:rPr>
              <w:t>小推车</w:t>
            </w:r>
          </w:p>
        </w:tc>
        <w:tc>
          <w:tcPr>
            <w:tcW w:w="53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B3B610">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left"/>
              <w:textAlignment w:val="center"/>
              <w:rPr>
                <w:rFonts w:hint="eastAsia" w:ascii="宋体" w:hAnsi="宋体" w:eastAsia="宋体" w:cs="宋体"/>
                <w:i w:val="0"/>
                <w:iCs w:val="0"/>
                <w:color w:val="000000"/>
                <w:sz w:val="24"/>
                <w:szCs w:val="24"/>
                <w:u w:val="none"/>
              </w:rPr>
            </w:pPr>
            <w:r>
              <w:rPr>
                <w:rStyle w:val="379"/>
                <w:rFonts w:hint="eastAsia" w:ascii="宋体" w:hAnsi="宋体" w:eastAsia="宋体" w:cs="宋体"/>
                <w:snapToGrid w:val="0"/>
                <w:color w:val="000000"/>
                <w:sz w:val="24"/>
                <w:szCs w:val="24"/>
                <w:lang w:val="en-US" w:eastAsia="zh-CN" w:bidi="ar"/>
              </w:rPr>
              <w:t>规格：82*39*44cm</w:t>
            </w:r>
            <w:r>
              <w:rPr>
                <w:rStyle w:val="379"/>
                <w:rFonts w:hint="eastAsia" w:ascii="宋体" w:hAnsi="宋体" w:eastAsia="宋体" w:cs="宋体"/>
                <w:snapToGrid w:val="0"/>
                <w:color w:val="000000"/>
                <w:sz w:val="24"/>
                <w:szCs w:val="24"/>
                <w:lang w:val="en-US" w:eastAsia="zh-CN" w:bidi="ar"/>
              </w:rPr>
              <w:br w:type="textWrapping"/>
            </w:r>
            <w:r>
              <w:rPr>
                <w:rStyle w:val="379"/>
                <w:rFonts w:hint="eastAsia" w:ascii="宋体" w:hAnsi="宋体" w:eastAsia="宋体" w:cs="宋体"/>
                <w:snapToGrid w:val="0"/>
                <w:color w:val="000000"/>
                <w:sz w:val="24"/>
                <w:szCs w:val="24"/>
                <w:lang w:val="en-US" w:eastAsia="zh-CN" w:bidi="ar"/>
              </w:rPr>
              <w:t>材质：金属车架、塑胶轮胎，汽车级烤漆不褪色，不生锈</w:t>
            </w:r>
          </w:p>
        </w:tc>
        <w:tc>
          <w:tcPr>
            <w:tcW w:w="1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A7B1B4">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left"/>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4"/>
                <w:szCs w:val="24"/>
                <w:u w:val="none"/>
                <w:lang w:val="en-US" w:eastAsia="zh-CN" w:bidi="ar"/>
              </w:rPr>
              <w:drawing>
                <wp:inline distT="0" distB="0" distL="114300" distR="114300">
                  <wp:extent cx="752475" cy="504825"/>
                  <wp:effectExtent l="0" t="0" r="9525" b="9525"/>
                  <wp:docPr id="20" name="图片 4" descr="IMG_2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4" descr="IMG_259"/>
                          <pic:cNvPicPr>
                            <a:picLocks noChangeAspect="1"/>
                          </pic:cNvPicPr>
                        </pic:nvPicPr>
                        <pic:blipFill>
                          <a:blip r:embed="rId41"/>
                          <a:stretch>
                            <a:fillRect/>
                          </a:stretch>
                        </pic:blipFill>
                        <pic:spPr>
                          <a:xfrm>
                            <a:off x="0" y="0"/>
                            <a:ext cx="752475" cy="504825"/>
                          </a:xfrm>
                          <a:prstGeom prst="rect">
                            <a:avLst/>
                          </a:prstGeom>
                          <a:noFill/>
                          <a:ln w="9525">
                            <a:noFill/>
                          </a:ln>
                        </pic:spPr>
                      </pic:pic>
                    </a:graphicData>
                  </a:graphic>
                </wp:inline>
              </w:drawing>
            </w:r>
          </w:p>
        </w:tc>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81D546">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center"/>
              <w:textAlignment w:val="center"/>
              <w:rPr>
                <w:rFonts w:hint="eastAsia" w:ascii="宋体" w:hAnsi="宋体" w:eastAsia="宋体" w:cs="宋体"/>
                <w:i w:val="0"/>
                <w:iCs w:val="0"/>
                <w:color w:val="000000"/>
                <w:sz w:val="24"/>
                <w:szCs w:val="24"/>
                <w:u w:val="none"/>
              </w:rPr>
            </w:pPr>
            <w:r>
              <w:rPr>
                <w:rStyle w:val="379"/>
                <w:rFonts w:hint="eastAsia" w:ascii="宋体" w:hAnsi="宋体" w:eastAsia="宋体" w:cs="宋体"/>
                <w:snapToGrid w:val="0"/>
                <w:color w:val="000000"/>
                <w:sz w:val="24"/>
                <w:szCs w:val="24"/>
                <w:lang w:val="en-US" w:eastAsia="zh-CN" w:bidi="ar"/>
              </w:rPr>
              <w:t>辆</w:t>
            </w:r>
          </w:p>
        </w:tc>
        <w:tc>
          <w:tcPr>
            <w:tcW w:w="7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AC8372">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4"/>
                <w:szCs w:val="24"/>
                <w:u w:val="none"/>
                <w:lang w:val="en-US" w:eastAsia="zh-CN" w:bidi="ar"/>
              </w:rPr>
              <w:t xml:space="preserve">4 </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93FA10">
            <w:pPr>
              <w:keepNext w:val="0"/>
              <w:keepLines w:val="0"/>
              <w:pageBreakBefore w:val="0"/>
              <w:widowControl/>
              <w:kinsoku w:val="0"/>
              <w:wordWrap/>
              <w:overflowPunct/>
              <w:topLinePunct w:val="0"/>
              <w:autoSpaceDE w:val="0"/>
              <w:autoSpaceDN w:val="0"/>
              <w:bidi w:val="0"/>
              <w:adjustRightInd w:val="0"/>
              <w:snapToGrid w:val="0"/>
              <w:spacing w:line="240" w:lineRule="auto"/>
              <w:rPr>
                <w:rFonts w:hint="eastAsia" w:ascii="宋体" w:hAnsi="宋体" w:eastAsia="宋体" w:cs="宋体"/>
                <w:i w:val="0"/>
                <w:iCs w:val="0"/>
                <w:color w:val="000000"/>
                <w:sz w:val="24"/>
                <w:szCs w:val="24"/>
                <w:u w:val="none"/>
              </w:rPr>
            </w:pPr>
          </w:p>
        </w:tc>
      </w:tr>
      <w:tr w14:paraId="02D8E0E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7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5BD4B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2"/>
                <w:szCs w:val="22"/>
                <w:u w:val="none"/>
                <w:lang w:val="en-US" w:eastAsia="zh-CN" w:bidi="ar"/>
              </w:rPr>
              <w:t>15</w:t>
            </w:r>
          </w:p>
        </w:tc>
        <w:tc>
          <w:tcPr>
            <w:tcW w:w="11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32E19F">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center"/>
              <w:textAlignment w:val="center"/>
              <w:rPr>
                <w:rFonts w:hint="eastAsia" w:ascii="宋体" w:hAnsi="宋体" w:eastAsia="宋体" w:cs="宋体"/>
                <w:i w:val="0"/>
                <w:iCs w:val="0"/>
                <w:color w:val="000000"/>
                <w:sz w:val="24"/>
                <w:szCs w:val="24"/>
                <w:u w:val="none"/>
              </w:rPr>
            </w:pPr>
            <w:r>
              <w:rPr>
                <w:rStyle w:val="379"/>
                <w:rFonts w:hint="eastAsia" w:ascii="宋体" w:hAnsi="宋体" w:eastAsia="宋体" w:cs="宋体"/>
                <w:snapToGrid w:val="0"/>
                <w:color w:val="000000"/>
                <w:sz w:val="24"/>
                <w:szCs w:val="24"/>
                <w:lang w:val="en-US" w:eastAsia="zh-CN" w:bidi="ar"/>
              </w:rPr>
              <w:t>货运车</w:t>
            </w:r>
          </w:p>
        </w:tc>
        <w:tc>
          <w:tcPr>
            <w:tcW w:w="53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ACC992">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left"/>
              <w:textAlignment w:val="center"/>
              <w:rPr>
                <w:rFonts w:hint="eastAsia" w:ascii="宋体" w:hAnsi="宋体" w:eastAsia="宋体" w:cs="宋体"/>
                <w:i w:val="0"/>
                <w:iCs w:val="0"/>
                <w:color w:val="000000"/>
                <w:sz w:val="24"/>
                <w:szCs w:val="24"/>
                <w:u w:val="none"/>
              </w:rPr>
            </w:pPr>
            <w:r>
              <w:rPr>
                <w:rStyle w:val="379"/>
                <w:rFonts w:hint="eastAsia" w:ascii="宋体" w:hAnsi="宋体" w:eastAsia="宋体" w:cs="宋体"/>
                <w:snapToGrid w:val="0"/>
                <w:color w:val="000000"/>
                <w:sz w:val="24"/>
                <w:szCs w:val="24"/>
                <w:lang w:val="en-US" w:eastAsia="zh-CN" w:bidi="ar"/>
              </w:rPr>
              <w:t>规格：103*52*62cm</w:t>
            </w:r>
            <w:r>
              <w:rPr>
                <w:rStyle w:val="379"/>
                <w:rFonts w:hint="eastAsia" w:ascii="宋体" w:hAnsi="宋体" w:eastAsia="宋体" w:cs="宋体"/>
                <w:snapToGrid w:val="0"/>
                <w:color w:val="000000"/>
                <w:sz w:val="24"/>
                <w:szCs w:val="24"/>
                <w:lang w:val="en-US" w:eastAsia="zh-CN" w:bidi="ar"/>
              </w:rPr>
              <w:br w:type="textWrapping"/>
            </w:r>
            <w:r>
              <w:rPr>
                <w:rStyle w:val="379"/>
                <w:rFonts w:hint="eastAsia" w:ascii="宋体" w:hAnsi="宋体" w:eastAsia="宋体" w:cs="宋体"/>
                <w:snapToGrid w:val="0"/>
                <w:color w:val="000000"/>
                <w:sz w:val="24"/>
                <w:szCs w:val="24"/>
                <w:lang w:val="en-US" w:eastAsia="zh-CN" w:bidi="ar"/>
              </w:rPr>
              <w:t>材质：金属车架、塑胶轮胎，汽车级烤漆不褪色，不生锈</w:t>
            </w:r>
          </w:p>
        </w:tc>
        <w:tc>
          <w:tcPr>
            <w:tcW w:w="1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612A97">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left"/>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4"/>
                <w:szCs w:val="24"/>
                <w:u w:val="none"/>
                <w:lang w:val="en-US" w:eastAsia="zh-CN" w:bidi="ar"/>
              </w:rPr>
              <w:drawing>
                <wp:inline distT="0" distB="0" distL="114300" distR="114300">
                  <wp:extent cx="762000" cy="485775"/>
                  <wp:effectExtent l="0" t="0" r="0" b="9525"/>
                  <wp:docPr id="25" name="图片 5" descr="IMG_2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5" descr="IMG_260"/>
                          <pic:cNvPicPr>
                            <a:picLocks noChangeAspect="1"/>
                          </pic:cNvPicPr>
                        </pic:nvPicPr>
                        <pic:blipFill>
                          <a:blip r:embed="rId42"/>
                          <a:stretch>
                            <a:fillRect/>
                          </a:stretch>
                        </pic:blipFill>
                        <pic:spPr>
                          <a:xfrm>
                            <a:off x="0" y="0"/>
                            <a:ext cx="762000" cy="485775"/>
                          </a:xfrm>
                          <a:prstGeom prst="rect">
                            <a:avLst/>
                          </a:prstGeom>
                          <a:noFill/>
                          <a:ln w="9525">
                            <a:noFill/>
                          </a:ln>
                        </pic:spPr>
                      </pic:pic>
                    </a:graphicData>
                  </a:graphic>
                </wp:inline>
              </w:drawing>
            </w:r>
          </w:p>
        </w:tc>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885C8E">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center"/>
              <w:textAlignment w:val="center"/>
              <w:rPr>
                <w:rFonts w:hint="eastAsia" w:ascii="宋体" w:hAnsi="宋体" w:eastAsia="宋体" w:cs="宋体"/>
                <w:i w:val="0"/>
                <w:iCs w:val="0"/>
                <w:color w:val="000000"/>
                <w:sz w:val="24"/>
                <w:szCs w:val="24"/>
                <w:u w:val="none"/>
              </w:rPr>
            </w:pPr>
            <w:r>
              <w:rPr>
                <w:rStyle w:val="379"/>
                <w:rFonts w:hint="eastAsia" w:ascii="宋体" w:hAnsi="宋体" w:eastAsia="宋体" w:cs="宋体"/>
                <w:snapToGrid w:val="0"/>
                <w:color w:val="000000"/>
                <w:sz w:val="24"/>
                <w:szCs w:val="24"/>
                <w:lang w:val="en-US" w:eastAsia="zh-CN" w:bidi="ar"/>
              </w:rPr>
              <w:t>辆</w:t>
            </w:r>
          </w:p>
        </w:tc>
        <w:tc>
          <w:tcPr>
            <w:tcW w:w="7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856D29">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4"/>
                <w:szCs w:val="24"/>
                <w:u w:val="none"/>
                <w:lang w:val="en-US" w:eastAsia="zh-CN" w:bidi="ar"/>
              </w:rPr>
              <w:t xml:space="preserve">4 </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A5C3AE">
            <w:pPr>
              <w:keepNext w:val="0"/>
              <w:keepLines w:val="0"/>
              <w:pageBreakBefore w:val="0"/>
              <w:widowControl/>
              <w:kinsoku w:val="0"/>
              <w:wordWrap/>
              <w:overflowPunct/>
              <w:topLinePunct w:val="0"/>
              <w:autoSpaceDE w:val="0"/>
              <w:autoSpaceDN w:val="0"/>
              <w:bidi w:val="0"/>
              <w:adjustRightInd w:val="0"/>
              <w:snapToGrid w:val="0"/>
              <w:spacing w:line="240" w:lineRule="auto"/>
              <w:rPr>
                <w:rFonts w:hint="eastAsia" w:ascii="宋体" w:hAnsi="宋体" w:eastAsia="宋体" w:cs="宋体"/>
                <w:i w:val="0"/>
                <w:iCs w:val="0"/>
                <w:color w:val="000000"/>
                <w:sz w:val="24"/>
                <w:szCs w:val="24"/>
                <w:u w:val="none"/>
              </w:rPr>
            </w:pPr>
          </w:p>
        </w:tc>
      </w:tr>
      <w:tr w14:paraId="4F90006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7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4BBC9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2"/>
                <w:szCs w:val="22"/>
                <w:u w:val="none"/>
                <w:lang w:val="en-US" w:eastAsia="zh-CN" w:bidi="ar"/>
              </w:rPr>
              <w:t>16</w:t>
            </w:r>
          </w:p>
        </w:tc>
        <w:tc>
          <w:tcPr>
            <w:tcW w:w="11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C28DB9">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center"/>
              <w:textAlignment w:val="center"/>
              <w:rPr>
                <w:rFonts w:hint="eastAsia" w:ascii="宋体" w:hAnsi="宋体" w:eastAsia="宋体" w:cs="宋体"/>
                <w:i w:val="0"/>
                <w:iCs w:val="0"/>
                <w:color w:val="000000"/>
                <w:sz w:val="24"/>
                <w:szCs w:val="24"/>
                <w:u w:val="none"/>
              </w:rPr>
            </w:pPr>
            <w:r>
              <w:rPr>
                <w:rStyle w:val="379"/>
                <w:rFonts w:hint="eastAsia" w:ascii="宋体" w:hAnsi="宋体" w:eastAsia="宋体" w:cs="宋体"/>
                <w:snapToGrid w:val="0"/>
                <w:color w:val="000000"/>
                <w:sz w:val="24"/>
                <w:szCs w:val="24"/>
                <w:lang w:val="en-US" w:eastAsia="zh-CN" w:bidi="ar"/>
              </w:rPr>
              <w:t>双人出租车</w:t>
            </w:r>
          </w:p>
        </w:tc>
        <w:tc>
          <w:tcPr>
            <w:tcW w:w="53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46D5FA">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left"/>
              <w:textAlignment w:val="center"/>
              <w:rPr>
                <w:rFonts w:hint="eastAsia" w:ascii="宋体" w:hAnsi="宋体" w:eastAsia="宋体" w:cs="宋体"/>
                <w:i w:val="0"/>
                <w:iCs w:val="0"/>
                <w:color w:val="000000"/>
                <w:sz w:val="24"/>
                <w:szCs w:val="24"/>
                <w:u w:val="none"/>
              </w:rPr>
            </w:pPr>
            <w:r>
              <w:rPr>
                <w:rStyle w:val="379"/>
                <w:rFonts w:hint="eastAsia" w:ascii="宋体" w:hAnsi="宋体" w:eastAsia="宋体" w:cs="宋体"/>
                <w:snapToGrid w:val="0"/>
                <w:color w:val="000000"/>
                <w:sz w:val="24"/>
                <w:szCs w:val="24"/>
                <w:lang w:val="en-US" w:eastAsia="zh-CN" w:bidi="ar"/>
              </w:rPr>
              <w:t>规格：96*68*62cm</w:t>
            </w:r>
            <w:r>
              <w:rPr>
                <w:rStyle w:val="379"/>
                <w:rFonts w:hint="eastAsia" w:ascii="宋体" w:hAnsi="宋体" w:eastAsia="宋体" w:cs="宋体"/>
                <w:snapToGrid w:val="0"/>
                <w:color w:val="000000"/>
                <w:sz w:val="24"/>
                <w:szCs w:val="24"/>
                <w:lang w:val="en-US" w:eastAsia="zh-CN" w:bidi="ar"/>
              </w:rPr>
              <w:br w:type="textWrapping"/>
            </w:r>
            <w:r>
              <w:rPr>
                <w:rStyle w:val="379"/>
                <w:rFonts w:hint="eastAsia" w:ascii="宋体" w:hAnsi="宋体" w:eastAsia="宋体" w:cs="宋体"/>
                <w:snapToGrid w:val="0"/>
                <w:color w:val="000000"/>
                <w:sz w:val="24"/>
                <w:szCs w:val="24"/>
                <w:lang w:val="en-US" w:eastAsia="zh-CN" w:bidi="ar"/>
              </w:rPr>
              <w:t>材质：金属车架、塑胶轮胎，汽车级烤漆不褪色，不生锈</w:t>
            </w:r>
          </w:p>
        </w:tc>
        <w:tc>
          <w:tcPr>
            <w:tcW w:w="1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1B4FEB">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left"/>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4"/>
                <w:szCs w:val="24"/>
                <w:u w:val="none"/>
                <w:lang w:val="en-US" w:eastAsia="zh-CN" w:bidi="ar"/>
              </w:rPr>
              <w:drawing>
                <wp:inline distT="0" distB="0" distL="114300" distR="114300">
                  <wp:extent cx="685800" cy="428625"/>
                  <wp:effectExtent l="0" t="0" r="0" b="9525"/>
                  <wp:docPr id="22" name="图片 6" descr="IMG_2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6" descr="IMG_261"/>
                          <pic:cNvPicPr>
                            <a:picLocks noChangeAspect="1"/>
                          </pic:cNvPicPr>
                        </pic:nvPicPr>
                        <pic:blipFill>
                          <a:blip r:embed="rId43"/>
                          <a:stretch>
                            <a:fillRect/>
                          </a:stretch>
                        </pic:blipFill>
                        <pic:spPr>
                          <a:xfrm>
                            <a:off x="0" y="0"/>
                            <a:ext cx="685800" cy="428625"/>
                          </a:xfrm>
                          <a:prstGeom prst="rect">
                            <a:avLst/>
                          </a:prstGeom>
                          <a:noFill/>
                          <a:ln w="9525">
                            <a:noFill/>
                          </a:ln>
                        </pic:spPr>
                      </pic:pic>
                    </a:graphicData>
                  </a:graphic>
                </wp:inline>
              </w:drawing>
            </w:r>
          </w:p>
        </w:tc>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C879D5">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center"/>
              <w:textAlignment w:val="center"/>
              <w:rPr>
                <w:rFonts w:hint="eastAsia" w:ascii="宋体" w:hAnsi="宋体" w:eastAsia="宋体" w:cs="宋体"/>
                <w:i w:val="0"/>
                <w:iCs w:val="0"/>
                <w:color w:val="000000"/>
                <w:sz w:val="24"/>
                <w:szCs w:val="24"/>
                <w:u w:val="none"/>
              </w:rPr>
            </w:pPr>
            <w:r>
              <w:rPr>
                <w:rStyle w:val="379"/>
                <w:rFonts w:hint="eastAsia" w:ascii="宋体" w:hAnsi="宋体" w:eastAsia="宋体" w:cs="宋体"/>
                <w:snapToGrid w:val="0"/>
                <w:color w:val="000000"/>
                <w:sz w:val="24"/>
                <w:szCs w:val="24"/>
                <w:lang w:val="en-US" w:eastAsia="zh-CN" w:bidi="ar"/>
              </w:rPr>
              <w:t>辆</w:t>
            </w:r>
          </w:p>
        </w:tc>
        <w:tc>
          <w:tcPr>
            <w:tcW w:w="7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4DCA0C">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4"/>
                <w:szCs w:val="24"/>
                <w:u w:val="none"/>
                <w:lang w:val="en-US" w:eastAsia="zh-CN" w:bidi="ar"/>
              </w:rPr>
              <w:t xml:space="preserve">4 </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103B9D">
            <w:pPr>
              <w:keepNext w:val="0"/>
              <w:keepLines w:val="0"/>
              <w:pageBreakBefore w:val="0"/>
              <w:widowControl/>
              <w:kinsoku w:val="0"/>
              <w:wordWrap/>
              <w:overflowPunct/>
              <w:topLinePunct w:val="0"/>
              <w:autoSpaceDE w:val="0"/>
              <w:autoSpaceDN w:val="0"/>
              <w:bidi w:val="0"/>
              <w:adjustRightInd w:val="0"/>
              <w:snapToGrid w:val="0"/>
              <w:spacing w:line="240" w:lineRule="auto"/>
              <w:rPr>
                <w:rFonts w:hint="eastAsia" w:ascii="宋体" w:hAnsi="宋体" w:eastAsia="宋体" w:cs="宋体"/>
                <w:i w:val="0"/>
                <w:iCs w:val="0"/>
                <w:color w:val="000000"/>
                <w:sz w:val="24"/>
                <w:szCs w:val="24"/>
                <w:u w:val="none"/>
              </w:rPr>
            </w:pPr>
          </w:p>
        </w:tc>
      </w:tr>
      <w:tr w14:paraId="3ABE532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7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FBCBD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2"/>
                <w:szCs w:val="22"/>
                <w:u w:val="none"/>
                <w:lang w:val="en-US" w:eastAsia="zh-CN" w:bidi="ar"/>
              </w:rPr>
              <w:t>17</w:t>
            </w:r>
          </w:p>
        </w:tc>
        <w:tc>
          <w:tcPr>
            <w:tcW w:w="11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C5B3EF">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center"/>
              <w:textAlignment w:val="center"/>
              <w:rPr>
                <w:rFonts w:hint="eastAsia" w:ascii="宋体" w:hAnsi="宋体" w:eastAsia="宋体" w:cs="宋体"/>
                <w:i w:val="0"/>
                <w:iCs w:val="0"/>
                <w:color w:val="000000"/>
                <w:sz w:val="24"/>
                <w:szCs w:val="24"/>
                <w:u w:val="none"/>
              </w:rPr>
            </w:pPr>
            <w:r>
              <w:rPr>
                <w:rStyle w:val="379"/>
                <w:rFonts w:hint="eastAsia" w:ascii="宋体" w:hAnsi="宋体" w:eastAsia="宋体" w:cs="宋体"/>
                <w:snapToGrid w:val="0"/>
                <w:color w:val="000000"/>
                <w:sz w:val="24"/>
                <w:szCs w:val="24"/>
                <w:lang w:val="en-US" w:eastAsia="zh-CN" w:bidi="ar"/>
              </w:rPr>
              <w:t>平衡踩踏车</w:t>
            </w:r>
          </w:p>
        </w:tc>
        <w:tc>
          <w:tcPr>
            <w:tcW w:w="53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6DD026">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left"/>
              <w:textAlignment w:val="center"/>
              <w:rPr>
                <w:rFonts w:hint="eastAsia" w:ascii="宋体" w:hAnsi="宋体" w:eastAsia="宋体" w:cs="宋体"/>
                <w:i w:val="0"/>
                <w:iCs w:val="0"/>
                <w:color w:val="000000"/>
                <w:sz w:val="24"/>
                <w:szCs w:val="24"/>
                <w:u w:val="none"/>
              </w:rPr>
            </w:pPr>
            <w:r>
              <w:rPr>
                <w:rStyle w:val="379"/>
                <w:rFonts w:hint="eastAsia" w:ascii="宋体" w:hAnsi="宋体" w:eastAsia="宋体" w:cs="宋体"/>
                <w:snapToGrid w:val="0"/>
                <w:color w:val="000000"/>
                <w:sz w:val="24"/>
                <w:szCs w:val="24"/>
                <w:lang w:val="en-US" w:eastAsia="zh-CN" w:bidi="ar"/>
              </w:rPr>
              <w:t>规格：70*44*40cm</w:t>
            </w:r>
            <w:r>
              <w:rPr>
                <w:rStyle w:val="379"/>
                <w:rFonts w:hint="eastAsia" w:ascii="宋体" w:hAnsi="宋体" w:eastAsia="宋体" w:cs="宋体"/>
                <w:snapToGrid w:val="0"/>
                <w:color w:val="000000"/>
                <w:sz w:val="24"/>
                <w:szCs w:val="24"/>
                <w:lang w:val="en-US" w:eastAsia="zh-CN" w:bidi="ar"/>
              </w:rPr>
              <w:br w:type="textWrapping"/>
            </w:r>
            <w:r>
              <w:rPr>
                <w:rStyle w:val="379"/>
                <w:rFonts w:hint="eastAsia" w:ascii="宋体" w:hAnsi="宋体" w:eastAsia="宋体" w:cs="宋体"/>
                <w:snapToGrid w:val="0"/>
                <w:color w:val="000000"/>
                <w:sz w:val="24"/>
                <w:szCs w:val="24"/>
                <w:lang w:val="en-US" w:eastAsia="zh-CN" w:bidi="ar"/>
              </w:rPr>
              <w:t>材质：钢管车架，牛津布</w:t>
            </w:r>
          </w:p>
        </w:tc>
        <w:tc>
          <w:tcPr>
            <w:tcW w:w="1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25ECE2">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left"/>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4"/>
                <w:szCs w:val="24"/>
                <w:u w:val="none"/>
                <w:lang w:val="en-US" w:eastAsia="zh-CN" w:bidi="ar"/>
              </w:rPr>
              <w:drawing>
                <wp:inline distT="0" distB="0" distL="114300" distR="114300">
                  <wp:extent cx="428625" cy="628650"/>
                  <wp:effectExtent l="0" t="0" r="9525" b="0"/>
                  <wp:docPr id="19" name="图片 7" descr="IMG_2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7" descr="IMG_262"/>
                          <pic:cNvPicPr>
                            <a:picLocks noChangeAspect="1"/>
                          </pic:cNvPicPr>
                        </pic:nvPicPr>
                        <pic:blipFill>
                          <a:blip r:embed="rId44"/>
                          <a:stretch>
                            <a:fillRect/>
                          </a:stretch>
                        </pic:blipFill>
                        <pic:spPr>
                          <a:xfrm>
                            <a:off x="0" y="0"/>
                            <a:ext cx="428625" cy="628650"/>
                          </a:xfrm>
                          <a:prstGeom prst="rect">
                            <a:avLst/>
                          </a:prstGeom>
                          <a:noFill/>
                          <a:ln w="9525">
                            <a:noFill/>
                          </a:ln>
                        </pic:spPr>
                      </pic:pic>
                    </a:graphicData>
                  </a:graphic>
                </wp:inline>
              </w:drawing>
            </w:r>
          </w:p>
        </w:tc>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1B35DD">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center"/>
              <w:textAlignment w:val="center"/>
              <w:rPr>
                <w:rFonts w:hint="eastAsia" w:ascii="宋体" w:hAnsi="宋体" w:eastAsia="宋体" w:cs="宋体"/>
                <w:i w:val="0"/>
                <w:iCs w:val="0"/>
                <w:color w:val="000000"/>
                <w:sz w:val="24"/>
                <w:szCs w:val="24"/>
                <w:u w:val="none"/>
              </w:rPr>
            </w:pPr>
            <w:r>
              <w:rPr>
                <w:rStyle w:val="379"/>
                <w:rFonts w:hint="eastAsia" w:ascii="宋体" w:hAnsi="宋体" w:eastAsia="宋体" w:cs="宋体"/>
                <w:snapToGrid w:val="0"/>
                <w:color w:val="000000"/>
                <w:sz w:val="24"/>
                <w:szCs w:val="24"/>
                <w:lang w:val="en-US" w:eastAsia="zh-CN" w:bidi="ar"/>
              </w:rPr>
              <w:t>辆</w:t>
            </w:r>
          </w:p>
        </w:tc>
        <w:tc>
          <w:tcPr>
            <w:tcW w:w="7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0D9495">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4"/>
                <w:szCs w:val="24"/>
                <w:u w:val="none"/>
                <w:lang w:val="en-US" w:eastAsia="zh-CN" w:bidi="ar"/>
              </w:rPr>
              <w:t xml:space="preserve">10 </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EACB35">
            <w:pPr>
              <w:keepNext w:val="0"/>
              <w:keepLines w:val="0"/>
              <w:pageBreakBefore w:val="0"/>
              <w:widowControl/>
              <w:kinsoku w:val="0"/>
              <w:wordWrap/>
              <w:overflowPunct/>
              <w:topLinePunct w:val="0"/>
              <w:autoSpaceDE w:val="0"/>
              <w:autoSpaceDN w:val="0"/>
              <w:bidi w:val="0"/>
              <w:adjustRightInd w:val="0"/>
              <w:snapToGrid w:val="0"/>
              <w:spacing w:line="240" w:lineRule="auto"/>
              <w:rPr>
                <w:rFonts w:hint="eastAsia" w:ascii="宋体" w:hAnsi="宋体" w:eastAsia="宋体" w:cs="宋体"/>
                <w:i w:val="0"/>
                <w:iCs w:val="0"/>
                <w:color w:val="000000"/>
                <w:sz w:val="24"/>
                <w:szCs w:val="24"/>
                <w:u w:val="none"/>
              </w:rPr>
            </w:pPr>
          </w:p>
        </w:tc>
      </w:tr>
      <w:tr w14:paraId="6FF6423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7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CA67A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2"/>
                <w:szCs w:val="22"/>
                <w:u w:val="none"/>
                <w:lang w:val="en-US" w:eastAsia="zh-CN" w:bidi="ar"/>
              </w:rPr>
              <w:t>18</w:t>
            </w:r>
          </w:p>
        </w:tc>
        <w:tc>
          <w:tcPr>
            <w:tcW w:w="11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B008F0">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center"/>
              <w:textAlignment w:val="center"/>
              <w:rPr>
                <w:rFonts w:hint="eastAsia" w:ascii="宋体" w:hAnsi="宋体" w:eastAsia="宋体" w:cs="宋体"/>
                <w:i w:val="0"/>
                <w:iCs w:val="0"/>
                <w:color w:val="000000"/>
                <w:sz w:val="24"/>
                <w:szCs w:val="24"/>
                <w:u w:val="none"/>
              </w:rPr>
            </w:pPr>
            <w:r>
              <w:rPr>
                <w:rStyle w:val="379"/>
                <w:rFonts w:hint="eastAsia" w:ascii="宋体" w:hAnsi="宋体" w:eastAsia="宋体" w:cs="宋体"/>
                <w:snapToGrid w:val="0"/>
                <w:color w:val="000000"/>
                <w:sz w:val="24"/>
                <w:szCs w:val="24"/>
                <w:lang w:val="en-US" w:eastAsia="zh-CN" w:bidi="ar"/>
              </w:rPr>
              <w:t>滑步车</w:t>
            </w:r>
          </w:p>
        </w:tc>
        <w:tc>
          <w:tcPr>
            <w:tcW w:w="53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DE2210">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left"/>
              <w:textAlignment w:val="center"/>
              <w:rPr>
                <w:rFonts w:hint="eastAsia" w:ascii="宋体" w:hAnsi="宋体" w:eastAsia="宋体" w:cs="宋体"/>
                <w:i w:val="0"/>
                <w:iCs w:val="0"/>
                <w:color w:val="000000"/>
                <w:sz w:val="24"/>
                <w:szCs w:val="24"/>
                <w:u w:val="none"/>
              </w:rPr>
            </w:pPr>
            <w:r>
              <w:rPr>
                <w:rStyle w:val="379"/>
                <w:rFonts w:hint="eastAsia" w:ascii="宋体" w:hAnsi="宋体" w:eastAsia="宋体" w:cs="宋体"/>
                <w:snapToGrid w:val="0"/>
                <w:color w:val="000000"/>
                <w:sz w:val="24"/>
                <w:szCs w:val="24"/>
                <w:lang w:val="en-US" w:eastAsia="zh-CN" w:bidi="ar"/>
              </w:rPr>
              <w:t>规格：96*68*10cm</w:t>
            </w:r>
            <w:r>
              <w:rPr>
                <w:rStyle w:val="379"/>
                <w:rFonts w:hint="eastAsia" w:ascii="宋体" w:hAnsi="宋体" w:eastAsia="宋体" w:cs="宋体"/>
                <w:snapToGrid w:val="0"/>
                <w:color w:val="000000"/>
                <w:sz w:val="24"/>
                <w:szCs w:val="24"/>
                <w:lang w:val="en-US" w:eastAsia="zh-CN" w:bidi="ar"/>
              </w:rPr>
              <w:br w:type="textWrapping"/>
            </w:r>
            <w:r>
              <w:rPr>
                <w:rStyle w:val="379"/>
                <w:rFonts w:hint="eastAsia" w:ascii="宋体" w:hAnsi="宋体" w:eastAsia="宋体" w:cs="宋体"/>
                <w:snapToGrid w:val="0"/>
                <w:color w:val="000000"/>
                <w:sz w:val="24"/>
                <w:szCs w:val="24"/>
                <w:lang w:val="en-US" w:eastAsia="zh-CN" w:bidi="ar"/>
              </w:rPr>
              <w:t>材质：金属车架、塑胶轮胎，汽车级烤漆不褪色，不生锈，包含头盔，护具</w:t>
            </w:r>
          </w:p>
        </w:tc>
        <w:tc>
          <w:tcPr>
            <w:tcW w:w="1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50496E">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left"/>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4"/>
                <w:szCs w:val="24"/>
                <w:u w:val="none"/>
                <w:lang w:val="en-US" w:eastAsia="zh-CN" w:bidi="ar"/>
              </w:rPr>
              <w:drawing>
                <wp:inline distT="0" distB="0" distL="114300" distR="114300">
                  <wp:extent cx="762000" cy="447675"/>
                  <wp:effectExtent l="0" t="0" r="0" b="9525"/>
                  <wp:docPr id="23" name="图片 8" descr="IMG_2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8" descr="IMG_263"/>
                          <pic:cNvPicPr>
                            <a:picLocks noChangeAspect="1"/>
                          </pic:cNvPicPr>
                        </pic:nvPicPr>
                        <pic:blipFill>
                          <a:blip r:embed="rId45"/>
                          <a:stretch>
                            <a:fillRect/>
                          </a:stretch>
                        </pic:blipFill>
                        <pic:spPr>
                          <a:xfrm>
                            <a:off x="0" y="0"/>
                            <a:ext cx="762000" cy="447675"/>
                          </a:xfrm>
                          <a:prstGeom prst="rect">
                            <a:avLst/>
                          </a:prstGeom>
                          <a:noFill/>
                          <a:ln w="9525">
                            <a:noFill/>
                          </a:ln>
                        </pic:spPr>
                      </pic:pic>
                    </a:graphicData>
                  </a:graphic>
                </wp:inline>
              </w:drawing>
            </w:r>
          </w:p>
        </w:tc>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0274F1">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center"/>
              <w:textAlignment w:val="center"/>
              <w:rPr>
                <w:rFonts w:hint="eastAsia" w:ascii="宋体" w:hAnsi="宋体" w:eastAsia="宋体" w:cs="宋体"/>
                <w:i w:val="0"/>
                <w:iCs w:val="0"/>
                <w:color w:val="000000"/>
                <w:sz w:val="24"/>
                <w:szCs w:val="24"/>
                <w:u w:val="none"/>
              </w:rPr>
            </w:pPr>
            <w:r>
              <w:rPr>
                <w:rStyle w:val="379"/>
                <w:rFonts w:hint="eastAsia" w:ascii="宋体" w:hAnsi="宋体" w:eastAsia="宋体" w:cs="宋体"/>
                <w:snapToGrid w:val="0"/>
                <w:color w:val="000000"/>
                <w:sz w:val="24"/>
                <w:szCs w:val="24"/>
                <w:lang w:val="en-US" w:eastAsia="zh-CN" w:bidi="ar"/>
              </w:rPr>
              <w:t>辆</w:t>
            </w:r>
          </w:p>
        </w:tc>
        <w:tc>
          <w:tcPr>
            <w:tcW w:w="7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6F21C4">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4"/>
                <w:szCs w:val="24"/>
                <w:u w:val="none"/>
                <w:lang w:val="en-US" w:eastAsia="zh-CN" w:bidi="ar"/>
              </w:rPr>
              <w:t xml:space="preserve">10 </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1351F5">
            <w:pPr>
              <w:keepNext w:val="0"/>
              <w:keepLines w:val="0"/>
              <w:pageBreakBefore w:val="0"/>
              <w:widowControl/>
              <w:kinsoku w:val="0"/>
              <w:wordWrap/>
              <w:overflowPunct/>
              <w:topLinePunct w:val="0"/>
              <w:autoSpaceDE w:val="0"/>
              <w:autoSpaceDN w:val="0"/>
              <w:bidi w:val="0"/>
              <w:adjustRightInd w:val="0"/>
              <w:snapToGrid w:val="0"/>
              <w:spacing w:line="240" w:lineRule="auto"/>
              <w:rPr>
                <w:rFonts w:hint="eastAsia" w:ascii="宋体" w:hAnsi="宋体" w:eastAsia="宋体" w:cs="宋体"/>
                <w:i w:val="0"/>
                <w:iCs w:val="0"/>
                <w:color w:val="000000"/>
                <w:sz w:val="24"/>
                <w:szCs w:val="24"/>
                <w:u w:val="none"/>
              </w:rPr>
            </w:pPr>
          </w:p>
        </w:tc>
      </w:tr>
      <w:tr w14:paraId="006627F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7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F57C6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2"/>
                <w:szCs w:val="22"/>
                <w:u w:val="none"/>
                <w:lang w:val="en-US" w:eastAsia="zh-CN" w:bidi="ar"/>
              </w:rPr>
              <w:t>19</w:t>
            </w:r>
          </w:p>
        </w:tc>
        <w:tc>
          <w:tcPr>
            <w:tcW w:w="11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D6FFB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4"/>
                <w:szCs w:val="24"/>
                <w:u w:val="none"/>
                <w:lang w:val="en-US" w:eastAsia="zh-CN" w:bidi="ar"/>
              </w:rPr>
              <w:t>泊车架</w:t>
            </w:r>
          </w:p>
        </w:tc>
        <w:tc>
          <w:tcPr>
            <w:tcW w:w="53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96D8C2">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4"/>
                <w:szCs w:val="24"/>
                <w:u w:val="none"/>
                <w:lang w:val="en-US" w:eastAsia="zh-CN" w:bidi="ar"/>
              </w:rPr>
              <w:t>规格：2米5卡位    材质：生铁烤漆</w:t>
            </w:r>
          </w:p>
        </w:tc>
        <w:tc>
          <w:tcPr>
            <w:tcW w:w="1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388E2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4"/>
                <w:szCs w:val="24"/>
                <w:u w:val="none"/>
                <w:bdr w:val="single" w:color="000000" w:sz="4" w:space="0"/>
                <w:lang w:val="en-US" w:eastAsia="zh-CN" w:bidi="ar"/>
              </w:rPr>
              <w:drawing>
                <wp:inline distT="0" distB="0" distL="114300" distR="114300">
                  <wp:extent cx="795020" cy="395605"/>
                  <wp:effectExtent l="0" t="0" r="5080" b="4445"/>
                  <wp:docPr id="143" name="图片_8"/>
                  <wp:cNvGraphicFramePr/>
                  <a:graphic xmlns:a="http://schemas.openxmlformats.org/drawingml/2006/main">
                    <a:graphicData uri="http://schemas.openxmlformats.org/drawingml/2006/picture">
                      <pic:pic xmlns:pic="http://schemas.openxmlformats.org/drawingml/2006/picture">
                        <pic:nvPicPr>
                          <pic:cNvPr id="143" name="图片_8"/>
                          <pic:cNvPicPr/>
                        </pic:nvPicPr>
                        <pic:blipFill>
                          <a:blip r:embed="rId46"/>
                          <a:stretch>
                            <a:fillRect/>
                          </a:stretch>
                        </pic:blipFill>
                        <pic:spPr>
                          <a:xfrm>
                            <a:off x="0" y="0"/>
                            <a:ext cx="795020" cy="395605"/>
                          </a:xfrm>
                          <a:prstGeom prst="rect">
                            <a:avLst/>
                          </a:prstGeom>
                          <a:noFill/>
                          <a:ln>
                            <a:noFill/>
                          </a:ln>
                        </pic:spPr>
                      </pic:pic>
                    </a:graphicData>
                  </a:graphic>
                </wp:inline>
              </w:drawing>
            </w:r>
          </w:p>
        </w:tc>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A0C1F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4"/>
                <w:szCs w:val="24"/>
                <w:u w:val="none"/>
                <w:lang w:val="en-US" w:eastAsia="zh-CN" w:bidi="ar"/>
              </w:rPr>
              <w:t>个</w:t>
            </w:r>
          </w:p>
        </w:tc>
        <w:tc>
          <w:tcPr>
            <w:tcW w:w="7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5583A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4"/>
                <w:szCs w:val="24"/>
                <w:u w:val="none"/>
                <w:lang w:val="en-US" w:eastAsia="zh-CN" w:bidi="ar"/>
              </w:rPr>
              <w:t>2</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3C5E68">
            <w:pPr>
              <w:keepNext w:val="0"/>
              <w:keepLines w:val="0"/>
              <w:pageBreakBefore w:val="0"/>
              <w:widowControl/>
              <w:kinsoku w:val="0"/>
              <w:wordWrap/>
              <w:overflowPunct/>
              <w:topLinePunct w:val="0"/>
              <w:autoSpaceDE w:val="0"/>
              <w:autoSpaceDN w:val="0"/>
              <w:bidi w:val="0"/>
              <w:adjustRightInd w:val="0"/>
              <w:snapToGrid w:val="0"/>
              <w:spacing w:line="240" w:lineRule="auto"/>
              <w:rPr>
                <w:rFonts w:hint="eastAsia" w:ascii="宋体" w:hAnsi="宋体" w:eastAsia="宋体" w:cs="宋体"/>
                <w:i w:val="0"/>
                <w:iCs w:val="0"/>
                <w:color w:val="000000"/>
                <w:sz w:val="24"/>
                <w:szCs w:val="24"/>
                <w:u w:val="none"/>
              </w:rPr>
            </w:pPr>
          </w:p>
        </w:tc>
      </w:tr>
      <w:tr w14:paraId="0831246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7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48B00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2"/>
                <w:szCs w:val="22"/>
                <w:u w:val="none"/>
                <w:lang w:val="en-US" w:eastAsia="zh-CN" w:bidi="ar"/>
              </w:rPr>
              <w:t>20</w:t>
            </w:r>
          </w:p>
        </w:tc>
        <w:tc>
          <w:tcPr>
            <w:tcW w:w="11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6B3121">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center"/>
              <w:textAlignment w:val="center"/>
              <w:rPr>
                <w:rFonts w:hint="eastAsia" w:ascii="宋体" w:hAnsi="宋体" w:eastAsia="宋体" w:cs="宋体"/>
                <w:i w:val="0"/>
                <w:iCs w:val="0"/>
                <w:color w:val="000000"/>
                <w:sz w:val="24"/>
                <w:szCs w:val="24"/>
                <w:u w:val="none"/>
              </w:rPr>
            </w:pPr>
            <w:r>
              <w:rPr>
                <w:rStyle w:val="379"/>
                <w:rFonts w:hint="eastAsia" w:ascii="宋体" w:hAnsi="宋体" w:eastAsia="宋体" w:cs="宋体"/>
                <w:snapToGrid w:val="0"/>
                <w:color w:val="000000"/>
                <w:sz w:val="24"/>
                <w:szCs w:val="24"/>
                <w:lang w:val="en-US" w:eastAsia="zh-CN" w:bidi="ar"/>
              </w:rPr>
              <w:t>圆形滑车（小）</w:t>
            </w:r>
          </w:p>
        </w:tc>
        <w:tc>
          <w:tcPr>
            <w:tcW w:w="53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9984C4">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left"/>
              <w:textAlignment w:val="center"/>
              <w:rPr>
                <w:rFonts w:hint="eastAsia" w:ascii="宋体" w:hAnsi="宋体" w:eastAsia="宋体" w:cs="宋体"/>
                <w:i w:val="0"/>
                <w:iCs w:val="0"/>
                <w:color w:val="000000"/>
                <w:sz w:val="24"/>
                <w:szCs w:val="24"/>
                <w:u w:val="none"/>
              </w:rPr>
            </w:pPr>
            <w:r>
              <w:rPr>
                <w:rStyle w:val="379"/>
                <w:rFonts w:hint="eastAsia" w:ascii="宋体" w:hAnsi="宋体" w:eastAsia="宋体" w:cs="宋体"/>
                <w:snapToGrid w:val="0"/>
                <w:color w:val="000000"/>
                <w:sz w:val="24"/>
                <w:szCs w:val="24"/>
                <w:lang w:val="en-US" w:eastAsia="zh-CN" w:bidi="ar"/>
              </w:rPr>
              <w:t>规格：直径 46cm 高 7cm</w:t>
            </w:r>
            <w:r>
              <w:rPr>
                <w:rStyle w:val="379"/>
                <w:rFonts w:hint="eastAsia" w:ascii="宋体" w:hAnsi="宋体" w:eastAsia="宋体" w:cs="宋体"/>
                <w:snapToGrid w:val="0"/>
                <w:color w:val="000000"/>
                <w:sz w:val="24"/>
                <w:szCs w:val="24"/>
                <w:lang w:val="en-US" w:eastAsia="zh-CN" w:bidi="ar"/>
              </w:rPr>
              <w:br w:type="textWrapping"/>
            </w:r>
            <w:r>
              <w:rPr>
                <w:rStyle w:val="379"/>
                <w:rFonts w:hint="eastAsia" w:ascii="宋体" w:hAnsi="宋体" w:eastAsia="宋体" w:cs="宋体"/>
                <w:snapToGrid w:val="0"/>
                <w:color w:val="000000"/>
                <w:sz w:val="24"/>
                <w:szCs w:val="24"/>
                <w:lang w:val="en-US" w:eastAsia="zh-CN" w:bidi="ar"/>
              </w:rPr>
              <w:t>材质：塑料金属滑轮</w:t>
            </w:r>
          </w:p>
        </w:tc>
        <w:tc>
          <w:tcPr>
            <w:tcW w:w="1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8B431F">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left"/>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4"/>
                <w:szCs w:val="24"/>
                <w:u w:val="none"/>
                <w:lang w:val="en-US" w:eastAsia="zh-CN" w:bidi="ar"/>
              </w:rPr>
              <w:drawing>
                <wp:inline distT="0" distB="0" distL="114300" distR="114300">
                  <wp:extent cx="676275" cy="371475"/>
                  <wp:effectExtent l="0" t="0" r="9525" b="9525"/>
                  <wp:docPr id="12" name="图片 10" descr="IMG_2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0" descr="IMG_265"/>
                          <pic:cNvPicPr>
                            <a:picLocks noChangeAspect="1"/>
                          </pic:cNvPicPr>
                        </pic:nvPicPr>
                        <pic:blipFill>
                          <a:blip r:embed="rId47"/>
                          <a:stretch>
                            <a:fillRect/>
                          </a:stretch>
                        </pic:blipFill>
                        <pic:spPr>
                          <a:xfrm>
                            <a:off x="0" y="0"/>
                            <a:ext cx="676275" cy="371475"/>
                          </a:xfrm>
                          <a:prstGeom prst="rect">
                            <a:avLst/>
                          </a:prstGeom>
                          <a:noFill/>
                          <a:ln w="9525">
                            <a:noFill/>
                          </a:ln>
                        </pic:spPr>
                      </pic:pic>
                    </a:graphicData>
                  </a:graphic>
                </wp:inline>
              </w:drawing>
            </w:r>
          </w:p>
        </w:tc>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2CF4C3">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center"/>
              <w:textAlignment w:val="center"/>
              <w:rPr>
                <w:rFonts w:hint="eastAsia" w:ascii="宋体" w:hAnsi="宋体" w:eastAsia="宋体" w:cs="宋体"/>
                <w:i w:val="0"/>
                <w:iCs w:val="0"/>
                <w:color w:val="000000"/>
                <w:sz w:val="24"/>
                <w:szCs w:val="24"/>
                <w:u w:val="none"/>
              </w:rPr>
            </w:pPr>
            <w:r>
              <w:rPr>
                <w:rStyle w:val="379"/>
                <w:rFonts w:hint="eastAsia" w:ascii="宋体" w:hAnsi="宋体" w:eastAsia="宋体" w:cs="宋体"/>
                <w:snapToGrid w:val="0"/>
                <w:color w:val="000000"/>
                <w:sz w:val="24"/>
                <w:szCs w:val="24"/>
                <w:lang w:val="en-US" w:eastAsia="zh-CN" w:bidi="ar"/>
              </w:rPr>
              <w:t>辆</w:t>
            </w:r>
          </w:p>
        </w:tc>
        <w:tc>
          <w:tcPr>
            <w:tcW w:w="7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525AD4">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4"/>
                <w:szCs w:val="24"/>
                <w:u w:val="none"/>
                <w:lang w:val="en-US" w:eastAsia="zh-CN" w:bidi="ar"/>
              </w:rPr>
              <w:t xml:space="preserve">10 </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7064C4">
            <w:pPr>
              <w:keepNext w:val="0"/>
              <w:keepLines w:val="0"/>
              <w:pageBreakBefore w:val="0"/>
              <w:widowControl/>
              <w:kinsoku w:val="0"/>
              <w:wordWrap/>
              <w:overflowPunct/>
              <w:topLinePunct w:val="0"/>
              <w:autoSpaceDE w:val="0"/>
              <w:autoSpaceDN w:val="0"/>
              <w:bidi w:val="0"/>
              <w:adjustRightInd w:val="0"/>
              <w:snapToGrid w:val="0"/>
              <w:spacing w:line="240" w:lineRule="auto"/>
              <w:rPr>
                <w:rFonts w:hint="eastAsia" w:ascii="宋体" w:hAnsi="宋体" w:eastAsia="宋体" w:cs="宋体"/>
                <w:i w:val="0"/>
                <w:iCs w:val="0"/>
                <w:color w:val="000000"/>
                <w:sz w:val="24"/>
                <w:szCs w:val="24"/>
                <w:u w:val="none"/>
              </w:rPr>
            </w:pPr>
          </w:p>
        </w:tc>
      </w:tr>
      <w:tr w14:paraId="4DC63D6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7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DC747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2"/>
                <w:szCs w:val="22"/>
                <w:u w:val="none"/>
                <w:lang w:val="en-US" w:eastAsia="zh-CN" w:bidi="ar"/>
              </w:rPr>
              <w:t>21</w:t>
            </w:r>
          </w:p>
        </w:tc>
        <w:tc>
          <w:tcPr>
            <w:tcW w:w="11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410486">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center"/>
              <w:textAlignment w:val="center"/>
              <w:rPr>
                <w:rFonts w:hint="eastAsia" w:ascii="宋体" w:hAnsi="宋体" w:eastAsia="宋体" w:cs="宋体"/>
                <w:i w:val="0"/>
                <w:iCs w:val="0"/>
                <w:color w:val="000000"/>
                <w:sz w:val="24"/>
                <w:szCs w:val="24"/>
                <w:u w:val="none"/>
              </w:rPr>
            </w:pPr>
            <w:r>
              <w:rPr>
                <w:rStyle w:val="379"/>
                <w:rFonts w:hint="eastAsia" w:ascii="宋体" w:hAnsi="宋体" w:eastAsia="宋体" w:cs="宋体"/>
                <w:snapToGrid w:val="0"/>
                <w:color w:val="000000"/>
                <w:sz w:val="24"/>
                <w:szCs w:val="24"/>
                <w:lang w:val="en-US" w:eastAsia="zh-CN" w:bidi="ar"/>
              </w:rPr>
              <w:t>路障</w:t>
            </w:r>
          </w:p>
        </w:tc>
        <w:tc>
          <w:tcPr>
            <w:tcW w:w="53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3022DA">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left"/>
              <w:textAlignment w:val="center"/>
              <w:rPr>
                <w:rFonts w:hint="eastAsia" w:ascii="宋体" w:hAnsi="宋体" w:eastAsia="宋体" w:cs="宋体"/>
                <w:i w:val="0"/>
                <w:iCs w:val="0"/>
                <w:color w:val="000000"/>
                <w:sz w:val="24"/>
                <w:szCs w:val="24"/>
                <w:u w:val="none"/>
              </w:rPr>
            </w:pPr>
            <w:r>
              <w:rPr>
                <w:rStyle w:val="379"/>
                <w:rFonts w:hint="eastAsia" w:ascii="宋体" w:hAnsi="宋体" w:eastAsia="宋体" w:cs="宋体"/>
                <w:snapToGrid w:val="0"/>
                <w:color w:val="000000"/>
                <w:sz w:val="24"/>
                <w:szCs w:val="24"/>
                <w:lang w:val="en-US" w:eastAsia="zh-CN" w:bidi="ar"/>
              </w:rPr>
              <w:t>规格：32 ㎝高   材质：工程塑料</w:t>
            </w:r>
          </w:p>
        </w:tc>
        <w:tc>
          <w:tcPr>
            <w:tcW w:w="1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C1B0A4">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left"/>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4"/>
                <w:szCs w:val="24"/>
                <w:u w:val="none"/>
                <w:lang w:val="en-US" w:eastAsia="zh-CN" w:bidi="ar"/>
              </w:rPr>
              <w:drawing>
                <wp:inline distT="0" distB="0" distL="114300" distR="114300">
                  <wp:extent cx="762000" cy="333375"/>
                  <wp:effectExtent l="0" t="0" r="0" b="9525"/>
                  <wp:docPr id="13" name="图片 11" descr="IMG_2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1" descr="IMG_266"/>
                          <pic:cNvPicPr>
                            <a:picLocks noChangeAspect="1"/>
                          </pic:cNvPicPr>
                        </pic:nvPicPr>
                        <pic:blipFill>
                          <a:blip r:embed="rId48"/>
                          <a:stretch>
                            <a:fillRect/>
                          </a:stretch>
                        </pic:blipFill>
                        <pic:spPr>
                          <a:xfrm>
                            <a:off x="0" y="0"/>
                            <a:ext cx="762000" cy="333375"/>
                          </a:xfrm>
                          <a:prstGeom prst="rect">
                            <a:avLst/>
                          </a:prstGeom>
                          <a:noFill/>
                          <a:ln w="9525">
                            <a:noFill/>
                          </a:ln>
                        </pic:spPr>
                      </pic:pic>
                    </a:graphicData>
                  </a:graphic>
                </wp:inline>
              </w:drawing>
            </w:r>
          </w:p>
        </w:tc>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08A3ED">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center"/>
              <w:textAlignment w:val="center"/>
              <w:rPr>
                <w:rFonts w:hint="eastAsia" w:ascii="宋体" w:hAnsi="宋体" w:eastAsia="宋体" w:cs="宋体"/>
                <w:i w:val="0"/>
                <w:iCs w:val="0"/>
                <w:color w:val="000000"/>
                <w:sz w:val="24"/>
                <w:szCs w:val="24"/>
                <w:u w:val="none"/>
              </w:rPr>
            </w:pPr>
            <w:r>
              <w:rPr>
                <w:rStyle w:val="379"/>
                <w:rFonts w:hint="eastAsia" w:ascii="宋体" w:hAnsi="宋体" w:eastAsia="宋体" w:cs="宋体"/>
                <w:snapToGrid w:val="0"/>
                <w:color w:val="000000"/>
                <w:sz w:val="24"/>
                <w:szCs w:val="24"/>
                <w:lang w:val="en-US" w:eastAsia="zh-CN" w:bidi="ar"/>
              </w:rPr>
              <w:t>个</w:t>
            </w:r>
          </w:p>
        </w:tc>
        <w:tc>
          <w:tcPr>
            <w:tcW w:w="7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AD0F2D">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4"/>
                <w:szCs w:val="24"/>
                <w:u w:val="none"/>
                <w:lang w:val="en-US" w:eastAsia="zh-CN" w:bidi="ar"/>
              </w:rPr>
              <w:t xml:space="preserve">50 </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524AFC">
            <w:pPr>
              <w:keepNext w:val="0"/>
              <w:keepLines w:val="0"/>
              <w:pageBreakBefore w:val="0"/>
              <w:widowControl/>
              <w:kinsoku w:val="0"/>
              <w:wordWrap/>
              <w:overflowPunct/>
              <w:topLinePunct w:val="0"/>
              <w:autoSpaceDE w:val="0"/>
              <w:autoSpaceDN w:val="0"/>
              <w:bidi w:val="0"/>
              <w:adjustRightInd w:val="0"/>
              <w:snapToGrid w:val="0"/>
              <w:spacing w:line="240" w:lineRule="auto"/>
              <w:rPr>
                <w:rFonts w:hint="eastAsia" w:ascii="宋体" w:hAnsi="宋体" w:eastAsia="宋体" w:cs="宋体"/>
                <w:i w:val="0"/>
                <w:iCs w:val="0"/>
                <w:color w:val="000000"/>
                <w:sz w:val="24"/>
                <w:szCs w:val="24"/>
                <w:u w:val="none"/>
              </w:rPr>
            </w:pPr>
          </w:p>
        </w:tc>
      </w:tr>
      <w:tr w14:paraId="0DF78F6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7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247F3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2"/>
                <w:szCs w:val="22"/>
                <w:u w:val="none"/>
                <w:lang w:val="en-US" w:eastAsia="zh-CN" w:bidi="ar"/>
              </w:rPr>
              <w:t>22</w:t>
            </w:r>
          </w:p>
        </w:tc>
        <w:tc>
          <w:tcPr>
            <w:tcW w:w="11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F5BA0E">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center"/>
              <w:textAlignment w:val="center"/>
              <w:rPr>
                <w:rFonts w:hint="eastAsia" w:ascii="宋体" w:hAnsi="宋体" w:eastAsia="宋体" w:cs="宋体"/>
                <w:i w:val="0"/>
                <w:iCs w:val="0"/>
                <w:color w:val="000000"/>
                <w:sz w:val="24"/>
                <w:szCs w:val="24"/>
                <w:u w:val="none"/>
              </w:rPr>
            </w:pPr>
            <w:r>
              <w:rPr>
                <w:rStyle w:val="379"/>
                <w:rFonts w:hint="eastAsia" w:ascii="宋体" w:hAnsi="宋体" w:eastAsia="宋体" w:cs="宋体"/>
                <w:snapToGrid w:val="0"/>
                <w:color w:val="000000"/>
                <w:sz w:val="24"/>
                <w:szCs w:val="24"/>
                <w:lang w:val="en-US" w:eastAsia="zh-CN" w:bidi="ar"/>
              </w:rPr>
              <w:t>交通号志组</w:t>
            </w:r>
          </w:p>
        </w:tc>
        <w:tc>
          <w:tcPr>
            <w:tcW w:w="53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516C47">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left"/>
              <w:textAlignment w:val="center"/>
              <w:rPr>
                <w:rFonts w:hint="eastAsia" w:ascii="宋体" w:hAnsi="宋体" w:eastAsia="宋体" w:cs="宋体"/>
                <w:i w:val="0"/>
                <w:iCs w:val="0"/>
                <w:color w:val="000000"/>
                <w:sz w:val="24"/>
                <w:szCs w:val="24"/>
                <w:u w:val="none"/>
              </w:rPr>
            </w:pPr>
            <w:r>
              <w:rPr>
                <w:rStyle w:val="379"/>
                <w:rFonts w:hint="eastAsia" w:ascii="宋体" w:hAnsi="宋体" w:eastAsia="宋体" w:cs="宋体"/>
                <w:snapToGrid w:val="0"/>
                <w:color w:val="000000"/>
                <w:sz w:val="24"/>
                <w:szCs w:val="24"/>
                <w:lang w:val="en-US" w:eastAsia="zh-CN" w:bidi="ar"/>
              </w:rPr>
              <w:t>材质：工程塑料</w:t>
            </w:r>
            <w:r>
              <w:rPr>
                <w:rStyle w:val="379"/>
                <w:rFonts w:hint="eastAsia" w:ascii="宋体" w:hAnsi="宋体" w:eastAsia="宋体" w:cs="宋体"/>
                <w:snapToGrid w:val="0"/>
                <w:color w:val="000000"/>
                <w:sz w:val="24"/>
                <w:szCs w:val="24"/>
                <w:lang w:val="en-US" w:eastAsia="zh-CN" w:bidi="ar"/>
              </w:rPr>
              <w:br w:type="textWrapping"/>
            </w:r>
            <w:r>
              <w:rPr>
                <w:rStyle w:val="379"/>
                <w:rFonts w:hint="eastAsia" w:ascii="宋体" w:hAnsi="宋体" w:eastAsia="宋体" w:cs="宋体"/>
                <w:snapToGrid w:val="0"/>
                <w:color w:val="000000"/>
                <w:sz w:val="24"/>
                <w:szCs w:val="24"/>
                <w:lang w:val="en-US" w:eastAsia="zh-CN" w:bidi="ar"/>
              </w:rPr>
              <w:t>尺寸：79×52×60cm</w:t>
            </w:r>
            <w:r>
              <w:rPr>
                <w:rStyle w:val="379"/>
                <w:rFonts w:hint="eastAsia" w:ascii="宋体" w:hAnsi="宋体" w:eastAsia="宋体" w:cs="宋体"/>
                <w:snapToGrid w:val="0"/>
                <w:color w:val="000000"/>
                <w:sz w:val="24"/>
                <w:szCs w:val="24"/>
                <w:lang w:val="en-US" w:eastAsia="zh-CN" w:bidi="ar"/>
              </w:rPr>
              <w:br w:type="textWrapping"/>
            </w:r>
            <w:r>
              <w:rPr>
                <w:rStyle w:val="379"/>
                <w:rFonts w:hint="eastAsia" w:ascii="宋体" w:hAnsi="宋体" w:eastAsia="宋体" w:cs="宋体"/>
                <w:snapToGrid w:val="0"/>
                <w:color w:val="000000"/>
                <w:sz w:val="24"/>
                <w:szCs w:val="24"/>
                <w:lang w:val="en-US" w:eastAsia="zh-CN" w:bidi="ar"/>
              </w:rPr>
              <w:t>包含 5 个双面交通号志、1 个红绿灯号志、1 片斑马线。</w:t>
            </w:r>
          </w:p>
        </w:tc>
        <w:tc>
          <w:tcPr>
            <w:tcW w:w="1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77D5A3">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left"/>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4"/>
                <w:szCs w:val="24"/>
                <w:u w:val="none"/>
                <w:lang w:val="en-US" w:eastAsia="zh-CN" w:bidi="ar"/>
              </w:rPr>
              <w:drawing>
                <wp:inline distT="0" distB="0" distL="114300" distR="114300">
                  <wp:extent cx="628650" cy="628650"/>
                  <wp:effectExtent l="0" t="0" r="0" b="0"/>
                  <wp:docPr id="11" name="图片 12" descr="IMG_2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2" descr="IMG_267"/>
                          <pic:cNvPicPr>
                            <a:picLocks noChangeAspect="1"/>
                          </pic:cNvPicPr>
                        </pic:nvPicPr>
                        <pic:blipFill>
                          <a:blip r:embed="rId49"/>
                          <a:stretch>
                            <a:fillRect/>
                          </a:stretch>
                        </pic:blipFill>
                        <pic:spPr>
                          <a:xfrm>
                            <a:off x="0" y="0"/>
                            <a:ext cx="628650" cy="628650"/>
                          </a:xfrm>
                          <a:prstGeom prst="rect">
                            <a:avLst/>
                          </a:prstGeom>
                          <a:noFill/>
                          <a:ln w="9525">
                            <a:noFill/>
                          </a:ln>
                        </pic:spPr>
                      </pic:pic>
                    </a:graphicData>
                  </a:graphic>
                </wp:inline>
              </w:drawing>
            </w:r>
          </w:p>
        </w:tc>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EEB465">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center"/>
              <w:textAlignment w:val="center"/>
              <w:rPr>
                <w:rFonts w:hint="eastAsia" w:ascii="宋体" w:hAnsi="宋体" w:eastAsia="宋体" w:cs="宋体"/>
                <w:i w:val="0"/>
                <w:iCs w:val="0"/>
                <w:color w:val="000000"/>
                <w:sz w:val="24"/>
                <w:szCs w:val="24"/>
                <w:u w:val="none"/>
              </w:rPr>
            </w:pPr>
            <w:r>
              <w:rPr>
                <w:rStyle w:val="379"/>
                <w:rFonts w:hint="eastAsia" w:ascii="宋体" w:hAnsi="宋体" w:eastAsia="宋体" w:cs="宋体"/>
                <w:snapToGrid w:val="0"/>
                <w:color w:val="000000"/>
                <w:sz w:val="24"/>
                <w:szCs w:val="24"/>
                <w:lang w:val="en-US" w:eastAsia="zh-CN" w:bidi="ar"/>
              </w:rPr>
              <w:t>套</w:t>
            </w:r>
          </w:p>
        </w:tc>
        <w:tc>
          <w:tcPr>
            <w:tcW w:w="7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B9B94E">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4"/>
                <w:szCs w:val="24"/>
                <w:u w:val="none"/>
                <w:lang w:val="en-US" w:eastAsia="zh-CN" w:bidi="ar"/>
              </w:rPr>
              <w:t xml:space="preserve">1 </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C5CAF5">
            <w:pPr>
              <w:keepNext w:val="0"/>
              <w:keepLines w:val="0"/>
              <w:pageBreakBefore w:val="0"/>
              <w:widowControl/>
              <w:kinsoku w:val="0"/>
              <w:wordWrap/>
              <w:overflowPunct/>
              <w:topLinePunct w:val="0"/>
              <w:autoSpaceDE w:val="0"/>
              <w:autoSpaceDN w:val="0"/>
              <w:bidi w:val="0"/>
              <w:adjustRightInd w:val="0"/>
              <w:snapToGrid w:val="0"/>
              <w:spacing w:line="240" w:lineRule="auto"/>
              <w:rPr>
                <w:rFonts w:hint="eastAsia" w:ascii="宋体" w:hAnsi="宋体" w:eastAsia="宋体" w:cs="宋体"/>
                <w:i w:val="0"/>
                <w:iCs w:val="0"/>
                <w:color w:val="000000"/>
                <w:sz w:val="24"/>
                <w:szCs w:val="24"/>
                <w:u w:val="none"/>
              </w:rPr>
            </w:pPr>
          </w:p>
        </w:tc>
      </w:tr>
      <w:tr w14:paraId="0927B58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7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744D4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2"/>
                <w:szCs w:val="22"/>
                <w:u w:val="none"/>
                <w:lang w:val="en-US" w:eastAsia="zh-CN" w:bidi="ar"/>
              </w:rPr>
              <w:t>23</w:t>
            </w:r>
          </w:p>
        </w:tc>
        <w:tc>
          <w:tcPr>
            <w:tcW w:w="11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4F6865">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center"/>
              <w:textAlignment w:val="center"/>
              <w:rPr>
                <w:rFonts w:hint="eastAsia" w:ascii="宋体" w:hAnsi="宋体" w:eastAsia="宋体" w:cs="宋体"/>
                <w:i w:val="0"/>
                <w:iCs w:val="0"/>
                <w:color w:val="000000"/>
                <w:sz w:val="24"/>
                <w:szCs w:val="24"/>
                <w:u w:val="none"/>
              </w:rPr>
            </w:pPr>
            <w:r>
              <w:rPr>
                <w:rStyle w:val="379"/>
                <w:rFonts w:hint="eastAsia" w:ascii="宋体" w:hAnsi="宋体" w:eastAsia="宋体" w:cs="宋体"/>
                <w:snapToGrid w:val="0"/>
                <w:color w:val="000000"/>
                <w:sz w:val="24"/>
                <w:szCs w:val="24"/>
                <w:lang w:val="en-US" w:eastAsia="zh-CN" w:bidi="ar"/>
              </w:rPr>
              <w:t>高低敏捷梯</w:t>
            </w:r>
          </w:p>
        </w:tc>
        <w:tc>
          <w:tcPr>
            <w:tcW w:w="53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914E02">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left"/>
              <w:textAlignment w:val="center"/>
              <w:rPr>
                <w:rFonts w:hint="eastAsia" w:ascii="宋体" w:hAnsi="宋体" w:eastAsia="宋体" w:cs="宋体"/>
                <w:i w:val="0"/>
                <w:iCs w:val="0"/>
                <w:color w:val="000000"/>
                <w:sz w:val="24"/>
                <w:szCs w:val="24"/>
                <w:u w:val="none"/>
              </w:rPr>
            </w:pPr>
            <w:r>
              <w:rPr>
                <w:rStyle w:val="379"/>
                <w:rFonts w:hint="eastAsia" w:ascii="宋体" w:hAnsi="宋体" w:eastAsia="宋体" w:cs="宋体"/>
                <w:snapToGrid w:val="0"/>
                <w:color w:val="000000"/>
                <w:sz w:val="24"/>
                <w:szCs w:val="24"/>
                <w:lang w:val="en-US" w:eastAsia="zh-CN" w:bidi="ar"/>
              </w:rPr>
              <w:t>规格：1 米*3 米*10-20cm</w:t>
            </w:r>
            <w:r>
              <w:rPr>
                <w:rStyle w:val="379"/>
                <w:rFonts w:hint="eastAsia" w:ascii="宋体" w:hAnsi="宋体" w:eastAsia="宋体" w:cs="宋体"/>
                <w:snapToGrid w:val="0"/>
                <w:color w:val="000000"/>
                <w:sz w:val="24"/>
                <w:szCs w:val="24"/>
                <w:lang w:val="en-US" w:eastAsia="zh-CN" w:bidi="ar"/>
              </w:rPr>
              <w:br w:type="textWrapping"/>
            </w:r>
            <w:r>
              <w:rPr>
                <w:rStyle w:val="379"/>
                <w:rFonts w:hint="eastAsia" w:ascii="宋体" w:hAnsi="宋体" w:eastAsia="宋体" w:cs="宋体"/>
                <w:snapToGrid w:val="0"/>
                <w:color w:val="000000"/>
                <w:sz w:val="24"/>
                <w:szCs w:val="24"/>
                <w:lang w:val="en-US" w:eastAsia="zh-CN" w:bidi="ar"/>
              </w:rPr>
              <w:t>材质：塑 料</w:t>
            </w:r>
          </w:p>
        </w:tc>
        <w:tc>
          <w:tcPr>
            <w:tcW w:w="1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7C4187">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left"/>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4"/>
                <w:szCs w:val="24"/>
                <w:u w:val="none"/>
                <w:lang w:val="en-US" w:eastAsia="zh-CN" w:bidi="ar"/>
              </w:rPr>
              <w:drawing>
                <wp:inline distT="0" distB="0" distL="114300" distR="114300">
                  <wp:extent cx="666750" cy="466725"/>
                  <wp:effectExtent l="0" t="0" r="0" b="9525"/>
                  <wp:docPr id="14" name="图片 13" descr="IMG_2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3" descr="IMG_268"/>
                          <pic:cNvPicPr>
                            <a:picLocks noChangeAspect="1"/>
                          </pic:cNvPicPr>
                        </pic:nvPicPr>
                        <pic:blipFill>
                          <a:blip r:embed="rId50"/>
                          <a:stretch>
                            <a:fillRect/>
                          </a:stretch>
                        </pic:blipFill>
                        <pic:spPr>
                          <a:xfrm>
                            <a:off x="0" y="0"/>
                            <a:ext cx="666750" cy="466725"/>
                          </a:xfrm>
                          <a:prstGeom prst="rect">
                            <a:avLst/>
                          </a:prstGeom>
                          <a:noFill/>
                          <a:ln w="9525">
                            <a:noFill/>
                          </a:ln>
                        </pic:spPr>
                      </pic:pic>
                    </a:graphicData>
                  </a:graphic>
                </wp:inline>
              </w:drawing>
            </w:r>
          </w:p>
        </w:tc>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9FE784">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center"/>
              <w:textAlignment w:val="center"/>
              <w:rPr>
                <w:rFonts w:hint="eastAsia" w:ascii="宋体" w:hAnsi="宋体" w:eastAsia="宋体" w:cs="宋体"/>
                <w:i w:val="0"/>
                <w:iCs w:val="0"/>
                <w:color w:val="000000"/>
                <w:sz w:val="24"/>
                <w:szCs w:val="24"/>
                <w:u w:val="none"/>
              </w:rPr>
            </w:pPr>
            <w:r>
              <w:rPr>
                <w:rStyle w:val="379"/>
                <w:rFonts w:hint="eastAsia" w:ascii="宋体" w:hAnsi="宋体" w:eastAsia="宋体" w:cs="宋体"/>
                <w:snapToGrid w:val="0"/>
                <w:color w:val="000000"/>
                <w:sz w:val="24"/>
                <w:szCs w:val="24"/>
                <w:lang w:val="en-US" w:eastAsia="zh-CN" w:bidi="ar"/>
              </w:rPr>
              <w:t>套</w:t>
            </w:r>
          </w:p>
        </w:tc>
        <w:tc>
          <w:tcPr>
            <w:tcW w:w="7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976EEF">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4"/>
                <w:szCs w:val="24"/>
                <w:u w:val="none"/>
                <w:lang w:val="en-US" w:eastAsia="zh-CN" w:bidi="ar"/>
              </w:rPr>
              <w:t xml:space="preserve">1 </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EEB0A6">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left"/>
              <w:textAlignment w:val="center"/>
              <w:rPr>
                <w:rFonts w:hint="eastAsia" w:ascii="宋体" w:hAnsi="宋体" w:eastAsia="宋体" w:cs="宋体"/>
                <w:i w:val="0"/>
                <w:iCs w:val="0"/>
                <w:color w:val="000000"/>
                <w:sz w:val="24"/>
                <w:szCs w:val="24"/>
                <w:u w:val="none"/>
              </w:rPr>
            </w:pPr>
          </w:p>
        </w:tc>
      </w:tr>
      <w:tr w14:paraId="6E7CBA7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7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DAC72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2"/>
                <w:szCs w:val="22"/>
                <w:u w:val="none"/>
                <w:lang w:val="en-US" w:eastAsia="zh-CN" w:bidi="ar"/>
              </w:rPr>
              <w:t>24</w:t>
            </w:r>
          </w:p>
        </w:tc>
        <w:tc>
          <w:tcPr>
            <w:tcW w:w="11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10A65D">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center"/>
              <w:textAlignment w:val="center"/>
              <w:rPr>
                <w:rFonts w:hint="eastAsia" w:ascii="宋体" w:hAnsi="宋体" w:eastAsia="宋体" w:cs="宋体"/>
                <w:i w:val="0"/>
                <w:iCs w:val="0"/>
                <w:color w:val="000000"/>
                <w:sz w:val="24"/>
                <w:szCs w:val="24"/>
                <w:u w:val="none"/>
              </w:rPr>
            </w:pPr>
            <w:r>
              <w:rPr>
                <w:rStyle w:val="379"/>
                <w:rFonts w:hint="eastAsia" w:ascii="宋体" w:hAnsi="宋体" w:eastAsia="宋体" w:cs="宋体"/>
                <w:snapToGrid w:val="0"/>
                <w:color w:val="000000"/>
                <w:sz w:val="24"/>
                <w:szCs w:val="24"/>
                <w:lang w:val="en-US" w:eastAsia="zh-CN" w:bidi="ar"/>
              </w:rPr>
              <w:t>闪光胶跳圈</w:t>
            </w:r>
          </w:p>
        </w:tc>
        <w:tc>
          <w:tcPr>
            <w:tcW w:w="53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E5E110">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left"/>
              <w:textAlignment w:val="center"/>
              <w:rPr>
                <w:rFonts w:hint="eastAsia" w:ascii="宋体" w:hAnsi="宋体" w:eastAsia="宋体" w:cs="宋体"/>
                <w:i w:val="0"/>
                <w:iCs w:val="0"/>
                <w:color w:val="000000"/>
                <w:sz w:val="24"/>
                <w:szCs w:val="24"/>
                <w:u w:val="none"/>
              </w:rPr>
            </w:pPr>
            <w:r>
              <w:rPr>
                <w:rStyle w:val="379"/>
                <w:rFonts w:hint="eastAsia" w:ascii="宋体" w:hAnsi="宋体" w:eastAsia="宋体" w:cs="宋体"/>
                <w:snapToGrid w:val="0"/>
                <w:color w:val="000000"/>
                <w:sz w:val="24"/>
                <w:szCs w:val="24"/>
                <w:lang w:val="en-US" w:eastAsia="zh-CN" w:bidi="ar"/>
              </w:rPr>
              <w:t>规格：6 个/套</w:t>
            </w:r>
            <w:r>
              <w:rPr>
                <w:rStyle w:val="379"/>
                <w:rFonts w:hint="eastAsia" w:ascii="宋体" w:hAnsi="宋体" w:eastAsia="宋体" w:cs="宋体"/>
                <w:snapToGrid w:val="0"/>
                <w:color w:val="000000"/>
                <w:sz w:val="24"/>
                <w:szCs w:val="24"/>
                <w:lang w:val="en-US" w:eastAsia="zh-CN" w:bidi="ar"/>
              </w:rPr>
              <w:br w:type="textWrapping"/>
            </w:r>
            <w:r>
              <w:rPr>
                <w:rStyle w:val="379"/>
                <w:rFonts w:hint="eastAsia" w:ascii="宋体" w:hAnsi="宋体" w:eastAsia="宋体" w:cs="宋体"/>
                <w:snapToGrid w:val="0"/>
                <w:color w:val="000000"/>
                <w:sz w:val="24"/>
                <w:szCs w:val="24"/>
                <w:lang w:val="en-US" w:eastAsia="zh-CN" w:bidi="ar"/>
              </w:rPr>
              <w:t>材质：工程塑料</w:t>
            </w:r>
          </w:p>
        </w:tc>
        <w:tc>
          <w:tcPr>
            <w:tcW w:w="1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429E92">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left"/>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4"/>
                <w:szCs w:val="24"/>
                <w:u w:val="none"/>
                <w:lang w:val="en-US" w:eastAsia="zh-CN" w:bidi="ar"/>
              </w:rPr>
              <w:drawing>
                <wp:inline distT="0" distB="0" distL="114300" distR="114300">
                  <wp:extent cx="762000" cy="390525"/>
                  <wp:effectExtent l="0" t="0" r="0" b="9525"/>
                  <wp:docPr id="15" name="图片 14" descr="IMG_2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4" descr="IMG_269"/>
                          <pic:cNvPicPr>
                            <a:picLocks noChangeAspect="1"/>
                          </pic:cNvPicPr>
                        </pic:nvPicPr>
                        <pic:blipFill>
                          <a:blip r:embed="rId51"/>
                          <a:stretch>
                            <a:fillRect/>
                          </a:stretch>
                        </pic:blipFill>
                        <pic:spPr>
                          <a:xfrm>
                            <a:off x="0" y="0"/>
                            <a:ext cx="762000" cy="390525"/>
                          </a:xfrm>
                          <a:prstGeom prst="rect">
                            <a:avLst/>
                          </a:prstGeom>
                          <a:noFill/>
                          <a:ln w="9525">
                            <a:noFill/>
                          </a:ln>
                        </pic:spPr>
                      </pic:pic>
                    </a:graphicData>
                  </a:graphic>
                </wp:inline>
              </w:drawing>
            </w:r>
          </w:p>
        </w:tc>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95B206">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center"/>
              <w:textAlignment w:val="center"/>
              <w:rPr>
                <w:rFonts w:hint="eastAsia" w:ascii="宋体" w:hAnsi="宋体" w:eastAsia="宋体" w:cs="宋体"/>
                <w:i w:val="0"/>
                <w:iCs w:val="0"/>
                <w:color w:val="000000"/>
                <w:sz w:val="24"/>
                <w:szCs w:val="24"/>
                <w:u w:val="none"/>
              </w:rPr>
            </w:pPr>
            <w:r>
              <w:rPr>
                <w:rStyle w:val="379"/>
                <w:rFonts w:hint="eastAsia" w:ascii="宋体" w:hAnsi="宋体" w:eastAsia="宋体" w:cs="宋体"/>
                <w:snapToGrid w:val="0"/>
                <w:color w:val="000000"/>
                <w:sz w:val="24"/>
                <w:szCs w:val="24"/>
                <w:lang w:val="en-US" w:eastAsia="zh-CN" w:bidi="ar"/>
              </w:rPr>
              <w:t>套</w:t>
            </w:r>
          </w:p>
        </w:tc>
        <w:tc>
          <w:tcPr>
            <w:tcW w:w="7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D11FDB">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4"/>
                <w:szCs w:val="24"/>
                <w:u w:val="none"/>
                <w:lang w:val="en-US" w:eastAsia="zh-CN" w:bidi="ar"/>
              </w:rPr>
              <w:t xml:space="preserve">6 </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5F0A61">
            <w:pPr>
              <w:keepNext w:val="0"/>
              <w:keepLines w:val="0"/>
              <w:pageBreakBefore w:val="0"/>
              <w:widowControl/>
              <w:kinsoku w:val="0"/>
              <w:wordWrap/>
              <w:overflowPunct/>
              <w:topLinePunct w:val="0"/>
              <w:autoSpaceDE w:val="0"/>
              <w:autoSpaceDN w:val="0"/>
              <w:bidi w:val="0"/>
              <w:adjustRightInd w:val="0"/>
              <w:snapToGrid w:val="0"/>
              <w:spacing w:line="240" w:lineRule="auto"/>
              <w:rPr>
                <w:rFonts w:hint="eastAsia" w:ascii="宋体" w:hAnsi="宋体" w:eastAsia="宋体" w:cs="宋体"/>
                <w:i w:val="0"/>
                <w:iCs w:val="0"/>
                <w:color w:val="000000"/>
                <w:sz w:val="24"/>
                <w:szCs w:val="24"/>
                <w:u w:val="none"/>
              </w:rPr>
            </w:pPr>
          </w:p>
        </w:tc>
      </w:tr>
      <w:tr w14:paraId="7029DBD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7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F8E2F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2"/>
                <w:szCs w:val="22"/>
                <w:u w:val="none"/>
                <w:lang w:val="en-US" w:eastAsia="zh-CN" w:bidi="ar"/>
              </w:rPr>
              <w:t>25</w:t>
            </w:r>
          </w:p>
        </w:tc>
        <w:tc>
          <w:tcPr>
            <w:tcW w:w="11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4C4903">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center"/>
              <w:textAlignment w:val="center"/>
              <w:rPr>
                <w:rFonts w:hint="eastAsia" w:ascii="宋体" w:hAnsi="宋体" w:eastAsia="宋体" w:cs="宋体"/>
                <w:i w:val="0"/>
                <w:iCs w:val="0"/>
                <w:color w:val="000000"/>
                <w:sz w:val="24"/>
                <w:szCs w:val="24"/>
                <w:u w:val="none"/>
              </w:rPr>
            </w:pPr>
            <w:r>
              <w:rPr>
                <w:rStyle w:val="379"/>
                <w:rFonts w:hint="eastAsia" w:ascii="宋体" w:hAnsi="宋体" w:eastAsia="宋体" w:cs="宋体"/>
                <w:snapToGrid w:val="0"/>
                <w:color w:val="000000"/>
                <w:sz w:val="24"/>
                <w:szCs w:val="24"/>
                <w:lang w:val="en-US" w:eastAsia="zh-CN" w:bidi="ar"/>
              </w:rPr>
              <w:t>东南西北跑</w:t>
            </w:r>
          </w:p>
        </w:tc>
        <w:tc>
          <w:tcPr>
            <w:tcW w:w="53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ED6BF5">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left"/>
              <w:textAlignment w:val="center"/>
              <w:rPr>
                <w:rFonts w:hint="eastAsia" w:ascii="宋体" w:hAnsi="宋体" w:eastAsia="宋体" w:cs="宋体"/>
                <w:i w:val="0"/>
                <w:iCs w:val="0"/>
                <w:color w:val="000000"/>
                <w:sz w:val="24"/>
                <w:szCs w:val="24"/>
                <w:u w:val="none"/>
              </w:rPr>
            </w:pPr>
            <w:r>
              <w:rPr>
                <w:rStyle w:val="379"/>
                <w:rFonts w:hint="eastAsia" w:ascii="宋体" w:hAnsi="宋体" w:eastAsia="宋体" w:cs="宋体"/>
                <w:snapToGrid w:val="0"/>
                <w:color w:val="000000"/>
                <w:sz w:val="24"/>
                <w:szCs w:val="24"/>
                <w:lang w:val="en-US" w:eastAsia="zh-CN" w:bidi="ar"/>
              </w:rPr>
              <w:t>规格：长 360cm 粗 6.4cm</w:t>
            </w:r>
            <w:r>
              <w:rPr>
                <w:rStyle w:val="379"/>
                <w:rFonts w:hint="eastAsia" w:ascii="宋体" w:hAnsi="宋体" w:eastAsia="宋体" w:cs="宋体"/>
                <w:snapToGrid w:val="0"/>
                <w:color w:val="000000"/>
                <w:sz w:val="24"/>
                <w:szCs w:val="24"/>
                <w:lang w:val="en-US" w:eastAsia="zh-CN" w:bidi="ar"/>
              </w:rPr>
              <w:br w:type="textWrapping"/>
            </w:r>
            <w:r>
              <w:rPr>
                <w:rStyle w:val="379"/>
                <w:rFonts w:hint="eastAsia" w:ascii="宋体" w:hAnsi="宋体" w:eastAsia="宋体" w:cs="宋体"/>
                <w:snapToGrid w:val="0"/>
                <w:color w:val="000000"/>
                <w:sz w:val="24"/>
                <w:szCs w:val="24"/>
                <w:lang w:val="en-US" w:eastAsia="zh-CN" w:bidi="ar"/>
              </w:rPr>
              <w:t>材质：内橡胶软骨 外彩色绒布</w:t>
            </w:r>
          </w:p>
        </w:tc>
        <w:tc>
          <w:tcPr>
            <w:tcW w:w="1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5332D0">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left"/>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4"/>
                <w:szCs w:val="24"/>
                <w:u w:val="none"/>
                <w:lang w:val="en-US" w:eastAsia="zh-CN" w:bidi="ar"/>
              </w:rPr>
              <w:drawing>
                <wp:inline distT="0" distB="0" distL="114300" distR="114300">
                  <wp:extent cx="762000" cy="523875"/>
                  <wp:effectExtent l="0" t="0" r="0" b="9525"/>
                  <wp:docPr id="16" name="图片 15" descr="IMG_2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5" descr="IMG_270"/>
                          <pic:cNvPicPr>
                            <a:picLocks noChangeAspect="1"/>
                          </pic:cNvPicPr>
                        </pic:nvPicPr>
                        <pic:blipFill>
                          <a:blip r:embed="rId52"/>
                          <a:stretch>
                            <a:fillRect/>
                          </a:stretch>
                        </pic:blipFill>
                        <pic:spPr>
                          <a:xfrm>
                            <a:off x="0" y="0"/>
                            <a:ext cx="762000" cy="523875"/>
                          </a:xfrm>
                          <a:prstGeom prst="rect">
                            <a:avLst/>
                          </a:prstGeom>
                          <a:noFill/>
                          <a:ln w="9525">
                            <a:noFill/>
                          </a:ln>
                        </pic:spPr>
                      </pic:pic>
                    </a:graphicData>
                  </a:graphic>
                </wp:inline>
              </w:drawing>
            </w:r>
          </w:p>
        </w:tc>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1F7BB7">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center"/>
              <w:textAlignment w:val="center"/>
              <w:rPr>
                <w:rFonts w:hint="eastAsia" w:ascii="宋体" w:hAnsi="宋体" w:eastAsia="宋体" w:cs="宋体"/>
                <w:i w:val="0"/>
                <w:iCs w:val="0"/>
                <w:color w:val="000000"/>
                <w:sz w:val="24"/>
                <w:szCs w:val="24"/>
                <w:u w:val="none"/>
              </w:rPr>
            </w:pPr>
            <w:r>
              <w:rPr>
                <w:rStyle w:val="379"/>
                <w:rFonts w:hint="eastAsia" w:ascii="宋体" w:hAnsi="宋体" w:eastAsia="宋体" w:cs="宋体"/>
                <w:snapToGrid w:val="0"/>
                <w:color w:val="000000"/>
                <w:sz w:val="24"/>
                <w:szCs w:val="24"/>
                <w:lang w:val="en-US" w:eastAsia="zh-CN" w:bidi="ar"/>
              </w:rPr>
              <w:t>个</w:t>
            </w:r>
          </w:p>
        </w:tc>
        <w:tc>
          <w:tcPr>
            <w:tcW w:w="7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3092C5">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4"/>
                <w:szCs w:val="24"/>
                <w:u w:val="none"/>
                <w:lang w:val="en-US" w:eastAsia="zh-CN" w:bidi="ar"/>
              </w:rPr>
              <w:t xml:space="preserve">3 </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BFC137">
            <w:pPr>
              <w:keepNext w:val="0"/>
              <w:keepLines w:val="0"/>
              <w:pageBreakBefore w:val="0"/>
              <w:widowControl/>
              <w:kinsoku w:val="0"/>
              <w:wordWrap/>
              <w:overflowPunct/>
              <w:topLinePunct w:val="0"/>
              <w:autoSpaceDE w:val="0"/>
              <w:autoSpaceDN w:val="0"/>
              <w:bidi w:val="0"/>
              <w:adjustRightInd w:val="0"/>
              <w:snapToGrid w:val="0"/>
              <w:spacing w:line="240" w:lineRule="auto"/>
              <w:rPr>
                <w:rFonts w:hint="eastAsia" w:ascii="宋体" w:hAnsi="宋体" w:eastAsia="宋体" w:cs="宋体"/>
                <w:i w:val="0"/>
                <w:iCs w:val="0"/>
                <w:color w:val="000000"/>
                <w:sz w:val="24"/>
                <w:szCs w:val="24"/>
                <w:u w:val="none"/>
              </w:rPr>
            </w:pPr>
          </w:p>
        </w:tc>
      </w:tr>
      <w:tr w14:paraId="1B86335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7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A0146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2"/>
                <w:szCs w:val="22"/>
                <w:u w:val="none"/>
                <w:lang w:val="en-US" w:eastAsia="zh-CN" w:bidi="ar"/>
              </w:rPr>
              <w:t>26</w:t>
            </w:r>
          </w:p>
        </w:tc>
        <w:tc>
          <w:tcPr>
            <w:tcW w:w="11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DFEE7E">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center"/>
              <w:textAlignment w:val="center"/>
              <w:rPr>
                <w:rFonts w:hint="eastAsia" w:ascii="宋体" w:hAnsi="宋体" w:eastAsia="宋体" w:cs="宋体"/>
                <w:i w:val="0"/>
                <w:iCs w:val="0"/>
                <w:color w:val="000000"/>
                <w:sz w:val="24"/>
                <w:szCs w:val="24"/>
                <w:u w:val="none"/>
              </w:rPr>
            </w:pPr>
            <w:r>
              <w:rPr>
                <w:rStyle w:val="379"/>
                <w:rFonts w:hint="eastAsia" w:ascii="宋体" w:hAnsi="宋体" w:eastAsia="宋体" w:cs="宋体"/>
                <w:snapToGrid w:val="0"/>
                <w:color w:val="000000"/>
                <w:sz w:val="24"/>
                <w:szCs w:val="24"/>
                <w:lang w:val="en-US" w:eastAsia="zh-CN" w:bidi="ar"/>
              </w:rPr>
              <w:t>可调节跳高架</w:t>
            </w:r>
          </w:p>
        </w:tc>
        <w:tc>
          <w:tcPr>
            <w:tcW w:w="53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E8D4D6">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left"/>
              <w:textAlignment w:val="center"/>
              <w:rPr>
                <w:rFonts w:hint="eastAsia" w:ascii="宋体" w:hAnsi="宋体" w:eastAsia="宋体" w:cs="宋体"/>
                <w:i w:val="0"/>
                <w:iCs w:val="0"/>
                <w:color w:val="000000"/>
                <w:sz w:val="24"/>
                <w:szCs w:val="24"/>
                <w:u w:val="none"/>
              </w:rPr>
            </w:pPr>
            <w:r>
              <w:rPr>
                <w:rStyle w:val="379"/>
                <w:rFonts w:hint="eastAsia" w:ascii="宋体" w:hAnsi="宋体" w:eastAsia="宋体" w:cs="宋体"/>
                <w:snapToGrid w:val="0"/>
                <w:color w:val="000000"/>
                <w:sz w:val="24"/>
                <w:szCs w:val="24"/>
                <w:lang w:val="en-US" w:eastAsia="zh-CN" w:bidi="ar"/>
              </w:rPr>
              <w:t>规格：50 ㎝高，杆长 1.5 米，2 个底座一根杆为一套</w:t>
            </w:r>
            <w:r>
              <w:rPr>
                <w:rStyle w:val="379"/>
                <w:rFonts w:hint="eastAsia" w:ascii="宋体" w:hAnsi="宋体" w:eastAsia="宋体" w:cs="宋体"/>
                <w:snapToGrid w:val="0"/>
                <w:color w:val="000000"/>
                <w:sz w:val="24"/>
                <w:szCs w:val="24"/>
                <w:lang w:val="en-US" w:eastAsia="zh-CN" w:bidi="ar"/>
              </w:rPr>
              <w:br w:type="textWrapping"/>
            </w:r>
            <w:r>
              <w:rPr>
                <w:rStyle w:val="379"/>
                <w:rFonts w:hint="eastAsia" w:ascii="宋体" w:hAnsi="宋体" w:eastAsia="宋体" w:cs="宋体"/>
                <w:snapToGrid w:val="0"/>
                <w:color w:val="000000"/>
                <w:sz w:val="24"/>
                <w:szCs w:val="24"/>
                <w:lang w:val="en-US" w:eastAsia="zh-CN" w:bidi="ar"/>
              </w:rPr>
              <w:t>材质：工程塑料</w:t>
            </w:r>
          </w:p>
        </w:tc>
        <w:tc>
          <w:tcPr>
            <w:tcW w:w="1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46F463">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left"/>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4"/>
                <w:szCs w:val="24"/>
                <w:u w:val="none"/>
                <w:lang w:val="en-US" w:eastAsia="zh-CN" w:bidi="ar"/>
              </w:rPr>
              <w:drawing>
                <wp:inline distT="0" distB="0" distL="114300" distR="114300">
                  <wp:extent cx="752475" cy="323850"/>
                  <wp:effectExtent l="0" t="0" r="9525" b="0"/>
                  <wp:docPr id="17" name="图片 16" descr="IMG_2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6" descr="IMG_271"/>
                          <pic:cNvPicPr>
                            <a:picLocks noChangeAspect="1"/>
                          </pic:cNvPicPr>
                        </pic:nvPicPr>
                        <pic:blipFill>
                          <a:blip r:embed="rId53"/>
                          <a:stretch>
                            <a:fillRect/>
                          </a:stretch>
                        </pic:blipFill>
                        <pic:spPr>
                          <a:xfrm>
                            <a:off x="0" y="0"/>
                            <a:ext cx="752475" cy="323850"/>
                          </a:xfrm>
                          <a:prstGeom prst="rect">
                            <a:avLst/>
                          </a:prstGeom>
                          <a:noFill/>
                          <a:ln w="9525">
                            <a:noFill/>
                          </a:ln>
                        </pic:spPr>
                      </pic:pic>
                    </a:graphicData>
                  </a:graphic>
                </wp:inline>
              </w:drawing>
            </w:r>
          </w:p>
        </w:tc>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55E76B">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center"/>
              <w:textAlignment w:val="center"/>
              <w:rPr>
                <w:rFonts w:hint="eastAsia" w:ascii="宋体" w:hAnsi="宋体" w:eastAsia="宋体" w:cs="宋体"/>
                <w:i w:val="0"/>
                <w:iCs w:val="0"/>
                <w:color w:val="000000"/>
                <w:sz w:val="24"/>
                <w:szCs w:val="24"/>
                <w:u w:val="none"/>
              </w:rPr>
            </w:pPr>
            <w:r>
              <w:rPr>
                <w:rStyle w:val="379"/>
                <w:rFonts w:hint="eastAsia" w:ascii="宋体" w:hAnsi="宋体" w:eastAsia="宋体" w:cs="宋体"/>
                <w:snapToGrid w:val="0"/>
                <w:color w:val="000000"/>
                <w:sz w:val="24"/>
                <w:szCs w:val="24"/>
                <w:lang w:val="en-US" w:eastAsia="zh-CN" w:bidi="ar"/>
              </w:rPr>
              <w:t>套</w:t>
            </w:r>
          </w:p>
        </w:tc>
        <w:tc>
          <w:tcPr>
            <w:tcW w:w="7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454877">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4"/>
                <w:szCs w:val="24"/>
                <w:u w:val="none"/>
                <w:lang w:val="en-US" w:eastAsia="zh-CN" w:bidi="ar"/>
              </w:rPr>
              <w:t xml:space="preserve">10 </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90030D">
            <w:pPr>
              <w:keepNext w:val="0"/>
              <w:keepLines w:val="0"/>
              <w:pageBreakBefore w:val="0"/>
              <w:widowControl/>
              <w:kinsoku w:val="0"/>
              <w:wordWrap/>
              <w:overflowPunct/>
              <w:topLinePunct w:val="0"/>
              <w:autoSpaceDE w:val="0"/>
              <w:autoSpaceDN w:val="0"/>
              <w:bidi w:val="0"/>
              <w:adjustRightInd w:val="0"/>
              <w:snapToGrid w:val="0"/>
              <w:spacing w:line="240" w:lineRule="auto"/>
              <w:rPr>
                <w:rFonts w:hint="eastAsia" w:ascii="宋体" w:hAnsi="宋体" w:eastAsia="宋体" w:cs="宋体"/>
                <w:i w:val="0"/>
                <w:iCs w:val="0"/>
                <w:color w:val="000000"/>
                <w:sz w:val="24"/>
                <w:szCs w:val="24"/>
                <w:u w:val="none"/>
              </w:rPr>
            </w:pPr>
          </w:p>
        </w:tc>
      </w:tr>
      <w:tr w14:paraId="19DA83C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7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44046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2"/>
                <w:szCs w:val="22"/>
                <w:u w:val="none"/>
                <w:lang w:val="en-US" w:eastAsia="zh-CN" w:bidi="ar"/>
              </w:rPr>
              <w:t>27</w:t>
            </w:r>
          </w:p>
        </w:tc>
        <w:tc>
          <w:tcPr>
            <w:tcW w:w="11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BC0ACA">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center"/>
              <w:textAlignment w:val="center"/>
              <w:rPr>
                <w:rFonts w:hint="eastAsia" w:ascii="宋体" w:hAnsi="宋体" w:eastAsia="宋体" w:cs="宋体"/>
                <w:i w:val="0"/>
                <w:iCs w:val="0"/>
                <w:color w:val="000000"/>
                <w:sz w:val="24"/>
                <w:szCs w:val="24"/>
                <w:u w:val="none"/>
              </w:rPr>
            </w:pPr>
            <w:r>
              <w:rPr>
                <w:rStyle w:val="379"/>
                <w:rFonts w:hint="eastAsia" w:ascii="宋体" w:hAnsi="宋体" w:eastAsia="宋体" w:cs="宋体"/>
                <w:snapToGrid w:val="0"/>
                <w:color w:val="000000"/>
                <w:sz w:val="24"/>
                <w:szCs w:val="24"/>
                <w:lang w:val="en-US" w:eastAsia="zh-CN" w:bidi="ar"/>
              </w:rPr>
              <w:t>跑酷定点标志箱</w:t>
            </w:r>
          </w:p>
        </w:tc>
        <w:tc>
          <w:tcPr>
            <w:tcW w:w="53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B3DA44">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left"/>
              <w:textAlignment w:val="center"/>
              <w:rPr>
                <w:rFonts w:hint="eastAsia" w:ascii="宋体" w:hAnsi="宋体" w:eastAsia="宋体" w:cs="宋体"/>
                <w:i w:val="0"/>
                <w:iCs w:val="0"/>
                <w:color w:val="000000"/>
                <w:sz w:val="24"/>
                <w:szCs w:val="24"/>
                <w:u w:val="none"/>
              </w:rPr>
            </w:pPr>
            <w:r>
              <w:rPr>
                <w:rStyle w:val="379"/>
                <w:rFonts w:hint="eastAsia" w:ascii="宋体" w:hAnsi="宋体" w:eastAsia="宋体" w:cs="宋体"/>
                <w:snapToGrid w:val="0"/>
                <w:color w:val="000000"/>
                <w:sz w:val="24"/>
                <w:szCs w:val="24"/>
                <w:lang w:val="en-US" w:eastAsia="zh-CN" w:bidi="ar"/>
              </w:rPr>
              <w:t>规格：三角蹬（咖啡色）5 件、三角蹬（绿色）5 件、三角蹬防滑地垫 6 件、半圆柱-H15（咖啡色）3 件、半圆柱-H15（绿色）3 件、平衡木-H30（咖啡色）4 件、平衡木-H45（绿色）2 件、防护地垫（绿色）5 件、跳箱-H10（深米色）2 件、跳箱-H20（咖啡色）2 件、跳箱-H30（绿色）2 件、跳箱-H40（咖啡色）2 件、跳马-第 4 级（绿色）1 件、跳马-第 3 级（深米色）1 件、</w:t>
            </w:r>
            <w:r>
              <w:rPr>
                <w:rStyle w:val="379"/>
                <w:rFonts w:hint="eastAsia" w:ascii="宋体" w:hAnsi="宋体" w:eastAsia="宋体" w:cs="宋体"/>
                <w:snapToGrid w:val="0"/>
                <w:color w:val="000000"/>
                <w:sz w:val="24"/>
                <w:szCs w:val="24"/>
                <w:lang w:val="en-US" w:eastAsia="zh-CN" w:bidi="ar"/>
              </w:rPr>
              <w:br w:type="textWrapping"/>
            </w:r>
            <w:r>
              <w:rPr>
                <w:rStyle w:val="379"/>
                <w:rFonts w:hint="eastAsia" w:ascii="宋体" w:hAnsi="宋体" w:eastAsia="宋体" w:cs="宋体"/>
                <w:snapToGrid w:val="0"/>
                <w:color w:val="000000"/>
                <w:sz w:val="24"/>
                <w:szCs w:val="24"/>
                <w:lang w:val="en-US" w:eastAsia="zh-CN" w:bidi="ar"/>
              </w:rPr>
              <w:t>跳马=第 2 级（咖啡色）1 件、跳马-第 1 级（绿色）1 件、升降单杠支架 2 件、障碍横杆 2 件、乌龟壳盖板 2 件、龟背 6 件、体能圈 18 件、障碍棍 18 件、体能圈固定夹 20 件、体能棒固定夹 12 件、三角锥底座 18 件</w:t>
            </w:r>
            <w:r>
              <w:rPr>
                <w:rStyle w:val="379"/>
                <w:rFonts w:hint="eastAsia" w:ascii="宋体" w:hAnsi="宋体" w:eastAsia="宋体" w:cs="宋体"/>
                <w:snapToGrid w:val="0"/>
                <w:color w:val="000000"/>
                <w:sz w:val="24"/>
                <w:szCs w:val="24"/>
                <w:lang w:val="en-US" w:eastAsia="zh-CN" w:bidi="ar"/>
              </w:rPr>
              <w:br w:type="textWrapping"/>
            </w:r>
            <w:r>
              <w:rPr>
                <w:rStyle w:val="379"/>
                <w:rFonts w:hint="eastAsia" w:ascii="宋体" w:hAnsi="宋体" w:eastAsia="宋体" w:cs="宋体"/>
                <w:snapToGrid w:val="0"/>
                <w:color w:val="000000"/>
                <w:sz w:val="24"/>
                <w:szCs w:val="24"/>
                <w:lang w:val="en-US" w:eastAsia="zh-CN" w:bidi="ar"/>
              </w:rPr>
              <w:t>材质：生铁烤漆，木框架+软包</w:t>
            </w:r>
          </w:p>
        </w:tc>
        <w:tc>
          <w:tcPr>
            <w:tcW w:w="1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56035C">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left"/>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4"/>
                <w:szCs w:val="24"/>
                <w:u w:val="none"/>
                <w:lang w:val="en-US" w:eastAsia="zh-CN" w:bidi="ar"/>
              </w:rPr>
              <w:drawing>
                <wp:inline distT="0" distB="0" distL="114300" distR="114300">
                  <wp:extent cx="647700" cy="628650"/>
                  <wp:effectExtent l="0" t="0" r="0" b="0"/>
                  <wp:docPr id="18" name="图片 17" descr="IMG_2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7" descr="IMG_272"/>
                          <pic:cNvPicPr>
                            <a:picLocks noChangeAspect="1"/>
                          </pic:cNvPicPr>
                        </pic:nvPicPr>
                        <pic:blipFill>
                          <a:blip r:embed="rId54"/>
                          <a:stretch>
                            <a:fillRect/>
                          </a:stretch>
                        </pic:blipFill>
                        <pic:spPr>
                          <a:xfrm>
                            <a:off x="0" y="0"/>
                            <a:ext cx="647700" cy="628650"/>
                          </a:xfrm>
                          <a:prstGeom prst="rect">
                            <a:avLst/>
                          </a:prstGeom>
                          <a:noFill/>
                          <a:ln w="9525">
                            <a:noFill/>
                          </a:ln>
                        </pic:spPr>
                      </pic:pic>
                    </a:graphicData>
                  </a:graphic>
                </wp:inline>
              </w:drawing>
            </w:r>
          </w:p>
        </w:tc>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35A9A5">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center"/>
              <w:textAlignment w:val="center"/>
              <w:rPr>
                <w:rFonts w:hint="eastAsia" w:ascii="宋体" w:hAnsi="宋体" w:eastAsia="宋体" w:cs="宋体"/>
                <w:i w:val="0"/>
                <w:iCs w:val="0"/>
                <w:color w:val="000000"/>
                <w:sz w:val="24"/>
                <w:szCs w:val="24"/>
                <w:u w:val="none"/>
              </w:rPr>
            </w:pPr>
            <w:r>
              <w:rPr>
                <w:rStyle w:val="379"/>
                <w:rFonts w:hint="eastAsia" w:ascii="宋体" w:hAnsi="宋体" w:eastAsia="宋体" w:cs="宋体"/>
                <w:snapToGrid w:val="0"/>
                <w:color w:val="000000"/>
                <w:sz w:val="24"/>
                <w:szCs w:val="24"/>
                <w:lang w:val="en-US" w:eastAsia="zh-CN" w:bidi="ar"/>
              </w:rPr>
              <w:t>个</w:t>
            </w:r>
          </w:p>
        </w:tc>
        <w:tc>
          <w:tcPr>
            <w:tcW w:w="7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EBA739">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4"/>
                <w:szCs w:val="24"/>
                <w:u w:val="none"/>
                <w:lang w:val="en-US" w:eastAsia="zh-CN" w:bidi="ar"/>
              </w:rPr>
              <w:t xml:space="preserve">1 </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523DA9">
            <w:pPr>
              <w:keepNext w:val="0"/>
              <w:keepLines w:val="0"/>
              <w:pageBreakBefore w:val="0"/>
              <w:widowControl/>
              <w:kinsoku w:val="0"/>
              <w:wordWrap/>
              <w:overflowPunct/>
              <w:topLinePunct w:val="0"/>
              <w:autoSpaceDE w:val="0"/>
              <w:autoSpaceDN w:val="0"/>
              <w:bidi w:val="0"/>
              <w:adjustRightInd w:val="0"/>
              <w:snapToGrid w:val="0"/>
              <w:spacing w:line="240" w:lineRule="auto"/>
              <w:rPr>
                <w:rFonts w:hint="eastAsia" w:ascii="宋体" w:hAnsi="宋体" w:eastAsia="宋体" w:cs="宋体"/>
                <w:i w:val="0"/>
                <w:iCs w:val="0"/>
                <w:color w:val="000000"/>
                <w:sz w:val="24"/>
                <w:szCs w:val="24"/>
                <w:u w:val="none"/>
              </w:rPr>
            </w:pPr>
          </w:p>
        </w:tc>
      </w:tr>
      <w:tr w14:paraId="7B296C7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7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C3914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2"/>
                <w:szCs w:val="22"/>
                <w:u w:val="none"/>
                <w:lang w:val="en-US" w:eastAsia="zh-CN" w:bidi="ar"/>
              </w:rPr>
              <w:t>28</w:t>
            </w:r>
          </w:p>
        </w:tc>
        <w:tc>
          <w:tcPr>
            <w:tcW w:w="11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BB5AD6">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center"/>
              <w:textAlignment w:val="center"/>
              <w:rPr>
                <w:rFonts w:hint="eastAsia" w:ascii="宋体" w:hAnsi="宋体" w:eastAsia="宋体" w:cs="宋体"/>
                <w:i w:val="0"/>
                <w:iCs w:val="0"/>
                <w:color w:val="000000"/>
                <w:sz w:val="24"/>
                <w:szCs w:val="24"/>
                <w:u w:val="none"/>
              </w:rPr>
            </w:pPr>
            <w:r>
              <w:rPr>
                <w:rStyle w:val="379"/>
                <w:rFonts w:hint="eastAsia" w:ascii="宋体" w:hAnsi="宋体" w:eastAsia="宋体" w:cs="宋体"/>
                <w:snapToGrid w:val="0"/>
                <w:color w:val="000000"/>
                <w:sz w:val="24"/>
                <w:szCs w:val="24"/>
                <w:lang w:val="en-US" w:eastAsia="zh-CN" w:bidi="ar"/>
              </w:rPr>
              <w:t>篮球</w:t>
            </w:r>
          </w:p>
        </w:tc>
        <w:tc>
          <w:tcPr>
            <w:tcW w:w="53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94D66B">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left"/>
              <w:textAlignment w:val="center"/>
              <w:rPr>
                <w:rFonts w:hint="eastAsia" w:ascii="宋体" w:hAnsi="宋体" w:eastAsia="宋体" w:cs="宋体"/>
                <w:i w:val="0"/>
                <w:iCs w:val="0"/>
                <w:color w:val="000000"/>
                <w:sz w:val="24"/>
                <w:szCs w:val="24"/>
                <w:u w:val="none"/>
              </w:rPr>
            </w:pPr>
            <w:r>
              <w:rPr>
                <w:rStyle w:val="379"/>
                <w:rFonts w:hint="eastAsia" w:ascii="宋体" w:hAnsi="宋体" w:eastAsia="宋体" w:cs="宋体"/>
                <w:snapToGrid w:val="0"/>
                <w:color w:val="000000"/>
                <w:sz w:val="24"/>
                <w:szCs w:val="24"/>
                <w:lang w:val="en-US" w:eastAsia="zh-CN" w:bidi="ar"/>
              </w:rPr>
              <w:t>规格：4 号</w:t>
            </w:r>
            <w:r>
              <w:rPr>
                <w:rStyle w:val="379"/>
                <w:rFonts w:hint="eastAsia" w:ascii="宋体" w:hAnsi="宋体" w:eastAsia="宋体" w:cs="宋体"/>
                <w:snapToGrid w:val="0"/>
                <w:color w:val="000000"/>
                <w:sz w:val="24"/>
                <w:szCs w:val="24"/>
                <w:lang w:val="en-US" w:eastAsia="zh-CN" w:bidi="ar"/>
              </w:rPr>
              <w:br w:type="textWrapping"/>
            </w:r>
            <w:r>
              <w:rPr>
                <w:rStyle w:val="379"/>
                <w:rFonts w:hint="eastAsia" w:ascii="宋体" w:hAnsi="宋体" w:eastAsia="宋体" w:cs="宋体"/>
                <w:snapToGrid w:val="0"/>
                <w:color w:val="000000"/>
                <w:sz w:val="24"/>
                <w:szCs w:val="24"/>
                <w:lang w:val="en-US" w:eastAsia="zh-CN" w:bidi="ar"/>
              </w:rPr>
              <w:t>材质:橡胶</w:t>
            </w:r>
          </w:p>
        </w:tc>
        <w:tc>
          <w:tcPr>
            <w:tcW w:w="1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918C9D">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left"/>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4"/>
                <w:szCs w:val="24"/>
                <w:u w:val="none"/>
                <w:lang w:val="en-US" w:eastAsia="zh-CN" w:bidi="ar"/>
              </w:rPr>
              <w:drawing>
                <wp:inline distT="0" distB="0" distL="114300" distR="114300">
                  <wp:extent cx="533400" cy="495300"/>
                  <wp:effectExtent l="0" t="0" r="0" b="0"/>
                  <wp:docPr id="10" name="图片 18" descr="IMG_2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8" descr="IMG_273"/>
                          <pic:cNvPicPr>
                            <a:picLocks noChangeAspect="1"/>
                          </pic:cNvPicPr>
                        </pic:nvPicPr>
                        <pic:blipFill>
                          <a:blip r:embed="rId55"/>
                          <a:stretch>
                            <a:fillRect/>
                          </a:stretch>
                        </pic:blipFill>
                        <pic:spPr>
                          <a:xfrm>
                            <a:off x="0" y="0"/>
                            <a:ext cx="533400" cy="495300"/>
                          </a:xfrm>
                          <a:prstGeom prst="rect">
                            <a:avLst/>
                          </a:prstGeom>
                          <a:noFill/>
                          <a:ln w="9525">
                            <a:noFill/>
                          </a:ln>
                        </pic:spPr>
                      </pic:pic>
                    </a:graphicData>
                  </a:graphic>
                </wp:inline>
              </w:drawing>
            </w:r>
          </w:p>
        </w:tc>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AA1ADA">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center"/>
              <w:textAlignment w:val="center"/>
              <w:rPr>
                <w:rFonts w:hint="eastAsia" w:ascii="宋体" w:hAnsi="宋体" w:eastAsia="宋体" w:cs="宋体"/>
                <w:i w:val="0"/>
                <w:iCs w:val="0"/>
                <w:color w:val="000000"/>
                <w:sz w:val="24"/>
                <w:szCs w:val="24"/>
                <w:u w:val="none"/>
              </w:rPr>
            </w:pPr>
            <w:r>
              <w:rPr>
                <w:rStyle w:val="379"/>
                <w:rFonts w:hint="eastAsia" w:ascii="宋体" w:hAnsi="宋体" w:eastAsia="宋体" w:cs="宋体"/>
                <w:snapToGrid w:val="0"/>
                <w:color w:val="000000"/>
                <w:sz w:val="24"/>
                <w:szCs w:val="24"/>
                <w:lang w:val="en-US" w:eastAsia="zh-CN" w:bidi="ar"/>
              </w:rPr>
              <w:t>只</w:t>
            </w:r>
          </w:p>
        </w:tc>
        <w:tc>
          <w:tcPr>
            <w:tcW w:w="7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30D2DF">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4"/>
                <w:szCs w:val="24"/>
                <w:u w:val="none"/>
                <w:lang w:val="en-US" w:eastAsia="zh-CN" w:bidi="ar"/>
              </w:rPr>
              <w:t xml:space="preserve">30 </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5F17D3">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left"/>
              <w:textAlignment w:val="center"/>
              <w:rPr>
                <w:rFonts w:hint="eastAsia" w:ascii="宋体" w:hAnsi="宋体" w:eastAsia="宋体" w:cs="宋体"/>
                <w:i w:val="0"/>
                <w:iCs w:val="0"/>
                <w:color w:val="000000"/>
                <w:sz w:val="24"/>
                <w:szCs w:val="24"/>
                <w:u w:val="none"/>
              </w:rPr>
            </w:pPr>
          </w:p>
        </w:tc>
      </w:tr>
      <w:tr w14:paraId="122CA5E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7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FDA4B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2"/>
                <w:szCs w:val="22"/>
                <w:u w:val="none"/>
                <w:lang w:val="en-US" w:eastAsia="zh-CN" w:bidi="ar"/>
              </w:rPr>
              <w:t>29</w:t>
            </w:r>
          </w:p>
        </w:tc>
        <w:tc>
          <w:tcPr>
            <w:tcW w:w="11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45362F">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center"/>
              <w:textAlignment w:val="center"/>
              <w:rPr>
                <w:rFonts w:hint="eastAsia" w:ascii="宋体" w:hAnsi="宋体" w:eastAsia="宋体" w:cs="宋体"/>
                <w:i w:val="0"/>
                <w:iCs w:val="0"/>
                <w:color w:val="000000"/>
                <w:sz w:val="24"/>
                <w:szCs w:val="24"/>
                <w:u w:val="none"/>
              </w:rPr>
            </w:pPr>
            <w:r>
              <w:rPr>
                <w:rStyle w:val="379"/>
                <w:rFonts w:hint="eastAsia" w:ascii="宋体" w:hAnsi="宋体" w:eastAsia="宋体" w:cs="宋体"/>
                <w:snapToGrid w:val="0"/>
                <w:color w:val="000000"/>
                <w:sz w:val="24"/>
                <w:szCs w:val="24"/>
                <w:lang w:val="en-US" w:eastAsia="zh-CN" w:bidi="ar"/>
              </w:rPr>
              <w:t>球框</w:t>
            </w:r>
          </w:p>
        </w:tc>
        <w:tc>
          <w:tcPr>
            <w:tcW w:w="53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1BE50A">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left"/>
              <w:textAlignment w:val="center"/>
              <w:rPr>
                <w:rFonts w:hint="eastAsia" w:ascii="宋体" w:hAnsi="宋体" w:eastAsia="宋体" w:cs="宋体"/>
                <w:i w:val="0"/>
                <w:iCs w:val="0"/>
                <w:color w:val="000000"/>
                <w:sz w:val="24"/>
                <w:szCs w:val="24"/>
                <w:u w:val="none"/>
              </w:rPr>
            </w:pPr>
            <w:r>
              <w:rPr>
                <w:rStyle w:val="379"/>
                <w:rFonts w:hint="eastAsia" w:ascii="宋体" w:hAnsi="宋体" w:eastAsia="宋体" w:cs="宋体"/>
                <w:snapToGrid w:val="0"/>
                <w:color w:val="000000"/>
                <w:sz w:val="24"/>
                <w:szCs w:val="24"/>
                <w:lang w:val="en-US" w:eastAsia="zh-CN" w:bidi="ar"/>
              </w:rPr>
              <w:t>规格：95*65*95cm</w:t>
            </w:r>
            <w:r>
              <w:rPr>
                <w:rStyle w:val="379"/>
                <w:rFonts w:hint="eastAsia" w:ascii="宋体" w:hAnsi="宋体" w:eastAsia="宋体" w:cs="宋体"/>
                <w:snapToGrid w:val="0"/>
                <w:color w:val="000000"/>
                <w:sz w:val="24"/>
                <w:szCs w:val="24"/>
                <w:lang w:val="en-US" w:eastAsia="zh-CN" w:bidi="ar"/>
              </w:rPr>
              <w:br w:type="textWrapping"/>
            </w:r>
            <w:r>
              <w:rPr>
                <w:rStyle w:val="379"/>
                <w:rFonts w:hint="eastAsia" w:ascii="宋体" w:hAnsi="宋体" w:eastAsia="宋体" w:cs="宋体"/>
                <w:snapToGrid w:val="0"/>
                <w:color w:val="000000"/>
                <w:sz w:val="24"/>
                <w:szCs w:val="24"/>
                <w:lang w:val="en-US" w:eastAsia="zh-CN" w:bidi="ar"/>
              </w:rPr>
              <w:t>材质：PVC 管+网绳</w:t>
            </w:r>
          </w:p>
        </w:tc>
        <w:tc>
          <w:tcPr>
            <w:tcW w:w="1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2DDC93">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left"/>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4"/>
                <w:szCs w:val="24"/>
                <w:u w:val="none"/>
                <w:lang w:val="en-US" w:eastAsia="zh-CN" w:bidi="ar"/>
              </w:rPr>
              <w:drawing>
                <wp:inline distT="0" distB="0" distL="114300" distR="114300">
                  <wp:extent cx="666750" cy="533400"/>
                  <wp:effectExtent l="0" t="0" r="0" b="0"/>
                  <wp:docPr id="6" name="图片 19" descr="IMG_2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19" descr="IMG_274"/>
                          <pic:cNvPicPr>
                            <a:picLocks noChangeAspect="1"/>
                          </pic:cNvPicPr>
                        </pic:nvPicPr>
                        <pic:blipFill>
                          <a:blip r:embed="rId56"/>
                          <a:stretch>
                            <a:fillRect/>
                          </a:stretch>
                        </pic:blipFill>
                        <pic:spPr>
                          <a:xfrm>
                            <a:off x="0" y="0"/>
                            <a:ext cx="666750" cy="533400"/>
                          </a:xfrm>
                          <a:prstGeom prst="rect">
                            <a:avLst/>
                          </a:prstGeom>
                          <a:noFill/>
                          <a:ln w="9525">
                            <a:noFill/>
                          </a:ln>
                        </pic:spPr>
                      </pic:pic>
                    </a:graphicData>
                  </a:graphic>
                </wp:inline>
              </w:drawing>
            </w:r>
          </w:p>
        </w:tc>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55AC87">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center"/>
              <w:textAlignment w:val="center"/>
              <w:rPr>
                <w:rFonts w:hint="eastAsia" w:ascii="宋体" w:hAnsi="宋体" w:eastAsia="宋体" w:cs="宋体"/>
                <w:i w:val="0"/>
                <w:iCs w:val="0"/>
                <w:color w:val="000000"/>
                <w:sz w:val="24"/>
                <w:szCs w:val="24"/>
                <w:u w:val="none"/>
              </w:rPr>
            </w:pPr>
            <w:r>
              <w:rPr>
                <w:rStyle w:val="379"/>
                <w:rFonts w:hint="eastAsia" w:ascii="宋体" w:hAnsi="宋体" w:eastAsia="宋体" w:cs="宋体"/>
                <w:snapToGrid w:val="0"/>
                <w:color w:val="000000"/>
                <w:sz w:val="24"/>
                <w:szCs w:val="24"/>
                <w:lang w:val="en-US" w:eastAsia="zh-CN" w:bidi="ar"/>
              </w:rPr>
              <w:t>只</w:t>
            </w:r>
          </w:p>
        </w:tc>
        <w:tc>
          <w:tcPr>
            <w:tcW w:w="7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2CF80B">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4"/>
                <w:szCs w:val="24"/>
                <w:u w:val="none"/>
                <w:lang w:val="en-US" w:eastAsia="zh-CN" w:bidi="ar"/>
              </w:rPr>
              <w:t xml:space="preserve">1 </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084C05">
            <w:pPr>
              <w:keepNext w:val="0"/>
              <w:keepLines w:val="0"/>
              <w:pageBreakBefore w:val="0"/>
              <w:widowControl/>
              <w:kinsoku w:val="0"/>
              <w:wordWrap/>
              <w:overflowPunct/>
              <w:topLinePunct w:val="0"/>
              <w:autoSpaceDE w:val="0"/>
              <w:autoSpaceDN w:val="0"/>
              <w:bidi w:val="0"/>
              <w:adjustRightInd w:val="0"/>
              <w:snapToGrid w:val="0"/>
              <w:spacing w:line="240" w:lineRule="auto"/>
              <w:rPr>
                <w:rFonts w:hint="eastAsia" w:ascii="宋体" w:hAnsi="宋体" w:eastAsia="宋体" w:cs="宋体"/>
                <w:i w:val="0"/>
                <w:iCs w:val="0"/>
                <w:color w:val="000000"/>
                <w:sz w:val="24"/>
                <w:szCs w:val="24"/>
                <w:u w:val="none"/>
              </w:rPr>
            </w:pPr>
          </w:p>
        </w:tc>
      </w:tr>
      <w:tr w14:paraId="0D97E52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7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2375D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2"/>
                <w:szCs w:val="22"/>
                <w:u w:val="none"/>
                <w:lang w:val="en-US" w:eastAsia="zh-CN" w:bidi="ar"/>
              </w:rPr>
              <w:t>30</w:t>
            </w:r>
          </w:p>
        </w:tc>
        <w:tc>
          <w:tcPr>
            <w:tcW w:w="11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446CF1">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center"/>
              <w:textAlignment w:val="center"/>
              <w:rPr>
                <w:rFonts w:hint="eastAsia" w:ascii="宋体" w:hAnsi="宋体" w:eastAsia="宋体" w:cs="宋体"/>
                <w:i w:val="0"/>
                <w:iCs w:val="0"/>
                <w:color w:val="000000"/>
                <w:sz w:val="24"/>
                <w:szCs w:val="24"/>
                <w:u w:val="none"/>
              </w:rPr>
            </w:pPr>
            <w:r>
              <w:rPr>
                <w:rStyle w:val="379"/>
                <w:rFonts w:hint="eastAsia" w:ascii="宋体" w:hAnsi="宋体" w:eastAsia="宋体" w:cs="宋体"/>
                <w:snapToGrid w:val="0"/>
                <w:color w:val="000000"/>
                <w:sz w:val="24"/>
                <w:szCs w:val="24"/>
                <w:lang w:val="en-US" w:eastAsia="zh-CN" w:bidi="ar"/>
              </w:rPr>
              <w:t>皮球</w:t>
            </w:r>
          </w:p>
        </w:tc>
        <w:tc>
          <w:tcPr>
            <w:tcW w:w="53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5CBEAA">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left"/>
              <w:textAlignment w:val="center"/>
              <w:rPr>
                <w:rFonts w:hint="eastAsia" w:ascii="宋体" w:hAnsi="宋体" w:eastAsia="宋体" w:cs="宋体"/>
                <w:i w:val="0"/>
                <w:iCs w:val="0"/>
                <w:color w:val="000000"/>
                <w:sz w:val="24"/>
                <w:szCs w:val="24"/>
                <w:u w:val="none"/>
              </w:rPr>
            </w:pPr>
            <w:r>
              <w:rPr>
                <w:rStyle w:val="379"/>
                <w:rFonts w:hint="eastAsia" w:ascii="宋体" w:hAnsi="宋体" w:eastAsia="宋体" w:cs="宋体"/>
                <w:snapToGrid w:val="0"/>
                <w:color w:val="000000"/>
                <w:sz w:val="24"/>
                <w:szCs w:val="24"/>
                <w:lang w:val="en-US" w:eastAsia="zh-CN" w:bidi="ar"/>
              </w:rPr>
              <w:t>规格：5 号</w:t>
            </w:r>
            <w:r>
              <w:rPr>
                <w:rStyle w:val="379"/>
                <w:rFonts w:hint="eastAsia" w:ascii="宋体" w:hAnsi="宋体" w:eastAsia="宋体" w:cs="宋体"/>
                <w:snapToGrid w:val="0"/>
                <w:color w:val="000000"/>
                <w:sz w:val="24"/>
                <w:szCs w:val="24"/>
                <w:lang w:val="en-US" w:eastAsia="zh-CN" w:bidi="ar"/>
              </w:rPr>
              <w:br w:type="textWrapping"/>
            </w:r>
            <w:r>
              <w:rPr>
                <w:rStyle w:val="379"/>
                <w:rFonts w:hint="eastAsia" w:ascii="宋体" w:hAnsi="宋体" w:eastAsia="宋体" w:cs="宋体"/>
                <w:snapToGrid w:val="0"/>
                <w:color w:val="000000"/>
                <w:sz w:val="24"/>
                <w:szCs w:val="24"/>
                <w:lang w:val="en-US" w:eastAsia="zh-CN" w:bidi="ar"/>
              </w:rPr>
              <w:t>材质：橡胶</w:t>
            </w:r>
          </w:p>
        </w:tc>
        <w:tc>
          <w:tcPr>
            <w:tcW w:w="1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D5CC91">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left"/>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4"/>
                <w:szCs w:val="24"/>
                <w:u w:val="none"/>
                <w:lang w:val="en-US" w:eastAsia="zh-CN" w:bidi="ar"/>
              </w:rPr>
              <w:drawing>
                <wp:inline distT="0" distB="0" distL="114300" distR="114300">
                  <wp:extent cx="495300" cy="495300"/>
                  <wp:effectExtent l="0" t="0" r="0" b="0"/>
                  <wp:docPr id="1" name="图片 20" descr="IMG_2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20" descr="IMG_275"/>
                          <pic:cNvPicPr>
                            <a:picLocks noChangeAspect="1"/>
                          </pic:cNvPicPr>
                        </pic:nvPicPr>
                        <pic:blipFill>
                          <a:blip r:embed="rId57"/>
                          <a:stretch>
                            <a:fillRect/>
                          </a:stretch>
                        </pic:blipFill>
                        <pic:spPr>
                          <a:xfrm>
                            <a:off x="0" y="0"/>
                            <a:ext cx="495300" cy="495300"/>
                          </a:xfrm>
                          <a:prstGeom prst="rect">
                            <a:avLst/>
                          </a:prstGeom>
                          <a:noFill/>
                          <a:ln w="9525">
                            <a:noFill/>
                          </a:ln>
                        </pic:spPr>
                      </pic:pic>
                    </a:graphicData>
                  </a:graphic>
                </wp:inline>
              </w:drawing>
            </w:r>
          </w:p>
        </w:tc>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DE288A">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center"/>
              <w:textAlignment w:val="center"/>
              <w:rPr>
                <w:rFonts w:hint="eastAsia" w:ascii="宋体" w:hAnsi="宋体" w:eastAsia="宋体" w:cs="宋体"/>
                <w:i w:val="0"/>
                <w:iCs w:val="0"/>
                <w:color w:val="000000"/>
                <w:sz w:val="24"/>
                <w:szCs w:val="24"/>
                <w:u w:val="none"/>
              </w:rPr>
            </w:pPr>
            <w:r>
              <w:rPr>
                <w:rStyle w:val="379"/>
                <w:rFonts w:hint="eastAsia" w:ascii="宋体" w:hAnsi="宋体" w:eastAsia="宋体" w:cs="宋体"/>
                <w:snapToGrid w:val="0"/>
                <w:color w:val="000000"/>
                <w:sz w:val="24"/>
                <w:szCs w:val="24"/>
                <w:lang w:val="en-US" w:eastAsia="zh-CN" w:bidi="ar"/>
              </w:rPr>
              <w:t>只</w:t>
            </w:r>
          </w:p>
        </w:tc>
        <w:tc>
          <w:tcPr>
            <w:tcW w:w="7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516C38">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4"/>
                <w:szCs w:val="24"/>
                <w:u w:val="none"/>
                <w:lang w:val="en-US" w:eastAsia="zh-CN" w:bidi="ar"/>
              </w:rPr>
              <w:t xml:space="preserve">60 </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F74EB7">
            <w:pPr>
              <w:keepNext w:val="0"/>
              <w:keepLines w:val="0"/>
              <w:pageBreakBefore w:val="0"/>
              <w:widowControl/>
              <w:kinsoku w:val="0"/>
              <w:wordWrap/>
              <w:overflowPunct/>
              <w:topLinePunct w:val="0"/>
              <w:autoSpaceDE w:val="0"/>
              <w:autoSpaceDN w:val="0"/>
              <w:bidi w:val="0"/>
              <w:adjustRightInd w:val="0"/>
              <w:snapToGrid w:val="0"/>
              <w:spacing w:line="240" w:lineRule="auto"/>
              <w:rPr>
                <w:rFonts w:hint="eastAsia" w:ascii="宋体" w:hAnsi="宋体" w:eastAsia="宋体" w:cs="宋体"/>
                <w:i w:val="0"/>
                <w:iCs w:val="0"/>
                <w:color w:val="000000"/>
                <w:sz w:val="24"/>
                <w:szCs w:val="24"/>
                <w:u w:val="none"/>
              </w:rPr>
            </w:pPr>
          </w:p>
        </w:tc>
      </w:tr>
      <w:tr w14:paraId="2E8153B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7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85C0D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2"/>
                <w:szCs w:val="22"/>
                <w:u w:val="none"/>
                <w:lang w:val="en-US" w:eastAsia="zh-CN" w:bidi="ar"/>
              </w:rPr>
              <w:t>31</w:t>
            </w:r>
          </w:p>
        </w:tc>
        <w:tc>
          <w:tcPr>
            <w:tcW w:w="11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FE2D8F">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center"/>
              <w:textAlignment w:val="center"/>
              <w:rPr>
                <w:rFonts w:hint="eastAsia" w:ascii="宋体" w:hAnsi="宋体" w:eastAsia="宋体" w:cs="宋体"/>
                <w:i w:val="0"/>
                <w:iCs w:val="0"/>
                <w:color w:val="000000"/>
                <w:sz w:val="24"/>
                <w:szCs w:val="24"/>
                <w:u w:val="none"/>
              </w:rPr>
            </w:pPr>
            <w:r>
              <w:rPr>
                <w:rStyle w:val="379"/>
                <w:rFonts w:hint="eastAsia" w:ascii="宋体" w:hAnsi="宋体" w:eastAsia="宋体" w:cs="宋体"/>
                <w:snapToGrid w:val="0"/>
                <w:color w:val="000000"/>
                <w:sz w:val="24"/>
                <w:szCs w:val="24"/>
                <w:lang w:val="en-US" w:eastAsia="zh-CN" w:bidi="ar"/>
              </w:rPr>
              <w:t>篮球收纳架</w:t>
            </w:r>
          </w:p>
        </w:tc>
        <w:tc>
          <w:tcPr>
            <w:tcW w:w="53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216761">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left"/>
              <w:textAlignment w:val="center"/>
              <w:rPr>
                <w:rFonts w:hint="eastAsia" w:ascii="宋体" w:hAnsi="宋体" w:eastAsia="宋体" w:cs="宋体"/>
                <w:i w:val="0"/>
                <w:iCs w:val="0"/>
                <w:color w:val="000000"/>
                <w:sz w:val="24"/>
                <w:szCs w:val="24"/>
                <w:u w:val="none"/>
              </w:rPr>
            </w:pPr>
            <w:r>
              <w:rPr>
                <w:rStyle w:val="379"/>
                <w:rFonts w:hint="eastAsia" w:ascii="宋体" w:hAnsi="宋体" w:eastAsia="宋体" w:cs="宋体"/>
                <w:snapToGrid w:val="0"/>
                <w:color w:val="000000"/>
                <w:sz w:val="24"/>
                <w:szCs w:val="24"/>
                <w:lang w:val="en-US" w:eastAsia="zh-CN" w:bidi="ar"/>
              </w:rPr>
              <w:t>规格：139*38*112cm，3 号球适用一个，4 号球适用一个</w:t>
            </w:r>
            <w:r>
              <w:rPr>
                <w:rStyle w:val="379"/>
                <w:rFonts w:hint="eastAsia" w:ascii="宋体" w:hAnsi="宋体" w:eastAsia="宋体" w:cs="宋体"/>
                <w:snapToGrid w:val="0"/>
                <w:color w:val="000000"/>
                <w:sz w:val="24"/>
                <w:szCs w:val="24"/>
                <w:lang w:val="en-US" w:eastAsia="zh-CN" w:bidi="ar"/>
              </w:rPr>
              <w:br w:type="textWrapping"/>
            </w:r>
            <w:r>
              <w:rPr>
                <w:rStyle w:val="379"/>
                <w:rFonts w:hint="eastAsia" w:ascii="宋体" w:hAnsi="宋体" w:eastAsia="宋体" w:cs="宋体"/>
                <w:snapToGrid w:val="0"/>
                <w:color w:val="000000"/>
                <w:sz w:val="24"/>
                <w:szCs w:val="24"/>
                <w:lang w:val="en-US" w:eastAsia="zh-CN" w:bidi="ar"/>
              </w:rPr>
              <w:t>材质：生铁烤漆，滑轮</w:t>
            </w:r>
          </w:p>
        </w:tc>
        <w:tc>
          <w:tcPr>
            <w:tcW w:w="1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CDCBE0">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left"/>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4"/>
                <w:szCs w:val="24"/>
                <w:u w:val="none"/>
                <w:lang w:val="en-US" w:eastAsia="zh-CN" w:bidi="ar"/>
              </w:rPr>
              <w:drawing>
                <wp:inline distT="0" distB="0" distL="114300" distR="114300">
                  <wp:extent cx="600075" cy="609600"/>
                  <wp:effectExtent l="0" t="0" r="9525" b="0"/>
                  <wp:docPr id="9" name="图片 21" descr="IMG_2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21" descr="IMG_276"/>
                          <pic:cNvPicPr>
                            <a:picLocks noChangeAspect="1"/>
                          </pic:cNvPicPr>
                        </pic:nvPicPr>
                        <pic:blipFill>
                          <a:blip r:embed="rId58"/>
                          <a:stretch>
                            <a:fillRect/>
                          </a:stretch>
                        </pic:blipFill>
                        <pic:spPr>
                          <a:xfrm>
                            <a:off x="0" y="0"/>
                            <a:ext cx="600075" cy="609600"/>
                          </a:xfrm>
                          <a:prstGeom prst="rect">
                            <a:avLst/>
                          </a:prstGeom>
                          <a:noFill/>
                          <a:ln w="9525">
                            <a:noFill/>
                          </a:ln>
                        </pic:spPr>
                      </pic:pic>
                    </a:graphicData>
                  </a:graphic>
                </wp:inline>
              </w:drawing>
            </w:r>
          </w:p>
        </w:tc>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A6B602">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center"/>
              <w:textAlignment w:val="center"/>
              <w:rPr>
                <w:rFonts w:hint="eastAsia" w:ascii="宋体" w:hAnsi="宋体" w:eastAsia="宋体" w:cs="宋体"/>
                <w:i w:val="0"/>
                <w:iCs w:val="0"/>
                <w:color w:val="000000"/>
                <w:sz w:val="24"/>
                <w:szCs w:val="24"/>
                <w:u w:val="none"/>
              </w:rPr>
            </w:pPr>
            <w:r>
              <w:rPr>
                <w:rStyle w:val="379"/>
                <w:rFonts w:hint="eastAsia" w:ascii="宋体" w:hAnsi="宋体" w:eastAsia="宋体" w:cs="宋体"/>
                <w:snapToGrid w:val="0"/>
                <w:color w:val="000000"/>
                <w:sz w:val="24"/>
                <w:szCs w:val="24"/>
                <w:lang w:val="en-US" w:eastAsia="zh-CN" w:bidi="ar"/>
              </w:rPr>
              <w:t>个</w:t>
            </w:r>
          </w:p>
        </w:tc>
        <w:tc>
          <w:tcPr>
            <w:tcW w:w="7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FA2D17">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4"/>
                <w:szCs w:val="24"/>
                <w:u w:val="none"/>
                <w:lang w:val="en-US" w:eastAsia="zh-CN" w:bidi="ar"/>
              </w:rPr>
              <w:t xml:space="preserve">1 </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7CBF40">
            <w:pPr>
              <w:keepNext w:val="0"/>
              <w:keepLines w:val="0"/>
              <w:pageBreakBefore w:val="0"/>
              <w:widowControl/>
              <w:kinsoku w:val="0"/>
              <w:wordWrap/>
              <w:overflowPunct/>
              <w:topLinePunct w:val="0"/>
              <w:autoSpaceDE w:val="0"/>
              <w:autoSpaceDN w:val="0"/>
              <w:bidi w:val="0"/>
              <w:adjustRightInd w:val="0"/>
              <w:snapToGrid w:val="0"/>
              <w:spacing w:line="240" w:lineRule="auto"/>
              <w:rPr>
                <w:rFonts w:hint="eastAsia" w:ascii="宋体" w:hAnsi="宋体" w:eastAsia="宋体" w:cs="宋体"/>
                <w:i w:val="0"/>
                <w:iCs w:val="0"/>
                <w:color w:val="000000"/>
                <w:sz w:val="24"/>
                <w:szCs w:val="24"/>
                <w:u w:val="none"/>
              </w:rPr>
            </w:pPr>
          </w:p>
        </w:tc>
      </w:tr>
      <w:tr w14:paraId="64D37C6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7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FDAE0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2"/>
                <w:szCs w:val="22"/>
                <w:u w:val="none"/>
                <w:lang w:val="en-US" w:eastAsia="zh-CN" w:bidi="ar"/>
              </w:rPr>
              <w:t>32</w:t>
            </w:r>
          </w:p>
        </w:tc>
        <w:tc>
          <w:tcPr>
            <w:tcW w:w="11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0FD66C">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center"/>
              <w:textAlignment w:val="center"/>
              <w:rPr>
                <w:rFonts w:hint="eastAsia" w:ascii="宋体" w:hAnsi="宋体" w:eastAsia="宋体" w:cs="宋体"/>
                <w:i w:val="0"/>
                <w:iCs w:val="0"/>
                <w:color w:val="000000"/>
                <w:sz w:val="24"/>
                <w:szCs w:val="24"/>
                <w:u w:val="none"/>
              </w:rPr>
            </w:pPr>
            <w:r>
              <w:rPr>
                <w:rStyle w:val="379"/>
                <w:rFonts w:hint="eastAsia" w:ascii="宋体" w:hAnsi="宋体" w:eastAsia="宋体" w:cs="宋体"/>
                <w:snapToGrid w:val="0"/>
                <w:color w:val="000000"/>
                <w:sz w:val="24"/>
                <w:szCs w:val="24"/>
                <w:lang w:val="en-US" w:eastAsia="zh-CN" w:bidi="ar"/>
              </w:rPr>
              <w:t>手网接球</w:t>
            </w:r>
          </w:p>
        </w:tc>
        <w:tc>
          <w:tcPr>
            <w:tcW w:w="53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15C173">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left"/>
              <w:textAlignment w:val="center"/>
              <w:rPr>
                <w:rFonts w:hint="eastAsia" w:ascii="宋体" w:hAnsi="宋体" w:eastAsia="宋体" w:cs="宋体"/>
                <w:i w:val="0"/>
                <w:iCs w:val="0"/>
                <w:color w:val="000000"/>
                <w:sz w:val="24"/>
                <w:szCs w:val="24"/>
                <w:u w:val="none"/>
              </w:rPr>
            </w:pPr>
            <w:r>
              <w:rPr>
                <w:rStyle w:val="379"/>
                <w:rFonts w:hint="eastAsia" w:ascii="宋体" w:hAnsi="宋体" w:eastAsia="宋体" w:cs="宋体"/>
                <w:snapToGrid w:val="0"/>
                <w:color w:val="000000"/>
                <w:sz w:val="24"/>
                <w:szCs w:val="24"/>
                <w:lang w:val="en-US" w:eastAsia="zh-CN" w:bidi="ar"/>
              </w:rPr>
              <w:t>规格：2 网 2 球/套</w:t>
            </w:r>
            <w:r>
              <w:rPr>
                <w:rStyle w:val="379"/>
                <w:rFonts w:hint="eastAsia" w:ascii="宋体" w:hAnsi="宋体" w:eastAsia="宋体" w:cs="宋体"/>
                <w:snapToGrid w:val="0"/>
                <w:color w:val="000000"/>
                <w:sz w:val="24"/>
                <w:szCs w:val="24"/>
                <w:lang w:val="en-US" w:eastAsia="zh-CN" w:bidi="ar"/>
              </w:rPr>
              <w:br w:type="textWrapping"/>
            </w:r>
            <w:r>
              <w:rPr>
                <w:rStyle w:val="379"/>
                <w:rFonts w:hint="eastAsia" w:ascii="宋体" w:hAnsi="宋体" w:eastAsia="宋体" w:cs="宋体"/>
                <w:snapToGrid w:val="0"/>
                <w:color w:val="000000"/>
                <w:sz w:val="24"/>
                <w:szCs w:val="24"/>
                <w:lang w:val="en-US" w:eastAsia="zh-CN" w:bidi="ar"/>
              </w:rPr>
              <w:t>材质：塑料+网兜</w:t>
            </w:r>
          </w:p>
        </w:tc>
        <w:tc>
          <w:tcPr>
            <w:tcW w:w="1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4C783B">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left"/>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4"/>
                <w:szCs w:val="24"/>
                <w:u w:val="none"/>
                <w:lang w:val="en-US" w:eastAsia="zh-CN" w:bidi="ar"/>
              </w:rPr>
              <w:drawing>
                <wp:inline distT="0" distB="0" distL="114300" distR="114300">
                  <wp:extent cx="762000" cy="495300"/>
                  <wp:effectExtent l="0" t="0" r="0" b="0"/>
                  <wp:docPr id="7" name="图片 22" descr="IMG_2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22" descr="IMG_277"/>
                          <pic:cNvPicPr>
                            <a:picLocks noChangeAspect="1"/>
                          </pic:cNvPicPr>
                        </pic:nvPicPr>
                        <pic:blipFill>
                          <a:blip r:embed="rId59"/>
                          <a:stretch>
                            <a:fillRect/>
                          </a:stretch>
                        </pic:blipFill>
                        <pic:spPr>
                          <a:xfrm>
                            <a:off x="0" y="0"/>
                            <a:ext cx="762000" cy="495300"/>
                          </a:xfrm>
                          <a:prstGeom prst="rect">
                            <a:avLst/>
                          </a:prstGeom>
                          <a:noFill/>
                          <a:ln w="9525">
                            <a:noFill/>
                          </a:ln>
                        </pic:spPr>
                      </pic:pic>
                    </a:graphicData>
                  </a:graphic>
                </wp:inline>
              </w:drawing>
            </w:r>
          </w:p>
        </w:tc>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B57F81">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center"/>
              <w:textAlignment w:val="center"/>
              <w:rPr>
                <w:rFonts w:hint="eastAsia" w:ascii="宋体" w:hAnsi="宋体" w:eastAsia="宋体" w:cs="宋体"/>
                <w:i w:val="0"/>
                <w:iCs w:val="0"/>
                <w:color w:val="000000"/>
                <w:sz w:val="24"/>
                <w:szCs w:val="24"/>
                <w:u w:val="none"/>
              </w:rPr>
            </w:pPr>
            <w:r>
              <w:rPr>
                <w:rStyle w:val="379"/>
                <w:rFonts w:hint="eastAsia" w:ascii="宋体" w:hAnsi="宋体" w:eastAsia="宋体" w:cs="宋体"/>
                <w:snapToGrid w:val="0"/>
                <w:color w:val="000000"/>
                <w:sz w:val="24"/>
                <w:szCs w:val="24"/>
                <w:lang w:val="en-US" w:eastAsia="zh-CN" w:bidi="ar"/>
              </w:rPr>
              <w:t>套</w:t>
            </w:r>
          </w:p>
        </w:tc>
        <w:tc>
          <w:tcPr>
            <w:tcW w:w="7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529EDC">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4"/>
                <w:szCs w:val="24"/>
                <w:u w:val="none"/>
                <w:lang w:val="en-US" w:eastAsia="zh-CN" w:bidi="ar"/>
              </w:rPr>
              <w:t xml:space="preserve">6 </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27FE02">
            <w:pPr>
              <w:keepNext w:val="0"/>
              <w:keepLines w:val="0"/>
              <w:pageBreakBefore w:val="0"/>
              <w:widowControl/>
              <w:kinsoku w:val="0"/>
              <w:wordWrap/>
              <w:overflowPunct/>
              <w:topLinePunct w:val="0"/>
              <w:autoSpaceDE w:val="0"/>
              <w:autoSpaceDN w:val="0"/>
              <w:bidi w:val="0"/>
              <w:adjustRightInd w:val="0"/>
              <w:snapToGrid w:val="0"/>
              <w:spacing w:line="240" w:lineRule="auto"/>
              <w:rPr>
                <w:rFonts w:hint="eastAsia" w:ascii="宋体" w:hAnsi="宋体" w:eastAsia="宋体" w:cs="宋体"/>
                <w:i w:val="0"/>
                <w:iCs w:val="0"/>
                <w:color w:val="000000"/>
                <w:sz w:val="24"/>
                <w:szCs w:val="24"/>
                <w:u w:val="none"/>
              </w:rPr>
            </w:pPr>
          </w:p>
        </w:tc>
      </w:tr>
      <w:tr w14:paraId="4742855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7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CC64B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2"/>
                <w:szCs w:val="22"/>
                <w:u w:val="none"/>
                <w:lang w:val="en-US" w:eastAsia="zh-CN" w:bidi="ar"/>
              </w:rPr>
              <w:t>33</w:t>
            </w:r>
          </w:p>
        </w:tc>
        <w:tc>
          <w:tcPr>
            <w:tcW w:w="11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6E271F">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center"/>
              <w:textAlignment w:val="center"/>
              <w:rPr>
                <w:rFonts w:hint="eastAsia" w:ascii="宋体" w:hAnsi="宋体" w:eastAsia="宋体" w:cs="宋体"/>
                <w:i w:val="0"/>
                <w:iCs w:val="0"/>
                <w:color w:val="000000"/>
                <w:sz w:val="24"/>
                <w:szCs w:val="24"/>
                <w:u w:val="none"/>
              </w:rPr>
            </w:pPr>
            <w:r>
              <w:rPr>
                <w:rStyle w:val="379"/>
                <w:rFonts w:hint="eastAsia" w:ascii="宋体" w:hAnsi="宋体" w:eastAsia="宋体" w:cs="宋体"/>
                <w:snapToGrid w:val="0"/>
                <w:color w:val="000000"/>
                <w:sz w:val="24"/>
                <w:szCs w:val="24"/>
                <w:lang w:val="en-US" w:eastAsia="zh-CN" w:bidi="ar"/>
              </w:rPr>
              <w:t>弹球盘</w:t>
            </w:r>
          </w:p>
        </w:tc>
        <w:tc>
          <w:tcPr>
            <w:tcW w:w="53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B3BE03">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left"/>
              <w:textAlignment w:val="center"/>
              <w:rPr>
                <w:rFonts w:hint="eastAsia" w:ascii="宋体" w:hAnsi="宋体" w:eastAsia="宋体" w:cs="宋体"/>
                <w:i w:val="0"/>
                <w:iCs w:val="0"/>
                <w:color w:val="000000"/>
                <w:sz w:val="24"/>
                <w:szCs w:val="24"/>
                <w:u w:val="none"/>
              </w:rPr>
            </w:pPr>
            <w:r>
              <w:rPr>
                <w:rStyle w:val="379"/>
                <w:rFonts w:hint="eastAsia" w:ascii="宋体" w:hAnsi="宋体" w:eastAsia="宋体" w:cs="宋体"/>
                <w:snapToGrid w:val="0"/>
                <w:color w:val="000000"/>
                <w:sz w:val="24"/>
                <w:szCs w:val="24"/>
                <w:lang w:val="en-US" w:eastAsia="zh-CN" w:bidi="ar"/>
              </w:rPr>
              <w:t>规格：2 球 2 盘/套</w:t>
            </w:r>
            <w:r>
              <w:rPr>
                <w:rStyle w:val="379"/>
                <w:rFonts w:hint="eastAsia" w:ascii="宋体" w:hAnsi="宋体" w:eastAsia="宋体" w:cs="宋体"/>
                <w:snapToGrid w:val="0"/>
                <w:color w:val="000000"/>
                <w:sz w:val="24"/>
                <w:szCs w:val="24"/>
                <w:lang w:val="en-US" w:eastAsia="zh-CN" w:bidi="ar"/>
              </w:rPr>
              <w:br w:type="textWrapping"/>
            </w:r>
            <w:r>
              <w:rPr>
                <w:rStyle w:val="379"/>
                <w:rFonts w:hint="eastAsia" w:ascii="宋体" w:hAnsi="宋体" w:eastAsia="宋体" w:cs="宋体"/>
                <w:snapToGrid w:val="0"/>
                <w:color w:val="000000"/>
                <w:sz w:val="24"/>
                <w:szCs w:val="24"/>
                <w:lang w:val="en-US" w:eastAsia="zh-CN" w:bidi="ar"/>
              </w:rPr>
              <w:t>材质：塑料，牛津布</w:t>
            </w:r>
          </w:p>
        </w:tc>
        <w:tc>
          <w:tcPr>
            <w:tcW w:w="1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273A81">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left"/>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4"/>
                <w:szCs w:val="24"/>
                <w:u w:val="none"/>
                <w:lang w:val="en-US" w:eastAsia="zh-CN" w:bidi="ar"/>
              </w:rPr>
              <w:drawing>
                <wp:inline distT="0" distB="0" distL="114300" distR="114300">
                  <wp:extent cx="762000" cy="438150"/>
                  <wp:effectExtent l="0" t="0" r="0" b="0"/>
                  <wp:docPr id="2" name="图片 23" descr="IMG_2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3" descr="IMG_278"/>
                          <pic:cNvPicPr>
                            <a:picLocks noChangeAspect="1"/>
                          </pic:cNvPicPr>
                        </pic:nvPicPr>
                        <pic:blipFill>
                          <a:blip r:embed="rId60"/>
                          <a:stretch>
                            <a:fillRect/>
                          </a:stretch>
                        </pic:blipFill>
                        <pic:spPr>
                          <a:xfrm>
                            <a:off x="0" y="0"/>
                            <a:ext cx="762000" cy="438150"/>
                          </a:xfrm>
                          <a:prstGeom prst="rect">
                            <a:avLst/>
                          </a:prstGeom>
                          <a:noFill/>
                          <a:ln w="9525">
                            <a:noFill/>
                          </a:ln>
                        </pic:spPr>
                      </pic:pic>
                    </a:graphicData>
                  </a:graphic>
                </wp:inline>
              </w:drawing>
            </w:r>
          </w:p>
        </w:tc>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3B3BB9">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center"/>
              <w:textAlignment w:val="center"/>
              <w:rPr>
                <w:rFonts w:hint="eastAsia" w:ascii="宋体" w:hAnsi="宋体" w:eastAsia="宋体" w:cs="宋体"/>
                <w:i w:val="0"/>
                <w:iCs w:val="0"/>
                <w:color w:val="000000"/>
                <w:sz w:val="24"/>
                <w:szCs w:val="24"/>
                <w:u w:val="none"/>
              </w:rPr>
            </w:pPr>
            <w:r>
              <w:rPr>
                <w:rStyle w:val="379"/>
                <w:rFonts w:hint="eastAsia" w:ascii="宋体" w:hAnsi="宋体" w:eastAsia="宋体" w:cs="宋体"/>
                <w:snapToGrid w:val="0"/>
                <w:color w:val="000000"/>
                <w:sz w:val="24"/>
                <w:szCs w:val="24"/>
                <w:lang w:val="en-US" w:eastAsia="zh-CN" w:bidi="ar"/>
              </w:rPr>
              <w:t>套</w:t>
            </w:r>
          </w:p>
        </w:tc>
        <w:tc>
          <w:tcPr>
            <w:tcW w:w="7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71D139">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4"/>
                <w:szCs w:val="24"/>
                <w:u w:val="none"/>
                <w:lang w:val="en-US" w:eastAsia="zh-CN" w:bidi="ar"/>
              </w:rPr>
              <w:t xml:space="preserve">15 </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AE1C19">
            <w:pPr>
              <w:keepNext w:val="0"/>
              <w:keepLines w:val="0"/>
              <w:pageBreakBefore w:val="0"/>
              <w:widowControl/>
              <w:kinsoku w:val="0"/>
              <w:wordWrap/>
              <w:overflowPunct/>
              <w:topLinePunct w:val="0"/>
              <w:autoSpaceDE w:val="0"/>
              <w:autoSpaceDN w:val="0"/>
              <w:bidi w:val="0"/>
              <w:adjustRightInd w:val="0"/>
              <w:snapToGrid w:val="0"/>
              <w:spacing w:line="240" w:lineRule="auto"/>
              <w:rPr>
                <w:rFonts w:hint="eastAsia" w:ascii="宋体" w:hAnsi="宋体" w:eastAsia="宋体" w:cs="宋体"/>
                <w:i w:val="0"/>
                <w:iCs w:val="0"/>
                <w:color w:val="000000"/>
                <w:sz w:val="24"/>
                <w:szCs w:val="24"/>
                <w:u w:val="none"/>
              </w:rPr>
            </w:pPr>
          </w:p>
        </w:tc>
      </w:tr>
      <w:tr w14:paraId="0DEAC68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7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49195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2"/>
                <w:szCs w:val="22"/>
                <w:u w:val="none"/>
                <w:lang w:val="en-US" w:eastAsia="zh-CN" w:bidi="ar"/>
              </w:rPr>
              <w:t>34</w:t>
            </w:r>
          </w:p>
        </w:tc>
        <w:tc>
          <w:tcPr>
            <w:tcW w:w="11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002A7D">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center"/>
              <w:textAlignment w:val="center"/>
              <w:rPr>
                <w:rFonts w:hint="eastAsia" w:ascii="宋体" w:hAnsi="宋体" w:eastAsia="宋体" w:cs="宋体"/>
                <w:i w:val="0"/>
                <w:iCs w:val="0"/>
                <w:color w:val="000000"/>
                <w:sz w:val="24"/>
                <w:szCs w:val="24"/>
                <w:u w:val="none"/>
              </w:rPr>
            </w:pPr>
            <w:r>
              <w:rPr>
                <w:rStyle w:val="379"/>
                <w:rFonts w:hint="eastAsia" w:ascii="宋体" w:hAnsi="宋体" w:eastAsia="宋体" w:cs="宋体"/>
                <w:snapToGrid w:val="0"/>
                <w:color w:val="000000"/>
                <w:sz w:val="24"/>
                <w:szCs w:val="24"/>
                <w:lang w:val="en-US" w:eastAsia="zh-CN" w:bidi="ar"/>
              </w:rPr>
              <w:t>彩色软球</w:t>
            </w:r>
          </w:p>
        </w:tc>
        <w:tc>
          <w:tcPr>
            <w:tcW w:w="53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12528D">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left"/>
              <w:textAlignment w:val="center"/>
              <w:rPr>
                <w:rFonts w:hint="eastAsia" w:ascii="宋体" w:hAnsi="宋体" w:eastAsia="宋体" w:cs="宋体"/>
                <w:i w:val="0"/>
                <w:iCs w:val="0"/>
                <w:color w:val="000000"/>
                <w:sz w:val="24"/>
                <w:szCs w:val="24"/>
                <w:u w:val="none"/>
              </w:rPr>
            </w:pPr>
            <w:r>
              <w:rPr>
                <w:rStyle w:val="379"/>
                <w:rFonts w:hint="eastAsia" w:ascii="宋体" w:hAnsi="宋体" w:eastAsia="宋体" w:cs="宋体"/>
                <w:snapToGrid w:val="0"/>
                <w:color w:val="000000"/>
                <w:sz w:val="24"/>
                <w:szCs w:val="24"/>
                <w:lang w:val="en-US" w:eastAsia="zh-CN" w:bidi="ar"/>
              </w:rPr>
              <w:t>材质：PVC</w:t>
            </w:r>
            <w:r>
              <w:rPr>
                <w:rStyle w:val="379"/>
                <w:rFonts w:hint="eastAsia" w:ascii="宋体" w:hAnsi="宋体" w:eastAsia="宋体" w:cs="宋体"/>
                <w:snapToGrid w:val="0"/>
                <w:color w:val="000000"/>
                <w:sz w:val="24"/>
                <w:szCs w:val="24"/>
                <w:lang w:val="en-US" w:eastAsia="zh-CN" w:bidi="ar"/>
              </w:rPr>
              <w:br w:type="textWrapping"/>
            </w:r>
            <w:r>
              <w:rPr>
                <w:rStyle w:val="379"/>
                <w:rFonts w:hint="eastAsia" w:ascii="宋体" w:hAnsi="宋体" w:eastAsia="宋体" w:cs="宋体"/>
                <w:snapToGrid w:val="0"/>
                <w:color w:val="000000"/>
                <w:sz w:val="24"/>
                <w:szCs w:val="24"/>
                <w:lang w:val="en-US" w:eastAsia="zh-CN" w:bidi="ar"/>
              </w:rPr>
              <w:t>规格：直径 6cm</w:t>
            </w:r>
          </w:p>
        </w:tc>
        <w:tc>
          <w:tcPr>
            <w:tcW w:w="1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134EF3">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left"/>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4"/>
                <w:szCs w:val="24"/>
                <w:u w:val="none"/>
                <w:lang w:val="en-US" w:eastAsia="zh-CN" w:bidi="ar"/>
              </w:rPr>
              <w:drawing>
                <wp:inline distT="0" distB="0" distL="114300" distR="114300">
                  <wp:extent cx="542925" cy="542925"/>
                  <wp:effectExtent l="0" t="0" r="9525" b="9525"/>
                  <wp:docPr id="8" name="图片 24" descr="IMG_2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24" descr="IMG_279"/>
                          <pic:cNvPicPr>
                            <a:picLocks noChangeAspect="1"/>
                          </pic:cNvPicPr>
                        </pic:nvPicPr>
                        <pic:blipFill>
                          <a:blip r:embed="rId61"/>
                          <a:stretch>
                            <a:fillRect/>
                          </a:stretch>
                        </pic:blipFill>
                        <pic:spPr>
                          <a:xfrm>
                            <a:off x="0" y="0"/>
                            <a:ext cx="542925" cy="542925"/>
                          </a:xfrm>
                          <a:prstGeom prst="rect">
                            <a:avLst/>
                          </a:prstGeom>
                          <a:noFill/>
                          <a:ln w="9525">
                            <a:noFill/>
                          </a:ln>
                        </pic:spPr>
                      </pic:pic>
                    </a:graphicData>
                  </a:graphic>
                </wp:inline>
              </w:drawing>
            </w:r>
          </w:p>
        </w:tc>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D1569B">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center"/>
              <w:textAlignment w:val="center"/>
              <w:rPr>
                <w:rFonts w:hint="eastAsia" w:ascii="宋体" w:hAnsi="宋体" w:eastAsia="宋体" w:cs="宋体"/>
                <w:i w:val="0"/>
                <w:iCs w:val="0"/>
                <w:color w:val="000000"/>
                <w:sz w:val="24"/>
                <w:szCs w:val="24"/>
                <w:u w:val="none"/>
              </w:rPr>
            </w:pPr>
            <w:r>
              <w:rPr>
                <w:rStyle w:val="379"/>
                <w:rFonts w:hint="eastAsia" w:ascii="宋体" w:hAnsi="宋体" w:eastAsia="宋体" w:cs="宋体"/>
                <w:snapToGrid w:val="0"/>
                <w:color w:val="000000"/>
                <w:sz w:val="24"/>
                <w:szCs w:val="24"/>
                <w:lang w:val="en-US" w:eastAsia="zh-CN" w:bidi="ar"/>
              </w:rPr>
              <w:t>只</w:t>
            </w:r>
          </w:p>
        </w:tc>
        <w:tc>
          <w:tcPr>
            <w:tcW w:w="7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094B7B">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4"/>
                <w:szCs w:val="24"/>
                <w:u w:val="none"/>
                <w:lang w:val="en-US" w:eastAsia="zh-CN" w:bidi="ar"/>
              </w:rPr>
              <w:t xml:space="preserve">200 </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889BE4">
            <w:pPr>
              <w:keepNext w:val="0"/>
              <w:keepLines w:val="0"/>
              <w:pageBreakBefore w:val="0"/>
              <w:widowControl/>
              <w:kinsoku w:val="0"/>
              <w:wordWrap/>
              <w:overflowPunct/>
              <w:topLinePunct w:val="0"/>
              <w:autoSpaceDE w:val="0"/>
              <w:autoSpaceDN w:val="0"/>
              <w:bidi w:val="0"/>
              <w:adjustRightInd w:val="0"/>
              <w:snapToGrid w:val="0"/>
              <w:spacing w:line="240" w:lineRule="auto"/>
              <w:rPr>
                <w:rFonts w:hint="eastAsia" w:ascii="宋体" w:hAnsi="宋体" w:eastAsia="宋体" w:cs="宋体"/>
                <w:i w:val="0"/>
                <w:iCs w:val="0"/>
                <w:color w:val="000000"/>
                <w:sz w:val="24"/>
                <w:szCs w:val="24"/>
                <w:u w:val="none"/>
              </w:rPr>
            </w:pPr>
          </w:p>
        </w:tc>
      </w:tr>
      <w:tr w14:paraId="55DAD0F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7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BAB95B">
            <w:pPr>
              <w:keepNext w:val="0"/>
              <w:keepLines w:val="0"/>
              <w:widowControl/>
              <w:suppressLineNumbers w:val="0"/>
              <w:jc w:val="center"/>
              <w:textAlignment w:val="center"/>
              <w:rPr>
                <w:rStyle w:val="379"/>
                <w:rFonts w:hint="eastAsia" w:ascii="宋体" w:hAnsi="宋体" w:eastAsia="宋体" w:cs="宋体"/>
                <w:snapToGrid w:val="0"/>
                <w:color w:val="000000"/>
                <w:sz w:val="24"/>
                <w:szCs w:val="24"/>
                <w:lang w:val="en-US" w:eastAsia="zh-CN" w:bidi="ar"/>
              </w:rPr>
            </w:pPr>
            <w:r>
              <w:rPr>
                <w:rFonts w:hint="eastAsia" w:ascii="宋体" w:hAnsi="宋体" w:eastAsia="宋体" w:cs="宋体"/>
                <w:i w:val="0"/>
                <w:iCs w:val="0"/>
                <w:snapToGrid w:val="0"/>
                <w:color w:val="000000"/>
                <w:kern w:val="0"/>
                <w:sz w:val="22"/>
                <w:szCs w:val="22"/>
                <w:u w:val="none"/>
                <w:lang w:val="en-US" w:eastAsia="zh-CN" w:bidi="ar"/>
              </w:rPr>
              <w:t>35</w:t>
            </w:r>
          </w:p>
        </w:tc>
        <w:tc>
          <w:tcPr>
            <w:tcW w:w="11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B82646">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center"/>
              <w:textAlignment w:val="center"/>
              <w:rPr>
                <w:rStyle w:val="379"/>
                <w:rFonts w:hint="default" w:ascii="宋体" w:hAnsi="宋体" w:eastAsia="宋体" w:cs="宋体"/>
                <w:snapToGrid w:val="0"/>
                <w:color w:val="000000"/>
                <w:sz w:val="24"/>
                <w:szCs w:val="24"/>
                <w:lang w:val="en-US" w:eastAsia="zh-CN" w:bidi="ar"/>
              </w:rPr>
            </w:pPr>
            <w:r>
              <w:rPr>
                <w:rStyle w:val="379"/>
                <w:rFonts w:hint="eastAsia" w:ascii="宋体" w:hAnsi="宋体" w:eastAsia="宋体" w:cs="宋体"/>
                <w:snapToGrid w:val="0"/>
                <w:color w:val="000000"/>
                <w:sz w:val="24"/>
                <w:szCs w:val="24"/>
                <w:lang w:val="en-US" w:eastAsia="zh-CN" w:bidi="ar"/>
              </w:rPr>
              <w:t>喂食河马游戏</w:t>
            </w:r>
            <w:r>
              <w:rPr>
                <w:rStyle w:val="379"/>
                <w:rFonts w:hint="eastAsia" w:ascii="宋体" w:hAnsi="宋体" w:cs="宋体"/>
                <w:snapToGrid w:val="0"/>
                <w:color w:val="000000"/>
                <w:sz w:val="24"/>
                <w:szCs w:val="24"/>
                <w:lang w:val="en-US" w:eastAsia="zh-CN" w:bidi="ar"/>
              </w:rPr>
              <w:t>板</w:t>
            </w:r>
          </w:p>
        </w:tc>
        <w:tc>
          <w:tcPr>
            <w:tcW w:w="53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2F96A5">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center"/>
              <w:textAlignment w:val="center"/>
              <w:rPr>
                <w:rStyle w:val="379"/>
                <w:rFonts w:hint="eastAsia" w:ascii="宋体" w:hAnsi="宋体" w:eastAsia="宋体" w:cs="宋体"/>
                <w:snapToGrid w:val="0"/>
                <w:color w:val="000000"/>
                <w:sz w:val="24"/>
                <w:szCs w:val="24"/>
                <w:lang w:val="en-US" w:eastAsia="zh-CN" w:bidi="ar"/>
              </w:rPr>
            </w:pPr>
            <w:r>
              <w:rPr>
                <w:rStyle w:val="379"/>
                <w:rFonts w:hint="eastAsia" w:ascii="宋体" w:hAnsi="宋体" w:eastAsia="宋体" w:cs="宋体"/>
                <w:snapToGrid w:val="0"/>
                <w:color w:val="000000"/>
                <w:sz w:val="24"/>
                <w:szCs w:val="24"/>
                <w:lang w:val="en-US" w:eastAsia="zh-CN" w:bidi="ar"/>
              </w:rPr>
              <w:t>规格：80*60*22cm</w:t>
            </w:r>
          </w:p>
          <w:p w14:paraId="0AE73E3C">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center"/>
              <w:textAlignment w:val="center"/>
              <w:rPr>
                <w:rStyle w:val="379"/>
                <w:rFonts w:hint="eastAsia" w:ascii="宋体" w:hAnsi="宋体" w:eastAsia="宋体" w:cs="宋体"/>
                <w:snapToGrid w:val="0"/>
                <w:color w:val="000000"/>
                <w:sz w:val="24"/>
                <w:szCs w:val="24"/>
                <w:lang w:val="en-US" w:eastAsia="zh-CN" w:bidi="ar"/>
              </w:rPr>
            </w:pPr>
            <w:r>
              <w:rPr>
                <w:rStyle w:val="379"/>
                <w:rFonts w:hint="eastAsia" w:ascii="宋体" w:hAnsi="宋体" w:eastAsia="宋体" w:cs="宋体"/>
                <w:snapToGrid w:val="0"/>
                <w:color w:val="000000"/>
                <w:sz w:val="24"/>
                <w:szCs w:val="24"/>
                <w:lang w:val="en-US" w:eastAsia="zh-CN" w:bidi="ar"/>
              </w:rPr>
              <w:t>材质：桦木多层板+亚克力。玩法：玩家需要在一米以外投掷小球，使小球落入河马嘴里得一分，正中喉咙可得两分。</w:t>
            </w:r>
          </w:p>
        </w:tc>
        <w:tc>
          <w:tcPr>
            <w:tcW w:w="1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D7B534">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left"/>
              <w:textAlignment w:val="top"/>
              <w:rPr>
                <w:rFonts w:hint="eastAsia" w:ascii="宋体" w:hAnsi="宋体" w:eastAsia="宋体" w:cs="宋体"/>
                <w:i w:val="0"/>
                <w:iCs w:val="0"/>
                <w:snapToGrid w:val="0"/>
                <w:color w:val="000000"/>
                <w:kern w:val="0"/>
                <w:sz w:val="24"/>
                <w:szCs w:val="24"/>
                <w:u w:val="none"/>
                <w:lang w:val="en-US" w:eastAsia="zh-CN" w:bidi="ar"/>
              </w:rPr>
            </w:pPr>
            <w:r>
              <w:drawing>
                <wp:inline distT="0" distB="0" distL="114300" distR="114300">
                  <wp:extent cx="514350" cy="583565"/>
                  <wp:effectExtent l="0" t="0" r="0" b="6985"/>
                  <wp:docPr id="14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0" name="图片 1"/>
                          <pic:cNvPicPr>
                            <a:picLocks noChangeAspect="1"/>
                          </pic:cNvPicPr>
                        </pic:nvPicPr>
                        <pic:blipFill>
                          <a:blip r:embed="rId62"/>
                          <a:stretch>
                            <a:fillRect/>
                          </a:stretch>
                        </pic:blipFill>
                        <pic:spPr>
                          <a:xfrm>
                            <a:off x="0" y="0"/>
                            <a:ext cx="514350" cy="583565"/>
                          </a:xfrm>
                          <a:prstGeom prst="rect">
                            <a:avLst/>
                          </a:prstGeom>
                          <a:noFill/>
                          <a:ln>
                            <a:noFill/>
                          </a:ln>
                        </pic:spPr>
                      </pic:pic>
                    </a:graphicData>
                  </a:graphic>
                </wp:inline>
              </w:drawing>
            </w:r>
          </w:p>
        </w:tc>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A30817">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center"/>
              <w:textAlignment w:val="center"/>
              <w:rPr>
                <w:rStyle w:val="379"/>
                <w:rFonts w:hint="default" w:ascii="宋体" w:hAnsi="宋体" w:eastAsia="宋体" w:cs="宋体"/>
                <w:snapToGrid w:val="0"/>
                <w:color w:val="000000"/>
                <w:sz w:val="24"/>
                <w:szCs w:val="24"/>
                <w:lang w:val="en-US" w:eastAsia="zh-CN" w:bidi="ar"/>
              </w:rPr>
            </w:pPr>
            <w:r>
              <w:rPr>
                <w:rStyle w:val="379"/>
                <w:rFonts w:hint="eastAsia" w:ascii="宋体" w:hAnsi="宋体" w:cs="宋体"/>
                <w:snapToGrid w:val="0"/>
                <w:color w:val="000000"/>
                <w:sz w:val="24"/>
                <w:szCs w:val="24"/>
                <w:lang w:val="en-US" w:eastAsia="zh-CN" w:bidi="ar"/>
              </w:rPr>
              <w:t>套</w:t>
            </w:r>
          </w:p>
        </w:tc>
        <w:tc>
          <w:tcPr>
            <w:tcW w:w="7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06C9B5">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center"/>
              <w:textAlignment w:val="center"/>
              <w:rPr>
                <w:rFonts w:hint="default" w:ascii="宋体" w:hAnsi="宋体" w:eastAsia="宋体" w:cs="宋体"/>
                <w:i w:val="0"/>
                <w:iCs w:val="0"/>
                <w:snapToGrid w:val="0"/>
                <w:color w:val="000000"/>
                <w:kern w:val="0"/>
                <w:sz w:val="24"/>
                <w:szCs w:val="24"/>
                <w:u w:val="none"/>
                <w:lang w:val="en-US" w:eastAsia="zh-CN" w:bidi="ar"/>
              </w:rPr>
            </w:pPr>
            <w:r>
              <w:rPr>
                <w:rFonts w:hint="eastAsia" w:ascii="宋体" w:hAnsi="宋体" w:cs="宋体"/>
                <w:i w:val="0"/>
                <w:iCs w:val="0"/>
                <w:snapToGrid w:val="0"/>
                <w:color w:val="000000"/>
                <w:kern w:val="0"/>
                <w:sz w:val="24"/>
                <w:szCs w:val="24"/>
                <w:u w:val="none"/>
                <w:lang w:val="en-US" w:eastAsia="zh-CN" w:bidi="ar"/>
              </w:rPr>
              <w:t>1</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19D980">
            <w:pPr>
              <w:keepNext w:val="0"/>
              <w:keepLines w:val="0"/>
              <w:pageBreakBefore w:val="0"/>
              <w:widowControl/>
              <w:kinsoku w:val="0"/>
              <w:wordWrap/>
              <w:overflowPunct/>
              <w:topLinePunct w:val="0"/>
              <w:autoSpaceDE w:val="0"/>
              <w:autoSpaceDN w:val="0"/>
              <w:bidi w:val="0"/>
              <w:adjustRightInd w:val="0"/>
              <w:snapToGrid w:val="0"/>
              <w:spacing w:line="240" w:lineRule="auto"/>
              <w:rPr>
                <w:rFonts w:hint="eastAsia" w:ascii="宋体" w:hAnsi="宋体" w:eastAsia="宋体" w:cs="宋体"/>
                <w:i w:val="0"/>
                <w:iCs w:val="0"/>
                <w:color w:val="000000"/>
                <w:sz w:val="24"/>
                <w:szCs w:val="24"/>
                <w:u w:val="none"/>
              </w:rPr>
            </w:pPr>
          </w:p>
        </w:tc>
      </w:tr>
      <w:tr w14:paraId="584E54F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7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3C0ED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2"/>
                <w:szCs w:val="22"/>
                <w:u w:val="none"/>
                <w:lang w:val="en-US" w:eastAsia="zh-CN" w:bidi="ar"/>
              </w:rPr>
              <w:t>36</w:t>
            </w:r>
          </w:p>
        </w:tc>
        <w:tc>
          <w:tcPr>
            <w:tcW w:w="11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AFBB17">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center"/>
              <w:textAlignment w:val="center"/>
              <w:rPr>
                <w:rFonts w:hint="eastAsia" w:ascii="宋体" w:hAnsi="宋体" w:eastAsia="宋体" w:cs="宋体"/>
                <w:i w:val="0"/>
                <w:iCs w:val="0"/>
                <w:color w:val="000000"/>
                <w:sz w:val="24"/>
                <w:szCs w:val="24"/>
                <w:u w:val="none"/>
              </w:rPr>
            </w:pPr>
            <w:r>
              <w:rPr>
                <w:rStyle w:val="379"/>
                <w:rFonts w:hint="eastAsia" w:ascii="宋体" w:hAnsi="宋体" w:eastAsia="宋体" w:cs="宋体"/>
                <w:snapToGrid w:val="0"/>
                <w:color w:val="000000"/>
                <w:sz w:val="24"/>
                <w:szCs w:val="24"/>
                <w:lang w:val="en-US" w:eastAsia="zh-CN" w:bidi="ar"/>
              </w:rPr>
              <w:t>彩色软飞盘</w:t>
            </w:r>
          </w:p>
        </w:tc>
        <w:tc>
          <w:tcPr>
            <w:tcW w:w="53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1F13EC">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left"/>
              <w:textAlignment w:val="center"/>
              <w:rPr>
                <w:rFonts w:hint="eastAsia" w:ascii="宋体" w:hAnsi="宋体" w:eastAsia="宋体" w:cs="宋体"/>
                <w:i w:val="0"/>
                <w:iCs w:val="0"/>
                <w:color w:val="000000"/>
                <w:sz w:val="24"/>
                <w:szCs w:val="24"/>
                <w:u w:val="none"/>
              </w:rPr>
            </w:pPr>
            <w:r>
              <w:rPr>
                <w:rStyle w:val="379"/>
                <w:rFonts w:hint="eastAsia" w:ascii="宋体" w:hAnsi="宋体" w:eastAsia="宋体" w:cs="宋体"/>
                <w:snapToGrid w:val="0"/>
                <w:color w:val="000000"/>
                <w:sz w:val="24"/>
                <w:szCs w:val="24"/>
                <w:lang w:val="en-US" w:eastAsia="zh-CN" w:bidi="ar"/>
              </w:rPr>
              <w:t>规格：小号 6 个/套</w:t>
            </w:r>
            <w:r>
              <w:rPr>
                <w:rStyle w:val="379"/>
                <w:rFonts w:hint="eastAsia" w:ascii="宋体" w:hAnsi="宋体" w:eastAsia="宋体" w:cs="宋体"/>
                <w:snapToGrid w:val="0"/>
                <w:color w:val="000000"/>
                <w:sz w:val="24"/>
                <w:szCs w:val="24"/>
                <w:lang w:val="en-US" w:eastAsia="zh-CN" w:bidi="ar"/>
              </w:rPr>
              <w:br w:type="textWrapping"/>
            </w:r>
            <w:r>
              <w:rPr>
                <w:rStyle w:val="379"/>
                <w:rFonts w:hint="eastAsia" w:ascii="宋体" w:hAnsi="宋体" w:eastAsia="宋体" w:cs="宋体"/>
                <w:snapToGrid w:val="0"/>
                <w:color w:val="000000"/>
                <w:sz w:val="24"/>
                <w:szCs w:val="24"/>
                <w:lang w:val="en-US" w:eastAsia="zh-CN" w:bidi="ar"/>
              </w:rPr>
              <w:t>材质：软橡胶</w:t>
            </w:r>
          </w:p>
        </w:tc>
        <w:tc>
          <w:tcPr>
            <w:tcW w:w="1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2FB64A">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left"/>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4"/>
                <w:szCs w:val="24"/>
                <w:u w:val="none"/>
                <w:lang w:val="en-US" w:eastAsia="zh-CN" w:bidi="ar"/>
              </w:rPr>
              <w:drawing>
                <wp:inline distT="0" distB="0" distL="114300" distR="114300">
                  <wp:extent cx="714375" cy="428625"/>
                  <wp:effectExtent l="0" t="0" r="9525" b="9525"/>
                  <wp:docPr id="5" name="图片 25" descr="IMG_2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25" descr="IMG_280"/>
                          <pic:cNvPicPr>
                            <a:picLocks noChangeAspect="1"/>
                          </pic:cNvPicPr>
                        </pic:nvPicPr>
                        <pic:blipFill>
                          <a:blip r:embed="rId63"/>
                          <a:stretch>
                            <a:fillRect/>
                          </a:stretch>
                        </pic:blipFill>
                        <pic:spPr>
                          <a:xfrm>
                            <a:off x="0" y="0"/>
                            <a:ext cx="714375" cy="428625"/>
                          </a:xfrm>
                          <a:prstGeom prst="rect">
                            <a:avLst/>
                          </a:prstGeom>
                          <a:noFill/>
                          <a:ln w="9525">
                            <a:noFill/>
                          </a:ln>
                        </pic:spPr>
                      </pic:pic>
                    </a:graphicData>
                  </a:graphic>
                </wp:inline>
              </w:drawing>
            </w:r>
          </w:p>
        </w:tc>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D2F906">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center"/>
              <w:textAlignment w:val="center"/>
              <w:rPr>
                <w:rFonts w:hint="eastAsia" w:ascii="宋体" w:hAnsi="宋体" w:eastAsia="宋体" w:cs="宋体"/>
                <w:i w:val="0"/>
                <w:iCs w:val="0"/>
                <w:color w:val="000000"/>
                <w:sz w:val="24"/>
                <w:szCs w:val="24"/>
                <w:u w:val="none"/>
              </w:rPr>
            </w:pPr>
            <w:r>
              <w:rPr>
                <w:rStyle w:val="379"/>
                <w:rFonts w:hint="eastAsia" w:ascii="宋体" w:hAnsi="宋体" w:eastAsia="宋体" w:cs="宋体"/>
                <w:snapToGrid w:val="0"/>
                <w:color w:val="000000"/>
                <w:sz w:val="24"/>
                <w:szCs w:val="24"/>
                <w:lang w:val="en-US" w:eastAsia="zh-CN" w:bidi="ar"/>
              </w:rPr>
              <w:t>套</w:t>
            </w:r>
          </w:p>
        </w:tc>
        <w:tc>
          <w:tcPr>
            <w:tcW w:w="7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4AE4E8">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4"/>
                <w:szCs w:val="24"/>
                <w:u w:val="none"/>
                <w:lang w:val="en-US" w:eastAsia="zh-CN" w:bidi="ar"/>
              </w:rPr>
              <w:t xml:space="preserve">6 </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3D49BD">
            <w:pPr>
              <w:keepNext w:val="0"/>
              <w:keepLines w:val="0"/>
              <w:pageBreakBefore w:val="0"/>
              <w:widowControl/>
              <w:kinsoku w:val="0"/>
              <w:wordWrap/>
              <w:overflowPunct/>
              <w:topLinePunct w:val="0"/>
              <w:autoSpaceDE w:val="0"/>
              <w:autoSpaceDN w:val="0"/>
              <w:bidi w:val="0"/>
              <w:adjustRightInd w:val="0"/>
              <w:snapToGrid w:val="0"/>
              <w:spacing w:line="240" w:lineRule="auto"/>
              <w:rPr>
                <w:rFonts w:hint="eastAsia" w:ascii="宋体" w:hAnsi="宋体" w:eastAsia="宋体" w:cs="宋体"/>
                <w:i w:val="0"/>
                <w:iCs w:val="0"/>
                <w:color w:val="000000"/>
                <w:sz w:val="24"/>
                <w:szCs w:val="24"/>
                <w:u w:val="none"/>
              </w:rPr>
            </w:pPr>
          </w:p>
        </w:tc>
      </w:tr>
      <w:tr w14:paraId="6BA314F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7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9963B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2"/>
                <w:szCs w:val="22"/>
                <w:u w:val="none"/>
                <w:lang w:val="en-US" w:eastAsia="zh-CN" w:bidi="ar"/>
              </w:rPr>
              <w:t>37</w:t>
            </w:r>
          </w:p>
        </w:tc>
        <w:tc>
          <w:tcPr>
            <w:tcW w:w="11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B893E0">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center"/>
              <w:textAlignment w:val="center"/>
              <w:rPr>
                <w:rFonts w:hint="eastAsia" w:ascii="宋体" w:hAnsi="宋体" w:eastAsia="宋体" w:cs="宋体"/>
                <w:i w:val="0"/>
                <w:iCs w:val="0"/>
                <w:color w:val="000000"/>
                <w:sz w:val="24"/>
                <w:szCs w:val="24"/>
                <w:u w:val="none"/>
              </w:rPr>
            </w:pPr>
            <w:r>
              <w:rPr>
                <w:rStyle w:val="379"/>
                <w:rFonts w:hint="eastAsia" w:ascii="宋体" w:hAnsi="宋体" w:eastAsia="宋体" w:cs="宋体"/>
                <w:snapToGrid w:val="0"/>
                <w:color w:val="000000"/>
                <w:sz w:val="24"/>
                <w:szCs w:val="24"/>
                <w:lang w:val="en-US" w:eastAsia="zh-CN" w:bidi="ar"/>
              </w:rPr>
              <w:t>安吉滚筒</w:t>
            </w:r>
          </w:p>
        </w:tc>
        <w:tc>
          <w:tcPr>
            <w:tcW w:w="53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A665F9">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left"/>
              <w:textAlignment w:val="center"/>
              <w:rPr>
                <w:rFonts w:hint="eastAsia" w:ascii="宋体" w:hAnsi="宋体" w:eastAsia="宋体" w:cs="宋体"/>
                <w:i w:val="0"/>
                <w:iCs w:val="0"/>
                <w:color w:val="000000"/>
                <w:sz w:val="24"/>
                <w:szCs w:val="24"/>
                <w:u w:val="none"/>
              </w:rPr>
            </w:pPr>
            <w:r>
              <w:rPr>
                <w:rStyle w:val="379"/>
                <w:rFonts w:hint="eastAsia" w:ascii="宋体" w:hAnsi="宋体" w:eastAsia="宋体" w:cs="宋体"/>
                <w:snapToGrid w:val="0"/>
                <w:color w:val="000000"/>
                <w:sz w:val="24"/>
                <w:szCs w:val="24"/>
                <w:lang w:val="en-US" w:eastAsia="zh-CN" w:bidi="ar"/>
              </w:rPr>
              <w:t>规格：  φ56*60cm，  φ56*90cm，  φ63*60cm，  φ63*90cm,4 个/套</w:t>
            </w:r>
            <w:r>
              <w:rPr>
                <w:rStyle w:val="379"/>
                <w:rFonts w:hint="eastAsia" w:ascii="宋体" w:hAnsi="宋体" w:eastAsia="宋体" w:cs="宋体"/>
                <w:snapToGrid w:val="0"/>
                <w:color w:val="000000"/>
                <w:sz w:val="24"/>
                <w:szCs w:val="24"/>
                <w:lang w:val="en-US" w:eastAsia="zh-CN" w:bidi="ar"/>
              </w:rPr>
              <w:br w:type="textWrapping"/>
            </w:r>
            <w:r>
              <w:rPr>
                <w:rStyle w:val="379"/>
                <w:rFonts w:hint="eastAsia" w:ascii="宋体" w:hAnsi="宋体" w:eastAsia="宋体" w:cs="宋体"/>
                <w:snapToGrid w:val="0"/>
                <w:color w:val="000000"/>
                <w:sz w:val="24"/>
                <w:szCs w:val="24"/>
                <w:lang w:val="en-US" w:eastAsia="zh-CN" w:bidi="ar"/>
              </w:rPr>
              <w:t>材质：木制</w:t>
            </w:r>
          </w:p>
        </w:tc>
        <w:tc>
          <w:tcPr>
            <w:tcW w:w="1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2C012F">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left"/>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4"/>
                <w:szCs w:val="24"/>
                <w:u w:val="none"/>
                <w:lang w:val="en-US" w:eastAsia="zh-CN" w:bidi="ar"/>
              </w:rPr>
              <w:drawing>
                <wp:inline distT="0" distB="0" distL="114300" distR="114300">
                  <wp:extent cx="695325" cy="504825"/>
                  <wp:effectExtent l="0" t="0" r="9525" b="9525"/>
                  <wp:docPr id="26" name="图片 26" descr="IMG_2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6" descr="IMG_281"/>
                          <pic:cNvPicPr>
                            <a:picLocks noChangeAspect="1"/>
                          </pic:cNvPicPr>
                        </pic:nvPicPr>
                        <pic:blipFill>
                          <a:blip r:embed="rId64"/>
                          <a:stretch>
                            <a:fillRect/>
                          </a:stretch>
                        </pic:blipFill>
                        <pic:spPr>
                          <a:xfrm>
                            <a:off x="0" y="0"/>
                            <a:ext cx="695325" cy="504825"/>
                          </a:xfrm>
                          <a:prstGeom prst="rect">
                            <a:avLst/>
                          </a:prstGeom>
                          <a:noFill/>
                          <a:ln w="9525">
                            <a:noFill/>
                          </a:ln>
                        </pic:spPr>
                      </pic:pic>
                    </a:graphicData>
                  </a:graphic>
                </wp:inline>
              </w:drawing>
            </w:r>
          </w:p>
        </w:tc>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9C8ADD">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center"/>
              <w:textAlignment w:val="center"/>
              <w:rPr>
                <w:rFonts w:hint="eastAsia" w:ascii="宋体" w:hAnsi="宋体" w:eastAsia="宋体" w:cs="宋体"/>
                <w:i w:val="0"/>
                <w:iCs w:val="0"/>
                <w:color w:val="000000"/>
                <w:sz w:val="24"/>
                <w:szCs w:val="24"/>
                <w:u w:val="none"/>
              </w:rPr>
            </w:pPr>
            <w:r>
              <w:rPr>
                <w:rStyle w:val="379"/>
                <w:rFonts w:hint="eastAsia" w:ascii="宋体" w:hAnsi="宋体" w:eastAsia="宋体" w:cs="宋体"/>
                <w:snapToGrid w:val="0"/>
                <w:color w:val="000000"/>
                <w:sz w:val="24"/>
                <w:szCs w:val="24"/>
                <w:lang w:val="en-US" w:eastAsia="zh-CN" w:bidi="ar"/>
              </w:rPr>
              <w:t>套</w:t>
            </w:r>
          </w:p>
        </w:tc>
        <w:tc>
          <w:tcPr>
            <w:tcW w:w="7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DE47C2">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4"/>
                <w:szCs w:val="24"/>
                <w:u w:val="none"/>
                <w:lang w:val="en-US" w:eastAsia="zh-CN" w:bidi="ar"/>
              </w:rPr>
              <w:t xml:space="preserve">1 </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EC8533">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left"/>
              <w:textAlignment w:val="center"/>
              <w:rPr>
                <w:rFonts w:hint="eastAsia" w:ascii="宋体" w:hAnsi="宋体" w:eastAsia="宋体" w:cs="宋体"/>
                <w:i w:val="0"/>
                <w:iCs w:val="0"/>
                <w:color w:val="000000"/>
                <w:sz w:val="24"/>
                <w:szCs w:val="24"/>
                <w:u w:val="none"/>
              </w:rPr>
            </w:pPr>
          </w:p>
        </w:tc>
      </w:tr>
      <w:tr w14:paraId="7F5CCBF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7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EB555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2"/>
                <w:szCs w:val="22"/>
                <w:u w:val="none"/>
                <w:lang w:val="en-US" w:eastAsia="zh-CN" w:bidi="ar"/>
              </w:rPr>
              <w:t>38</w:t>
            </w:r>
          </w:p>
        </w:tc>
        <w:tc>
          <w:tcPr>
            <w:tcW w:w="11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974040">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center"/>
              <w:textAlignment w:val="center"/>
              <w:rPr>
                <w:rFonts w:hint="eastAsia" w:ascii="宋体" w:hAnsi="宋体" w:eastAsia="宋体" w:cs="宋体"/>
                <w:i w:val="0"/>
                <w:iCs w:val="0"/>
                <w:color w:val="000000"/>
                <w:sz w:val="24"/>
                <w:szCs w:val="24"/>
                <w:u w:val="none"/>
              </w:rPr>
            </w:pPr>
            <w:r>
              <w:rPr>
                <w:rStyle w:val="379"/>
                <w:rFonts w:hint="eastAsia" w:ascii="宋体" w:hAnsi="宋体" w:eastAsia="宋体" w:cs="宋体"/>
                <w:snapToGrid w:val="0"/>
                <w:color w:val="000000"/>
                <w:sz w:val="24"/>
                <w:szCs w:val="24"/>
                <w:lang w:val="en-US" w:eastAsia="zh-CN" w:bidi="ar"/>
              </w:rPr>
              <w:t>彩虹隧道</w:t>
            </w:r>
          </w:p>
        </w:tc>
        <w:tc>
          <w:tcPr>
            <w:tcW w:w="53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452B67">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left"/>
              <w:textAlignment w:val="center"/>
              <w:rPr>
                <w:rFonts w:hint="eastAsia" w:ascii="宋体" w:hAnsi="宋体" w:eastAsia="宋体" w:cs="宋体"/>
                <w:i w:val="0"/>
                <w:iCs w:val="0"/>
                <w:color w:val="000000"/>
                <w:sz w:val="24"/>
                <w:szCs w:val="24"/>
                <w:u w:val="none"/>
              </w:rPr>
            </w:pPr>
            <w:r>
              <w:rPr>
                <w:rStyle w:val="379"/>
                <w:rFonts w:hint="eastAsia" w:ascii="宋体" w:hAnsi="宋体" w:eastAsia="宋体" w:cs="宋体"/>
                <w:snapToGrid w:val="0"/>
                <w:color w:val="000000"/>
                <w:sz w:val="24"/>
                <w:szCs w:val="24"/>
                <w:lang w:val="en-US" w:eastAsia="zh-CN" w:bidi="ar"/>
              </w:rPr>
              <w:t>规格：56*280cm</w:t>
            </w:r>
            <w:r>
              <w:rPr>
                <w:rStyle w:val="379"/>
                <w:rFonts w:hint="eastAsia" w:ascii="宋体" w:hAnsi="宋体" w:eastAsia="宋体" w:cs="宋体"/>
                <w:snapToGrid w:val="0"/>
                <w:color w:val="000000"/>
                <w:sz w:val="24"/>
                <w:szCs w:val="24"/>
                <w:lang w:val="en-US" w:eastAsia="zh-CN" w:bidi="ar"/>
              </w:rPr>
              <w:br w:type="textWrapping"/>
            </w:r>
            <w:r>
              <w:rPr>
                <w:rStyle w:val="379"/>
                <w:rFonts w:hint="eastAsia" w:ascii="宋体" w:hAnsi="宋体" w:eastAsia="宋体" w:cs="宋体"/>
                <w:snapToGrid w:val="0"/>
                <w:color w:val="000000"/>
                <w:sz w:val="24"/>
                <w:szCs w:val="24"/>
                <w:lang w:val="en-US" w:eastAsia="zh-CN" w:bidi="ar"/>
              </w:rPr>
              <w:t>材质：尼龙织物、金属圈</w:t>
            </w:r>
          </w:p>
        </w:tc>
        <w:tc>
          <w:tcPr>
            <w:tcW w:w="1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4B5109">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left"/>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4"/>
                <w:szCs w:val="24"/>
                <w:u w:val="none"/>
                <w:lang w:val="en-US" w:eastAsia="zh-CN" w:bidi="ar"/>
              </w:rPr>
              <w:drawing>
                <wp:inline distT="0" distB="0" distL="114300" distR="114300">
                  <wp:extent cx="762000" cy="495300"/>
                  <wp:effectExtent l="0" t="0" r="0" b="0"/>
                  <wp:docPr id="28" name="图片 27" descr="IMG_2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7" descr="IMG_282"/>
                          <pic:cNvPicPr>
                            <a:picLocks noChangeAspect="1"/>
                          </pic:cNvPicPr>
                        </pic:nvPicPr>
                        <pic:blipFill>
                          <a:blip r:embed="rId65"/>
                          <a:stretch>
                            <a:fillRect/>
                          </a:stretch>
                        </pic:blipFill>
                        <pic:spPr>
                          <a:xfrm>
                            <a:off x="0" y="0"/>
                            <a:ext cx="762000" cy="495300"/>
                          </a:xfrm>
                          <a:prstGeom prst="rect">
                            <a:avLst/>
                          </a:prstGeom>
                          <a:noFill/>
                          <a:ln w="9525">
                            <a:noFill/>
                          </a:ln>
                        </pic:spPr>
                      </pic:pic>
                    </a:graphicData>
                  </a:graphic>
                </wp:inline>
              </w:drawing>
            </w:r>
          </w:p>
        </w:tc>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48CA01">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center"/>
              <w:textAlignment w:val="center"/>
              <w:rPr>
                <w:rFonts w:hint="eastAsia" w:ascii="宋体" w:hAnsi="宋体" w:eastAsia="宋体" w:cs="宋体"/>
                <w:i w:val="0"/>
                <w:iCs w:val="0"/>
                <w:color w:val="000000"/>
                <w:sz w:val="24"/>
                <w:szCs w:val="24"/>
                <w:u w:val="none"/>
              </w:rPr>
            </w:pPr>
            <w:r>
              <w:rPr>
                <w:rStyle w:val="379"/>
                <w:rFonts w:hint="eastAsia" w:ascii="宋体" w:hAnsi="宋体" w:eastAsia="宋体" w:cs="宋体"/>
                <w:snapToGrid w:val="0"/>
                <w:color w:val="000000"/>
                <w:sz w:val="24"/>
                <w:szCs w:val="24"/>
                <w:lang w:val="en-US" w:eastAsia="zh-CN" w:bidi="ar"/>
              </w:rPr>
              <w:t>个</w:t>
            </w:r>
          </w:p>
        </w:tc>
        <w:tc>
          <w:tcPr>
            <w:tcW w:w="7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55EF5E">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4"/>
                <w:szCs w:val="24"/>
                <w:u w:val="none"/>
                <w:lang w:val="en-US" w:eastAsia="zh-CN" w:bidi="ar"/>
              </w:rPr>
              <w:t xml:space="preserve">3 </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BFBD22">
            <w:pPr>
              <w:keepNext w:val="0"/>
              <w:keepLines w:val="0"/>
              <w:pageBreakBefore w:val="0"/>
              <w:widowControl/>
              <w:kinsoku w:val="0"/>
              <w:wordWrap/>
              <w:overflowPunct/>
              <w:topLinePunct w:val="0"/>
              <w:autoSpaceDE w:val="0"/>
              <w:autoSpaceDN w:val="0"/>
              <w:bidi w:val="0"/>
              <w:adjustRightInd w:val="0"/>
              <w:snapToGrid w:val="0"/>
              <w:spacing w:line="240" w:lineRule="auto"/>
              <w:rPr>
                <w:rFonts w:hint="eastAsia" w:ascii="宋体" w:hAnsi="宋体" w:eastAsia="宋体" w:cs="宋体"/>
                <w:i w:val="0"/>
                <w:iCs w:val="0"/>
                <w:color w:val="000000"/>
                <w:sz w:val="24"/>
                <w:szCs w:val="24"/>
                <w:u w:val="none"/>
              </w:rPr>
            </w:pPr>
          </w:p>
        </w:tc>
      </w:tr>
      <w:tr w14:paraId="1217AD2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7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F5645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2"/>
                <w:szCs w:val="22"/>
                <w:u w:val="none"/>
                <w:lang w:val="en-US" w:eastAsia="zh-CN" w:bidi="ar"/>
              </w:rPr>
              <w:t>39</w:t>
            </w:r>
          </w:p>
        </w:tc>
        <w:tc>
          <w:tcPr>
            <w:tcW w:w="11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2BAE0D">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center"/>
              <w:textAlignment w:val="center"/>
              <w:rPr>
                <w:rFonts w:hint="eastAsia" w:ascii="宋体" w:hAnsi="宋体" w:eastAsia="宋体" w:cs="宋体"/>
                <w:i w:val="0"/>
                <w:iCs w:val="0"/>
                <w:color w:val="000000"/>
                <w:sz w:val="24"/>
                <w:szCs w:val="24"/>
                <w:u w:val="none"/>
              </w:rPr>
            </w:pPr>
            <w:r>
              <w:rPr>
                <w:rStyle w:val="379"/>
                <w:rFonts w:hint="eastAsia" w:ascii="宋体" w:hAnsi="宋体" w:eastAsia="宋体" w:cs="宋体"/>
                <w:snapToGrid w:val="0"/>
                <w:color w:val="000000"/>
                <w:sz w:val="24"/>
                <w:szCs w:val="24"/>
                <w:lang w:val="en-US" w:eastAsia="zh-CN" w:bidi="ar"/>
              </w:rPr>
              <w:t>梯子组合</w:t>
            </w:r>
          </w:p>
        </w:tc>
        <w:tc>
          <w:tcPr>
            <w:tcW w:w="53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9FA622">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left"/>
              <w:textAlignment w:val="center"/>
              <w:rPr>
                <w:rFonts w:hint="eastAsia" w:ascii="宋体" w:hAnsi="宋体" w:eastAsia="宋体" w:cs="宋体"/>
                <w:i w:val="0"/>
                <w:iCs w:val="0"/>
                <w:color w:val="000000"/>
                <w:sz w:val="24"/>
                <w:szCs w:val="24"/>
                <w:u w:val="none"/>
              </w:rPr>
            </w:pPr>
            <w:r>
              <w:rPr>
                <w:rStyle w:val="379"/>
                <w:rFonts w:hint="eastAsia" w:ascii="宋体" w:hAnsi="宋体" w:eastAsia="宋体" w:cs="宋体"/>
                <w:snapToGrid w:val="0"/>
                <w:color w:val="000000"/>
                <w:sz w:val="24"/>
                <w:szCs w:val="24"/>
                <w:lang w:val="en-US" w:eastAsia="zh-CN" w:bidi="ar"/>
              </w:rPr>
              <w:t>规格：总共 16 件，方架：120*36*36cm  6 架，直梯：150cm 长  6 架，平衡板：36cm 宽 4 块</w:t>
            </w:r>
            <w:r>
              <w:rPr>
                <w:rStyle w:val="379"/>
                <w:rFonts w:hint="eastAsia" w:ascii="宋体" w:hAnsi="宋体" w:eastAsia="宋体" w:cs="宋体"/>
                <w:snapToGrid w:val="0"/>
                <w:color w:val="000000"/>
                <w:sz w:val="24"/>
                <w:szCs w:val="24"/>
                <w:lang w:val="en-US" w:eastAsia="zh-CN" w:bidi="ar"/>
              </w:rPr>
              <w:br w:type="textWrapping"/>
            </w:r>
            <w:r>
              <w:rPr>
                <w:rStyle w:val="379"/>
                <w:rFonts w:hint="eastAsia" w:ascii="宋体" w:hAnsi="宋体" w:eastAsia="宋体" w:cs="宋体"/>
                <w:snapToGrid w:val="0"/>
                <w:color w:val="000000"/>
                <w:sz w:val="24"/>
                <w:szCs w:val="24"/>
                <w:lang w:val="en-US" w:eastAsia="zh-CN" w:bidi="ar"/>
              </w:rPr>
              <w:t>材质：防腐松木</w:t>
            </w:r>
          </w:p>
        </w:tc>
        <w:tc>
          <w:tcPr>
            <w:tcW w:w="1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6177F0">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left"/>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4"/>
                <w:szCs w:val="24"/>
                <w:u w:val="none"/>
                <w:lang w:val="en-US" w:eastAsia="zh-CN" w:bidi="ar"/>
              </w:rPr>
              <w:drawing>
                <wp:inline distT="0" distB="0" distL="114300" distR="114300">
                  <wp:extent cx="752475" cy="304800"/>
                  <wp:effectExtent l="0" t="0" r="9525" b="0"/>
                  <wp:docPr id="42" name="图片 28" descr="IMG_2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图片 28" descr="IMG_283"/>
                          <pic:cNvPicPr>
                            <a:picLocks noChangeAspect="1"/>
                          </pic:cNvPicPr>
                        </pic:nvPicPr>
                        <pic:blipFill>
                          <a:blip r:embed="rId66"/>
                          <a:stretch>
                            <a:fillRect/>
                          </a:stretch>
                        </pic:blipFill>
                        <pic:spPr>
                          <a:xfrm>
                            <a:off x="0" y="0"/>
                            <a:ext cx="752475" cy="304800"/>
                          </a:xfrm>
                          <a:prstGeom prst="rect">
                            <a:avLst/>
                          </a:prstGeom>
                          <a:noFill/>
                          <a:ln w="9525">
                            <a:noFill/>
                          </a:ln>
                        </pic:spPr>
                      </pic:pic>
                    </a:graphicData>
                  </a:graphic>
                </wp:inline>
              </w:drawing>
            </w:r>
          </w:p>
        </w:tc>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63F703">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center"/>
              <w:textAlignment w:val="center"/>
              <w:rPr>
                <w:rFonts w:hint="eastAsia" w:ascii="宋体" w:hAnsi="宋体" w:eastAsia="宋体" w:cs="宋体"/>
                <w:i w:val="0"/>
                <w:iCs w:val="0"/>
                <w:color w:val="000000"/>
                <w:sz w:val="24"/>
                <w:szCs w:val="24"/>
                <w:u w:val="none"/>
              </w:rPr>
            </w:pPr>
            <w:r>
              <w:rPr>
                <w:rStyle w:val="379"/>
                <w:rFonts w:hint="eastAsia" w:ascii="宋体" w:hAnsi="宋体" w:eastAsia="宋体" w:cs="宋体"/>
                <w:snapToGrid w:val="0"/>
                <w:color w:val="000000"/>
                <w:sz w:val="24"/>
                <w:szCs w:val="24"/>
                <w:lang w:val="en-US" w:eastAsia="zh-CN" w:bidi="ar"/>
              </w:rPr>
              <w:t>套</w:t>
            </w:r>
          </w:p>
        </w:tc>
        <w:tc>
          <w:tcPr>
            <w:tcW w:w="7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3D4610">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4"/>
                <w:szCs w:val="24"/>
                <w:u w:val="none"/>
                <w:lang w:val="en-US" w:eastAsia="zh-CN" w:bidi="ar"/>
              </w:rPr>
              <w:t xml:space="preserve">1 </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4CAF19">
            <w:pPr>
              <w:keepNext w:val="0"/>
              <w:keepLines w:val="0"/>
              <w:pageBreakBefore w:val="0"/>
              <w:widowControl/>
              <w:kinsoku w:val="0"/>
              <w:wordWrap/>
              <w:overflowPunct/>
              <w:topLinePunct w:val="0"/>
              <w:autoSpaceDE w:val="0"/>
              <w:autoSpaceDN w:val="0"/>
              <w:bidi w:val="0"/>
              <w:adjustRightInd w:val="0"/>
              <w:snapToGrid w:val="0"/>
              <w:spacing w:line="240" w:lineRule="auto"/>
              <w:rPr>
                <w:rFonts w:hint="eastAsia" w:ascii="宋体" w:hAnsi="宋体" w:eastAsia="宋体" w:cs="宋体"/>
                <w:i w:val="0"/>
                <w:iCs w:val="0"/>
                <w:color w:val="000000"/>
                <w:sz w:val="24"/>
                <w:szCs w:val="24"/>
                <w:u w:val="none"/>
              </w:rPr>
            </w:pPr>
          </w:p>
        </w:tc>
      </w:tr>
      <w:tr w14:paraId="52520CD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7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D1E15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2"/>
                <w:szCs w:val="22"/>
                <w:u w:val="none"/>
                <w:lang w:val="en-US" w:eastAsia="zh-CN" w:bidi="ar"/>
              </w:rPr>
              <w:t>40</w:t>
            </w:r>
          </w:p>
        </w:tc>
        <w:tc>
          <w:tcPr>
            <w:tcW w:w="11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7DE027">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center"/>
              <w:textAlignment w:val="center"/>
              <w:rPr>
                <w:rFonts w:hint="eastAsia" w:ascii="宋体" w:hAnsi="宋体" w:eastAsia="宋体" w:cs="宋体"/>
                <w:i w:val="0"/>
                <w:iCs w:val="0"/>
                <w:color w:val="000000"/>
                <w:sz w:val="24"/>
                <w:szCs w:val="24"/>
                <w:u w:val="none"/>
              </w:rPr>
            </w:pPr>
            <w:r>
              <w:rPr>
                <w:rStyle w:val="379"/>
                <w:rFonts w:hint="eastAsia" w:ascii="宋体" w:hAnsi="宋体" w:eastAsia="宋体" w:cs="宋体"/>
                <w:snapToGrid w:val="0"/>
                <w:color w:val="000000"/>
                <w:sz w:val="24"/>
                <w:szCs w:val="24"/>
                <w:lang w:val="en-US" w:eastAsia="zh-CN" w:bidi="ar"/>
              </w:rPr>
              <w:t>鳄鱼跷跷板</w:t>
            </w:r>
          </w:p>
        </w:tc>
        <w:tc>
          <w:tcPr>
            <w:tcW w:w="53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CF5B06">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left"/>
              <w:textAlignment w:val="center"/>
              <w:rPr>
                <w:rFonts w:hint="eastAsia" w:ascii="宋体" w:hAnsi="宋体" w:eastAsia="宋体" w:cs="宋体"/>
                <w:i w:val="0"/>
                <w:iCs w:val="0"/>
                <w:color w:val="000000"/>
                <w:sz w:val="24"/>
                <w:szCs w:val="24"/>
                <w:u w:val="none"/>
              </w:rPr>
            </w:pPr>
            <w:r>
              <w:rPr>
                <w:rStyle w:val="379"/>
                <w:rFonts w:hint="eastAsia" w:ascii="宋体" w:hAnsi="宋体" w:eastAsia="宋体" w:cs="宋体"/>
                <w:snapToGrid w:val="0"/>
                <w:color w:val="000000"/>
                <w:sz w:val="24"/>
                <w:szCs w:val="24"/>
                <w:lang w:val="en-US" w:eastAsia="zh-CN" w:bidi="ar"/>
              </w:rPr>
              <w:t>规格：155*24*52 ㎝</w:t>
            </w:r>
            <w:r>
              <w:rPr>
                <w:rStyle w:val="379"/>
                <w:rFonts w:hint="eastAsia" w:ascii="宋体" w:hAnsi="宋体" w:eastAsia="宋体" w:cs="宋体"/>
                <w:snapToGrid w:val="0"/>
                <w:color w:val="000000"/>
                <w:sz w:val="24"/>
                <w:szCs w:val="24"/>
                <w:lang w:val="en-US" w:eastAsia="zh-CN" w:bidi="ar"/>
              </w:rPr>
              <w:br w:type="textWrapping"/>
            </w:r>
            <w:r>
              <w:rPr>
                <w:rStyle w:val="379"/>
                <w:rFonts w:hint="eastAsia" w:ascii="宋体" w:hAnsi="宋体" w:eastAsia="宋体" w:cs="宋体"/>
                <w:snapToGrid w:val="0"/>
                <w:color w:val="000000"/>
                <w:sz w:val="24"/>
                <w:szCs w:val="24"/>
                <w:lang w:val="en-US" w:eastAsia="zh-CN" w:bidi="ar"/>
              </w:rPr>
              <w:t>材质：塑料。</w:t>
            </w:r>
          </w:p>
        </w:tc>
        <w:tc>
          <w:tcPr>
            <w:tcW w:w="1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8C45C3">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left"/>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4"/>
                <w:szCs w:val="24"/>
                <w:u w:val="none"/>
                <w:lang w:val="en-US" w:eastAsia="zh-CN" w:bidi="ar"/>
              </w:rPr>
              <w:drawing>
                <wp:inline distT="0" distB="0" distL="114300" distR="114300">
                  <wp:extent cx="685800" cy="361950"/>
                  <wp:effectExtent l="0" t="0" r="0" b="0"/>
                  <wp:docPr id="38" name="图片 29" descr="IMG_2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图片 29" descr="IMG_284"/>
                          <pic:cNvPicPr>
                            <a:picLocks noChangeAspect="1"/>
                          </pic:cNvPicPr>
                        </pic:nvPicPr>
                        <pic:blipFill>
                          <a:blip r:embed="rId67"/>
                          <a:stretch>
                            <a:fillRect/>
                          </a:stretch>
                        </pic:blipFill>
                        <pic:spPr>
                          <a:xfrm>
                            <a:off x="0" y="0"/>
                            <a:ext cx="685800" cy="361950"/>
                          </a:xfrm>
                          <a:prstGeom prst="rect">
                            <a:avLst/>
                          </a:prstGeom>
                          <a:noFill/>
                          <a:ln w="9525">
                            <a:noFill/>
                          </a:ln>
                        </pic:spPr>
                      </pic:pic>
                    </a:graphicData>
                  </a:graphic>
                </wp:inline>
              </w:drawing>
            </w:r>
          </w:p>
        </w:tc>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1FEAFB">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center"/>
              <w:textAlignment w:val="center"/>
              <w:rPr>
                <w:rFonts w:hint="eastAsia" w:ascii="宋体" w:hAnsi="宋体" w:eastAsia="宋体" w:cs="宋体"/>
                <w:i w:val="0"/>
                <w:iCs w:val="0"/>
                <w:color w:val="000000"/>
                <w:sz w:val="24"/>
                <w:szCs w:val="24"/>
                <w:u w:val="none"/>
              </w:rPr>
            </w:pPr>
            <w:r>
              <w:rPr>
                <w:rStyle w:val="379"/>
                <w:rFonts w:hint="eastAsia" w:ascii="宋体" w:hAnsi="宋体" w:eastAsia="宋体" w:cs="宋体"/>
                <w:snapToGrid w:val="0"/>
                <w:color w:val="000000"/>
                <w:sz w:val="24"/>
                <w:szCs w:val="24"/>
                <w:lang w:val="en-US" w:eastAsia="zh-CN" w:bidi="ar"/>
              </w:rPr>
              <w:t>只</w:t>
            </w:r>
          </w:p>
        </w:tc>
        <w:tc>
          <w:tcPr>
            <w:tcW w:w="7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76F574">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4"/>
                <w:szCs w:val="24"/>
                <w:u w:val="none"/>
                <w:lang w:val="en-US" w:eastAsia="zh-CN" w:bidi="ar"/>
              </w:rPr>
              <w:t xml:space="preserve">2 </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5BB1ED">
            <w:pPr>
              <w:keepNext w:val="0"/>
              <w:keepLines w:val="0"/>
              <w:pageBreakBefore w:val="0"/>
              <w:widowControl/>
              <w:kinsoku w:val="0"/>
              <w:wordWrap/>
              <w:overflowPunct/>
              <w:topLinePunct w:val="0"/>
              <w:autoSpaceDE w:val="0"/>
              <w:autoSpaceDN w:val="0"/>
              <w:bidi w:val="0"/>
              <w:adjustRightInd w:val="0"/>
              <w:snapToGrid w:val="0"/>
              <w:spacing w:line="240" w:lineRule="auto"/>
              <w:rPr>
                <w:rFonts w:hint="eastAsia" w:ascii="宋体" w:hAnsi="宋体" w:eastAsia="宋体" w:cs="宋体"/>
                <w:i w:val="0"/>
                <w:iCs w:val="0"/>
                <w:color w:val="000000"/>
                <w:sz w:val="24"/>
                <w:szCs w:val="24"/>
                <w:u w:val="none"/>
              </w:rPr>
            </w:pPr>
          </w:p>
        </w:tc>
      </w:tr>
      <w:tr w14:paraId="6EEB4CA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7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7F76D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2"/>
                <w:szCs w:val="22"/>
                <w:u w:val="none"/>
                <w:lang w:val="en-US" w:eastAsia="zh-CN" w:bidi="ar"/>
              </w:rPr>
              <w:t>41</w:t>
            </w:r>
          </w:p>
        </w:tc>
        <w:tc>
          <w:tcPr>
            <w:tcW w:w="11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44BEAB">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center"/>
              <w:textAlignment w:val="center"/>
              <w:rPr>
                <w:rFonts w:hint="eastAsia" w:ascii="宋体" w:hAnsi="宋体" w:eastAsia="宋体" w:cs="宋体"/>
                <w:i w:val="0"/>
                <w:iCs w:val="0"/>
                <w:color w:val="000000"/>
                <w:sz w:val="24"/>
                <w:szCs w:val="24"/>
                <w:u w:val="none"/>
              </w:rPr>
            </w:pPr>
            <w:r>
              <w:rPr>
                <w:rStyle w:val="379"/>
                <w:rFonts w:hint="eastAsia" w:ascii="宋体" w:hAnsi="宋体" w:eastAsia="宋体" w:cs="宋体"/>
                <w:snapToGrid w:val="0"/>
                <w:color w:val="000000"/>
                <w:sz w:val="24"/>
                <w:szCs w:val="24"/>
                <w:lang w:val="en-US" w:eastAsia="zh-CN" w:bidi="ar"/>
              </w:rPr>
              <w:t>鲸鱼翘翘板</w:t>
            </w:r>
          </w:p>
        </w:tc>
        <w:tc>
          <w:tcPr>
            <w:tcW w:w="53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D16848">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left"/>
              <w:textAlignment w:val="center"/>
              <w:rPr>
                <w:rFonts w:hint="eastAsia" w:ascii="宋体" w:hAnsi="宋体" w:eastAsia="宋体" w:cs="宋体"/>
                <w:i w:val="0"/>
                <w:iCs w:val="0"/>
                <w:color w:val="000000"/>
                <w:sz w:val="24"/>
                <w:szCs w:val="24"/>
                <w:u w:val="none"/>
              </w:rPr>
            </w:pPr>
            <w:r>
              <w:rPr>
                <w:rStyle w:val="379"/>
                <w:rFonts w:hint="eastAsia" w:ascii="宋体" w:hAnsi="宋体" w:eastAsia="宋体" w:cs="宋体"/>
                <w:snapToGrid w:val="0"/>
                <w:color w:val="000000"/>
                <w:sz w:val="24"/>
                <w:szCs w:val="24"/>
                <w:lang w:val="en-US" w:eastAsia="zh-CN" w:bidi="ar"/>
              </w:rPr>
              <w:t>规格：105*43*36 ㎝</w:t>
            </w:r>
            <w:r>
              <w:rPr>
                <w:rStyle w:val="379"/>
                <w:rFonts w:hint="eastAsia" w:ascii="宋体" w:hAnsi="宋体" w:eastAsia="宋体" w:cs="宋体"/>
                <w:snapToGrid w:val="0"/>
                <w:color w:val="000000"/>
                <w:sz w:val="24"/>
                <w:szCs w:val="24"/>
                <w:lang w:val="en-US" w:eastAsia="zh-CN" w:bidi="ar"/>
              </w:rPr>
              <w:br w:type="textWrapping"/>
            </w:r>
            <w:r>
              <w:rPr>
                <w:rStyle w:val="379"/>
                <w:rFonts w:hint="eastAsia" w:ascii="宋体" w:hAnsi="宋体" w:eastAsia="宋体" w:cs="宋体"/>
                <w:snapToGrid w:val="0"/>
                <w:color w:val="000000"/>
                <w:sz w:val="24"/>
                <w:szCs w:val="24"/>
                <w:lang w:val="en-US" w:eastAsia="zh-CN" w:bidi="ar"/>
              </w:rPr>
              <w:t>材质：工程塑料鲸鱼形状，有稳固的基底、舒适的座椅、方便手握的手柄。</w:t>
            </w:r>
          </w:p>
        </w:tc>
        <w:tc>
          <w:tcPr>
            <w:tcW w:w="1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4E534B">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left"/>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4"/>
                <w:szCs w:val="24"/>
                <w:u w:val="none"/>
                <w:lang w:val="en-US" w:eastAsia="zh-CN" w:bidi="ar"/>
              </w:rPr>
              <w:drawing>
                <wp:inline distT="0" distB="0" distL="114300" distR="114300">
                  <wp:extent cx="619125" cy="466725"/>
                  <wp:effectExtent l="0" t="0" r="9525" b="9525"/>
                  <wp:docPr id="41" name="图片 30" descr="IMG_2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图片 30" descr="IMG_285"/>
                          <pic:cNvPicPr>
                            <a:picLocks noChangeAspect="1"/>
                          </pic:cNvPicPr>
                        </pic:nvPicPr>
                        <pic:blipFill>
                          <a:blip r:embed="rId68"/>
                          <a:stretch>
                            <a:fillRect/>
                          </a:stretch>
                        </pic:blipFill>
                        <pic:spPr>
                          <a:xfrm>
                            <a:off x="0" y="0"/>
                            <a:ext cx="619125" cy="466725"/>
                          </a:xfrm>
                          <a:prstGeom prst="rect">
                            <a:avLst/>
                          </a:prstGeom>
                          <a:noFill/>
                          <a:ln w="9525">
                            <a:noFill/>
                          </a:ln>
                        </pic:spPr>
                      </pic:pic>
                    </a:graphicData>
                  </a:graphic>
                </wp:inline>
              </w:drawing>
            </w:r>
          </w:p>
        </w:tc>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BAC57F">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center"/>
              <w:textAlignment w:val="center"/>
              <w:rPr>
                <w:rFonts w:hint="eastAsia" w:ascii="宋体" w:hAnsi="宋体" w:eastAsia="宋体" w:cs="宋体"/>
                <w:i w:val="0"/>
                <w:iCs w:val="0"/>
                <w:color w:val="000000"/>
                <w:sz w:val="24"/>
                <w:szCs w:val="24"/>
                <w:u w:val="none"/>
              </w:rPr>
            </w:pPr>
            <w:r>
              <w:rPr>
                <w:rStyle w:val="379"/>
                <w:rFonts w:hint="eastAsia" w:ascii="宋体" w:hAnsi="宋体" w:eastAsia="宋体" w:cs="宋体"/>
                <w:snapToGrid w:val="0"/>
                <w:color w:val="000000"/>
                <w:sz w:val="24"/>
                <w:szCs w:val="24"/>
                <w:lang w:val="en-US" w:eastAsia="zh-CN" w:bidi="ar"/>
              </w:rPr>
              <w:t>只</w:t>
            </w:r>
          </w:p>
        </w:tc>
        <w:tc>
          <w:tcPr>
            <w:tcW w:w="7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9CE63D">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4"/>
                <w:szCs w:val="24"/>
                <w:u w:val="none"/>
                <w:lang w:val="en-US" w:eastAsia="zh-CN" w:bidi="ar"/>
              </w:rPr>
              <w:t xml:space="preserve">2 </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F2331B">
            <w:pPr>
              <w:keepNext w:val="0"/>
              <w:keepLines w:val="0"/>
              <w:pageBreakBefore w:val="0"/>
              <w:widowControl/>
              <w:kinsoku w:val="0"/>
              <w:wordWrap/>
              <w:overflowPunct/>
              <w:topLinePunct w:val="0"/>
              <w:autoSpaceDE w:val="0"/>
              <w:autoSpaceDN w:val="0"/>
              <w:bidi w:val="0"/>
              <w:adjustRightInd w:val="0"/>
              <w:snapToGrid w:val="0"/>
              <w:spacing w:line="240" w:lineRule="auto"/>
              <w:rPr>
                <w:rFonts w:hint="eastAsia" w:ascii="宋体" w:hAnsi="宋体" w:eastAsia="宋体" w:cs="宋体"/>
                <w:i w:val="0"/>
                <w:iCs w:val="0"/>
                <w:color w:val="000000"/>
                <w:sz w:val="24"/>
                <w:szCs w:val="24"/>
                <w:u w:val="none"/>
              </w:rPr>
            </w:pPr>
          </w:p>
        </w:tc>
      </w:tr>
      <w:tr w14:paraId="2BA3698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7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8905F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2"/>
                <w:szCs w:val="22"/>
                <w:u w:val="none"/>
                <w:lang w:val="en-US" w:eastAsia="zh-CN" w:bidi="ar"/>
              </w:rPr>
              <w:t>42</w:t>
            </w:r>
          </w:p>
        </w:tc>
        <w:tc>
          <w:tcPr>
            <w:tcW w:w="11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E6952D">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center"/>
              <w:textAlignment w:val="center"/>
              <w:rPr>
                <w:rFonts w:hint="eastAsia" w:ascii="宋体" w:hAnsi="宋体" w:eastAsia="宋体" w:cs="宋体"/>
                <w:i w:val="0"/>
                <w:iCs w:val="0"/>
                <w:color w:val="000000"/>
                <w:sz w:val="24"/>
                <w:szCs w:val="24"/>
                <w:u w:val="none"/>
              </w:rPr>
            </w:pPr>
            <w:r>
              <w:rPr>
                <w:rStyle w:val="379"/>
                <w:rFonts w:hint="eastAsia" w:ascii="宋体" w:hAnsi="宋体" w:eastAsia="宋体" w:cs="宋体"/>
                <w:snapToGrid w:val="0"/>
                <w:color w:val="000000"/>
                <w:sz w:val="24"/>
                <w:szCs w:val="24"/>
                <w:lang w:val="en-US" w:eastAsia="zh-CN" w:bidi="ar"/>
              </w:rPr>
              <w:t>拉绳跳跳球</w:t>
            </w:r>
          </w:p>
        </w:tc>
        <w:tc>
          <w:tcPr>
            <w:tcW w:w="53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B99C34">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left"/>
              <w:textAlignment w:val="center"/>
              <w:rPr>
                <w:rFonts w:hint="eastAsia" w:ascii="宋体" w:hAnsi="宋体" w:eastAsia="宋体" w:cs="宋体"/>
                <w:i w:val="0"/>
                <w:iCs w:val="0"/>
                <w:color w:val="000000"/>
                <w:sz w:val="24"/>
                <w:szCs w:val="24"/>
                <w:u w:val="none"/>
              </w:rPr>
            </w:pPr>
            <w:r>
              <w:rPr>
                <w:rStyle w:val="379"/>
                <w:rFonts w:hint="eastAsia" w:ascii="宋体" w:hAnsi="宋体" w:eastAsia="宋体" w:cs="宋体"/>
                <w:snapToGrid w:val="0"/>
                <w:color w:val="000000"/>
                <w:sz w:val="24"/>
                <w:szCs w:val="24"/>
                <w:lang w:val="en-US" w:eastAsia="zh-CN" w:bidi="ar"/>
              </w:rPr>
              <w:t>规格：45*25*60cm</w:t>
            </w:r>
            <w:r>
              <w:rPr>
                <w:rStyle w:val="379"/>
                <w:rFonts w:hint="eastAsia" w:ascii="宋体" w:hAnsi="宋体" w:eastAsia="宋体" w:cs="宋体"/>
                <w:snapToGrid w:val="0"/>
                <w:color w:val="000000"/>
                <w:sz w:val="24"/>
                <w:szCs w:val="24"/>
                <w:lang w:val="en-US" w:eastAsia="zh-CN" w:bidi="ar"/>
              </w:rPr>
              <w:br w:type="textWrapping"/>
            </w:r>
            <w:r>
              <w:rPr>
                <w:rStyle w:val="379"/>
                <w:rFonts w:hint="eastAsia" w:ascii="宋体" w:hAnsi="宋体" w:eastAsia="宋体" w:cs="宋体"/>
                <w:snapToGrid w:val="0"/>
                <w:color w:val="000000"/>
                <w:sz w:val="24"/>
                <w:szCs w:val="24"/>
                <w:lang w:val="en-US" w:eastAsia="zh-CN" w:bidi="ar"/>
              </w:rPr>
              <w:t>材质：橡胶，塑料板</w:t>
            </w:r>
          </w:p>
        </w:tc>
        <w:tc>
          <w:tcPr>
            <w:tcW w:w="1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89F986">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left"/>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4"/>
                <w:szCs w:val="24"/>
                <w:u w:val="none"/>
                <w:lang w:val="en-US" w:eastAsia="zh-CN" w:bidi="ar"/>
              </w:rPr>
              <w:drawing>
                <wp:inline distT="0" distB="0" distL="114300" distR="114300">
                  <wp:extent cx="333375" cy="419100"/>
                  <wp:effectExtent l="0" t="0" r="9525" b="0"/>
                  <wp:docPr id="29" name="图片 31" descr="IMG_2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31" descr="IMG_286"/>
                          <pic:cNvPicPr>
                            <a:picLocks noChangeAspect="1"/>
                          </pic:cNvPicPr>
                        </pic:nvPicPr>
                        <pic:blipFill>
                          <a:blip r:embed="rId69"/>
                          <a:stretch>
                            <a:fillRect/>
                          </a:stretch>
                        </pic:blipFill>
                        <pic:spPr>
                          <a:xfrm>
                            <a:off x="0" y="0"/>
                            <a:ext cx="333375" cy="419100"/>
                          </a:xfrm>
                          <a:prstGeom prst="rect">
                            <a:avLst/>
                          </a:prstGeom>
                          <a:noFill/>
                          <a:ln w="9525">
                            <a:noFill/>
                          </a:ln>
                        </pic:spPr>
                      </pic:pic>
                    </a:graphicData>
                  </a:graphic>
                </wp:inline>
              </w:drawing>
            </w:r>
          </w:p>
        </w:tc>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77C7DD">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center"/>
              <w:textAlignment w:val="center"/>
              <w:rPr>
                <w:rFonts w:hint="eastAsia" w:ascii="宋体" w:hAnsi="宋体" w:eastAsia="宋体" w:cs="宋体"/>
                <w:i w:val="0"/>
                <w:iCs w:val="0"/>
                <w:color w:val="000000"/>
                <w:sz w:val="24"/>
                <w:szCs w:val="24"/>
                <w:u w:val="none"/>
              </w:rPr>
            </w:pPr>
            <w:r>
              <w:rPr>
                <w:rStyle w:val="379"/>
                <w:rFonts w:hint="eastAsia" w:ascii="宋体" w:hAnsi="宋体" w:eastAsia="宋体" w:cs="宋体"/>
                <w:snapToGrid w:val="0"/>
                <w:color w:val="000000"/>
                <w:sz w:val="24"/>
                <w:szCs w:val="24"/>
                <w:lang w:val="en-US" w:eastAsia="zh-CN" w:bidi="ar"/>
              </w:rPr>
              <w:t>只</w:t>
            </w:r>
          </w:p>
        </w:tc>
        <w:tc>
          <w:tcPr>
            <w:tcW w:w="7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3D30A1">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4"/>
                <w:szCs w:val="24"/>
                <w:u w:val="none"/>
                <w:lang w:val="en-US" w:eastAsia="zh-CN" w:bidi="ar"/>
              </w:rPr>
              <w:t xml:space="preserve">20 </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8CBE13">
            <w:pPr>
              <w:keepNext w:val="0"/>
              <w:keepLines w:val="0"/>
              <w:pageBreakBefore w:val="0"/>
              <w:widowControl/>
              <w:kinsoku w:val="0"/>
              <w:wordWrap/>
              <w:overflowPunct/>
              <w:topLinePunct w:val="0"/>
              <w:autoSpaceDE w:val="0"/>
              <w:autoSpaceDN w:val="0"/>
              <w:bidi w:val="0"/>
              <w:adjustRightInd w:val="0"/>
              <w:snapToGrid w:val="0"/>
              <w:spacing w:line="240" w:lineRule="auto"/>
              <w:rPr>
                <w:rFonts w:hint="eastAsia" w:ascii="宋体" w:hAnsi="宋体" w:eastAsia="宋体" w:cs="宋体"/>
                <w:i w:val="0"/>
                <w:iCs w:val="0"/>
                <w:color w:val="000000"/>
                <w:sz w:val="24"/>
                <w:szCs w:val="24"/>
                <w:u w:val="none"/>
              </w:rPr>
            </w:pPr>
          </w:p>
        </w:tc>
      </w:tr>
      <w:tr w14:paraId="0DCC3DE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7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3390C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2"/>
                <w:szCs w:val="22"/>
                <w:u w:val="none"/>
                <w:lang w:val="en-US" w:eastAsia="zh-CN" w:bidi="ar"/>
              </w:rPr>
              <w:t>43</w:t>
            </w:r>
          </w:p>
        </w:tc>
        <w:tc>
          <w:tcPr>
            <w:tcW w:w="11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136553">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center"/>
              <w:textAlignment w:val="center"/>
              <w:rPr>
                <w:rFonts w:hint="eastAsia" w:ascii="宋体" w:hAnsi="宋体" w:eastAsia="宋体" w:cs="宋体"/>
                <w:i w:val="0"/>
                <w:iCs w:val="0"/>
                <w:color w:val="000000"/>
                <w:sz w:val="24"/>
                <w:szCs w:val="24"/>
                <w:u w:val="none"/>
              </w:rPr>
            </w:pPr>
            <w:r>
              <w:rPr>
                <w:rStyle w:val="379"/>
                <w:rFonts w:hint="eastAsia" w:ascii="宋体" w:hAnsi="宋体" w:eastAsia="宋体" w:cs="宋体"/>
                <w:snapToGrid w:val="0"/>
                <w:color w:val="000000"/>
                <w:sz w:val="24"/>
                <w:szCs w:val="24"/>
                <w:lang w:val="en-US" w:eastAsia="zh-CN" w:bidi="ar"/>
              </w:rPr>
              <w:t>曲棍球组合</w:t>
            </w:r>
          </w:p>
        </w:tc>
        <w:tc>
          <w:tcPr>
            <w:tcW w:w="53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07E60C">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left"/>
              <w:textAlignment w:val="center"/>
              <w:rPr>
                <w:rFonts w:hint="eastAsia" w:ascii="宋体" w:hAnsi="宋体" w:eastAsia="宋体" w:cs="宋体"/>
                <w:i w:val="0"/>
                <w:iCs w:val="0"/>
                <w:color w:val="000000"/>
                <w:sz w:val="24"/>
                <w:szCs w:val="24"/>
                <w:u w:val="none"/>
              </w:rPr>
            </w:pPr>
            <w:r>
              <w:rPr>
                <w:rStyle w:val="379"/>
                <w:rFonts w:hint="eastAsia" w:ascii="宋体" w:hAnsi="宋体" w:eastAsia="宋体" w:cs="宋体"/>
                <w:snapToGrid w:val="0"/>
                <w:color w:val="000000"/>
                <w:sz w:val="24"/>
                <w:szCs w:val="24"/>
                <w:lang w:val="en-US" w:eastAsia="zh-CN" w:bidi="ar"/>
              </w:rPr>
              <w:t>规格：100cm</w:t>
            </w:r>
            <w:r>
              <w:rPr>
                <w:rStyle w:val="379"/>
                <w:rFonts w:hint="eastAsia" w:ascii="宋体" w:hAnsi="宋体" w:eastAsia="宋体" w:cs="宋体"/>
                <w:snapToGrid w:val="0"/>
                <w:color w:val="000000"/>
                <w:sz w:val="24"/>
                <w:szCs w:val="24"/>
                <w:lang w:val="en-US" w:eastAsia="zh-CN" w:bidi="ar"/>
              </w:rPr>
              <w:br w:type="textWrapping"/>
            </w:r>
            <w:r>
              <w:rPr>
                <w:rStyle w:val="379"/>
                <w:rFonts w:hint="eastAsia" w:ascii="宋体" w:hAnsi="宋体" w:eastAsia="宋体" w:cs="宋体"/>
                <w:snapToGrid w:val="0"/>
                <w:color w:val="000000"/>
                <w:sz w:val="24"/>
                <w:szCs w:val="24"/>
                <w:lang w:val="en-US" w:eastAsia="zh-CN" w:bidi="ar"/>
              </w:rPr>
              <w:t>材质：工程塑料</w:t>
            </w:r>
          </w:p>
        </w:tc>
        <w:tc>
          <w:tcPr>
            <w:tcW w:w="1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21318B">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left"/>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4"/>
                <w:szCs w:val="24"/>
                <w:u w:val="none"/>
                <w:lang w:val="en-US" w:eastAsia="zh-CN" w:bidi="ar"/>
              </w:rPr>
              <w:drawing>
                <wp:inline distT="0" distB="0" distL="114300" distR="114300">
                  <wp:extent cx="752475" cy="457200"/>
                  <wp:effectExtent l="0" t="0" r="9525" b="0"/>
                  <wp:docPr id="43" name="图片 32" descr="IMG_2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图片 32" descr="IMG_287"/>
                          <pic:cNvPicPr>
                            <a:picLocks noChangeAspect="1"/>
                          </pic:cNvPicPr>
                        </pic:nvPicPr>
                        <pic:blipFill>
                          <a:blip r:embed="rId70"/>
                          <a:stretch>
                            <a:fillRect/>
                          </a:stretch>
                        </pic:blipFill>
                        <pic:spPr>
                          <a:xfrm>
                            <a:off x="0" y="0"/>
                            <a:ext cx="752475" cy="457200"/>
                          </a:xfrm>
                          <a:prstGeom prst="rect">
                            <a:avLst/>
                          </a:prstGeom>
                          <a:noFill/>
                          <a:ln w="9525">
                            <a:noFill/>
                          </a:ln>
                        </pic:spPr>
                      </pic:pic>
                    </a:graphicData>
                  </a:graphic>
                </wp:inline>
              </w:drawing>
            </w:r>
          </w:p>
        </w:tc>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357577">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center"/>
              <w:textAlignment w:val="center"/>
              <w:rPr>
                <w:rFonts w:hint="eastAsia" w:ascii="宋体" w:hAnsi="宋体" w:eastAsia="宋体" w:cs="宋体"/>
                <w:i w:val="0"/>
                <w:iCs w:val="0"/>
                <w:color w:val="000000"/>
                <w:sz w:val="24"/>
                <w:szCs w:val="24"/>
                <w:u w:val="none"/>
              </w:rPr>
            </w:pPr>
            <w:r>
              <w:rPr>
                <w:rStyle w:val="379"/>
                <w:rFonts w:hint="eastAsia" w:ascii="宋体" w:hAnsi="宋体" w:eastAsia="宋体" w:cs="宋体"/>
                <w:snapToGrid w:val="0"/>
                <w:color w:val="000000"/>
                <w:sz w:val="24"/>
                <w:szCs w:val="24"/>
                <w:lang w:val="en-US" w:eastAsia="zh-CN" w:bidi="ar"/>
              </w:rPr>
              <w:t>套</w:t>
            </w:r>
          </w:p>
        </w:tc>
        <w:tc>
          <w:tcPr>
            <w:tcW w:w="7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328519">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4"/>
                <w:szCs w:val="24"/>
                <w:u w:val="none"/>
                <w:lang w:val="en-US" w:eastAsia="zh-CN" w:bidi="ar"/>
              </w:rPr>
              <w:t xml:space="preserve">3 </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8852F2">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left"/>
              <w:textAlignment w:val="center"/>
              <w:rPr>
                <w:rFonts w:hint="eastAsia" w:ascii="宋体" w:hAnsi="宋体" w:eastAsia="宋体" w:cs="宋体"/>
                <w:i w:val="0"/>
                <w:iCs w:val="0"/>
                <w:color w:val="000000"/>
                <w:sz w:val="24"/>
                <w:szCs w:val="24"/>
                <w:u w:val="none"/>
              </w:rPr>
            </w:pPr>
          </w:p>
        </w:tc>
      </w:tr>
      <w:tr w14:paraId="388CF55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7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981E7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2"/>
                <w:szCs w:val="22"/>
                <w:u w:val="none"/>
                <w:lang w:val="en-US" w:eastAsia="zh-CN" w:bidi="ar"/>
              </w:rPr>
              <w:t>44</w:t>
            </w:r>
          </w:p>
        </w:tc>
        <w:tc>
          <w:tcPr>
            <w:tcW w:w="11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BBF377">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center"/>
              <w:textAlignment w:val="center"/>
              <w:rPr>
                <w:rFonts w:hint="eastAsia" w:ascii="宋体" w:hAnsi="宋体" w:eastAsia="宋体" w:cs="宋体"/>
                <w:i w:val="0"/>
                <w:iCs w:val="0"/>
                <w:color w:val="000000"/>
                <w:sz w:val="24"/>
                <w:szCs w:val="24"/>
                <w:u w:val="none"/>
              </w:rPr>
            </w:pPr>
            <w:r>
              <w:rPr>
                <w:rStyle w:val="379"/>
                <w:rFonts w:hint="eastAsia" w:ascii="宋体" w:hAnsi="宋体" w:eastAsia="宋体" w:cs="宋体"/>
                <w:snapToGrid w:val="0"/>
                <w:color w:val="000000"/>
                <w:sz w:val="24"/>
                <w:szCs w:val="24"/>
                <w:lang w:val="en-US" w:eastAsia="zh-CN" w:bidi="ar"/>
              </w:rPr>
              <w:t>彩虹伞</w:t>
            </w:r>
          </w:p>
        </w:tc>
        <w:tc>
          <w:tcPr>
            <w:tcW w:w="53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48915E">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left"/>
              <w:textAlignment w:val="center"/>
              <w:rPr>
                <w:rFonts w:hint="eastAsia" w:ascii="宋体" w:hAnsi="宋体" w:eastAsia="宋体" w:cs="宋体"/>
                <w:i w:val="0"/>
                <w:iCs w:val="0"/>
                <w:color w:val="000000"/>
                <w:sz w:val="24"/>
                <w:szCs w:val="24"/>
                <w:u w:val="none"/>
              </w:rPr>
            </w:pPr>
            <w:r>
              <w:rPr>
                <w:rStyle w:val="379"/>
                <w:rFonts w:hint="eastAsia" w:ascii="宋体" w:hAnsi="宋体" w:eastAsia="宋体" w:cs="宋体"/>
                <w:snapToGrid w:val="0"/>
                <w:color w:val="000000"/>
                <w:sz w:val="24"/>
                <w:szCs w:val="24"/>
                <w:lang w:val="en-US" w:eastAsia="zh-CN" w:bidi="ar"/>
              </w:rPr>
              <w:t>规格：5 米,16 个把手</w:t>
            </w:r>
            <w:r>
              <w:rPr>
                <w:rStyle w:val="379"/>
                <w:rFonts w:hint="eastAsia" w:ascii="宋体" w:hAnsi="宋体" w:eastAsia="宋体" w:cs="宋体"/>
                <w:snapToGrid w:val="0"/>
                <w:color w:val="000000"/>
                <w:sz w:val="24"/>
                <w:szCs w:val="24"/>
                <w:lang w:val="en-US" w:eastAsia="zh-CN" w:bidi="ar"/>
              </w:rPr>
              <w:br w:type="textWrapping"/>
            </w:r>
            <w:r>
              <w:rPr>
                <w:rStyle w:val="379"/>
                <w:rFonts w:hint="eastAsia" w:ascii="宋体" w:hAnsi="宋体" w:eastAsia="宋体" w:cs="宋体"/>
                <w:snapToGrid w:val="0"/>
                <w:color w:val="000000"/>
                <w:sz w:val="24"/>
                <w:szCs w:val="24"/>
                <w:lang w:val="en-US" w:eastAsia="zh-CN" w:bidi="ar"/>
              </w:rPr>
              <w:t>材质：涤纶布</w:t>
            </w:r>
          </w:p>
        </w:tc>
        <w:tc>
          <w:tcPr>
            <w:tcW w:w="1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964F56">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left"/>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4"/>
                <w:szCs w:val="24"/>
                <w:u w:val="none"/>
                <w:lang w:val="en-US" w:eastAsia="zh-CN" w:bidi="ar"/>
              </w:rPr>
              <w:drawing>
                <wp:inline distT="0" distB="0" distL="114300" distR="114300">
                  <wp:extent cx="542925" cy="466725"/>
                  <wp:effectExtent l="0" t="0" r="9525" b="9525"/>
                  <wp:docPr id="39" name="图片 33" descr="IMG_2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图片 33" descr="IMG_288"/>
                          <pic:cNvPicPr>
                            <a:picLocks noChangeAspect="1"/>
                          </pic:cNvPicPr>
                        </pic:nvPicPr>
                        <pic:blipFill>
                          <a:blip r:embed="rId71"/>
                          <a:stretch>
                            <a:fillRect/>
                          </a:stretch>
                        </pic:blipFill>
                        <pic:spPr>
                          <a:xfrm>
                            <a:off x="0" y="0"/>
                            <a:ext cx="542925" cy="466725"/>
                          </a:xfrm>
                          <a:prstGeom prst="rect">
                            <a:avLst/>
                          </a:prstGeom>
                          <a:noFill/>
                          <a:ln w="9525">
                            <a:noFill/>
                          </a:ln>
                        </pic:spPr>
                      </pic:pic>
                    </a:graphicData>
                  </a:graphic>
                </wp:inline>
              </w:drawing>
            </w:r>
          </w:p>
        </w:tc>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72446E">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center"/>
              <w:textAlignment w:val="center"/>
              <w:rPr>
                <w:rFonts w:hint="eastAsia" w:ascii="宋体" w:hAnsi="宋体" w:eastAsia="宋体" w:cs="宋体"/>
                <w:i w:val="0"/>
                <w:iCs w:val="0"/>
                <w:color w:val="000000"/>
                <w:sz w:val="24"/>
                <w:szCs w:val="24"/>
                <w:u w:val="none"/>
              </w:rPr>
            </w:pPr>
            <w:r>
              <w:rPr>
                <w:rStyle w:val="379"/>
                <w:rFonts w:hint="eastAsia" w:ascii="宋体" w:hAnsi="宋体" w:eastAsia="宋体" w:cs="宋体"/>
                <w:snapToGrid w:val="0"/>
                <w:color w:val="000000"/>
                <w:sz w:val="24"/>
                <w:szCs w:val="24"/>
                <w:lang w:val="en-US" w:eastAsia="zh-CN" w:bidi="ar"/>
              </w:rPr>
              <w:t>个</w:t>
            </w:r>
          </w:p>
        </w:tc>
        <w:tc>
          <w:tcPr>
            <w:tcW w:w="7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17B3B8">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4"/>
                <w:szCs w:val="24"/>
                <w:u w:val="none"/>
                <w:lang w:val="en-US" w:eastAsia="zh-CN" w:bidi="ar"/>
              </w:rPr>
              <w:t xml:space="preserve">2 </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73185E">
            <w:pPr>
              <w:keepNext w:val="0"/>
              <w:keepLines w:val="0"/>
              <w:pageBreakBefore w:val="0"/>
              <w:widowControl/>
              <w:kinsoku w:val="0"/>
              <w:wordWrap/>
              <w:overflowPunct/>
              <w:topLinePunct w:val="0"/>
              <w:autoSpaceDE w:val="0"/>
              <w:autoSpaceDN w:val="0"/>
              <w:bidi w:val="0"/>
              <w:adjustRightInd w:val="0"/>
              <w:snapToGrid w:val="0"/>
              <w:spacing w:line="240" w:lineRule="auto"/>
              <w:rPr>
                <w:rFonts w:hint="eastAsia" w:ascii="宋体" w:hAnsi="宋体" w:eastAsia="宋体" w:cs="宋体"/>
                <w:i w:val="0"/>
                <w:iCs w:val="0"/>
                <w:color w:val="000000"/>
                <w:sz w:val="24"/>
                <w:szCs w:val="24"/>
                <w:u w:val="none"/>
              </w:rPr>
            </w:pPr>
          </w:p>
        </w:tc>
      </w:tr>
      <w:tr w14:paraId="07267F7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7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B6C95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2"/>
                <w:szCs w:val="22"/>
                <w:u w:val="none"/>
                <w:lang w:val="en-US" w:eastAsia="zh-CN" w:bidi="ar"/>
              </w:rPr>
              <w:t>45</w:t>
            </w:r>
          </w:p>
        </w:tc>
        <w:tc>
          <w:tcPr>
            <w:tcW w:w="11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D380E5">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center"/>
              <w:textAlignment w:val="center"/>
              <w:rPr>
                <w:rFonts w:hint="eastAsia" w:ascii="宋体" w:hAnsi="宋体" w:eastAsia="宋体" w:cs="宋体"/>
                <w:i w:val="0"/>
                <w:iCs w:val="0"/>
                <w:color w:val="000000"/>
                <w:sz w:val="24"/>
                <w:szCs w:val="24"/>
                <w:u w:val="none"/>
              </w:rPr>
            </w:pPr>
            <w:r>
              <w:rPr>
                <w:rStyle w:val="379"/>
                <w:rFonts w:hint="eastAsia" w:ascii="宋体" w:hAnsi="宋体" w:eastAsia="宋体" w:cs="宋体"/>
                <w:snapToGrid w:val="0"/>
                <w:color w:val="000000"/>
                <w:sz w:val="24"/>
                <w:szCs w:val="24"/>
                <w:lang w:val="en-US" w:eastAsia="zh-CN" w:bidi="ar"/>
              </w:rPr>
              <w:t>车轮滚滚</w:t>
            </w:r>
          </w:p>
        </w:tc>
        <w:tc>
          <w:tcPr>
            <w:tcW w:w="53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549516">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left"/>
              <w:textAlignment w:val="center"/>
              <w:rPr>
                <w:rFonts w:hint="eastAsia" w:ascii="宋体" w:hAnsi="宋体" w:eastAsia="宋体" w:cs="宋体"/>
                <w:i w:val="0"/>
                <w:iCs w:val="0"/>
                <w:color w:val="000000"/>
                <w:sz w:val="24"/>
                <w:szCs w:val="24"/>
                <w:u w:val="none"/>
              </w:rPr>
            </w:pPr>
            <w:r>
              <w:rPr>
                <w:rStyle w:val="379"/>
                <w:rFonts w:hint="eastAsia" w:ascii="宋体" w:hAnsi="宋体" w:eastAsia="宋体" w:cs="宋体"/>
                <w:snapToGrid w:val="0"/>
                <w:color w:val="000000"/>
                <w:sz w:val="24"/>
                <w:szCs w:val="24"/>
                <w:lang w:val="en-US" w:eastAsia="zh-CN" w:bidi="ar"/>
              </w:rPr>
              <w:t>规格：800*70cm</w:t>
            </w:r>
            <w:r>
              <w:rPr>
                <w:rStyle w:val="379"/>
                <w:rFonts w:hint="eastAsia" w:ascii="宋体" w:hAnsi="宋体" w:eastAsia="宋体" w:cs="宋体"/>
                <w:snapToGrid w:val="0"/>
                <w:color w:val="000000"/>
                <w:sz w:val="24"/>
                <w:szCs w:val="24"/>
                <w:lang w:val="en-US" w:eastAsia="zh-CN" w:bidi="ar"/>
              </w:rPr>
              <w:br w:type="textWrapping"/>
            </w:r>
            <w:r>
              <w:rPr>
                <w:rStyle w:val="379"/>
                <w:rFonts w:hint="eastAsia" w:ascii="宋体" w:hAnsi="宋体" w:eastAsia="宋体" w:cs="宋体"/>
                <w:snapToGrid w:val="0"/>
                <w:color w:val="000000"/>
                <w:sz w:val="24"/>
                <w:szCs w:val="24"/>
                <w:lang w:val="en-US" w:eastAsia="zh-CN" w:bidi="ar"/>
              </w:rPr>
              <w:t>材质：涤纶布</w:t>
            </w:r>
          </w:p>
        </w:tc>
        <w:tc>
          <w:tcPr>
            <w:tcW w:w="1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977B9F">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left"/>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4"/>
                <w:szCs w:val="24"/>
                <w:u w:val="none"/>
                <w:lang w:val="en-US" w:eastAsia="zh-CN" w:bidi="ar"/>
              </w:rPr>
              <w:drawing>
                <wp:inline distT="0" distB="0" distL="114300" distR="114300">
                  <wp:extent cx="523875" cy="476250"/>
                  <wp:effectExtent l="0" t="0" r="9525" b="0"/>
                  <wp:docPr id="35" name="图片 34" descr="IMG_2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4" descr="IMG_289"/>
                          <pic:cNvPicPr>
                            <a:picLocks noChangeAspect="1"/>
                          </pic:cNvPicPr>
                        </pic:nvPicPr>
                        <pic:blipFill>
                          <a:blip r:embed="rId72"/>
                          <a:stretch>
                            <a:fillRect/>
                          </a:stretch>
                        </pic:blipFill>
                        <pic:spPr>
                          <a:xfrm>
                            <a:off x="0" y="0"/>
                            <a:ext cx="523875" cy="476250"/>
                          </a:xfrm>
                          <a:prstGeom prst="rect">
                            <a:avLst/>
                          </a:prstGeom>
                          <a:noFill/>
                          <a:ln w="9525">
                            <a:noFill/>
                          </a:ln>
                        </pic:spPr>
                      </pic:pic>
                    </a:graphicData>
                  </a:graphic>
                </wp:inline>
              </w:drawing>
            </w:r>
          </w:p>
        </w:tc>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2AC27C">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center"/>
              <w:textAlignment w:val="center"/>
              <w:rPr>
                <w:rFonts w:hint="eastAsia" w:ascii="宋体" w:hAnsi="宋体" w:eastAsia="宋体" w:cs="宋体"/>
                <w:i w:val="0"/>
                <w:iCs w:val="0"/>
                <w:color w:val="000000"/>
                <w:sz w:val="24"/>
                <w:szCs w:val="24"/>
                <w:u w:val="none"/>
              </w:rPr>
            </w:pPr>
            <w:r>
              <w:rPr>
                <w:rStyle w:val="379"/>
                <w:rFonts w:hint="eastAsia" w:ascii="宋体" w:hAnsi="宋体" w:eastAsia="宋体" w:cs="宋体"/>
                <w:snapToGrid w:val="0"/>
                <w:color w:val="000000"/>
                <w:sz w:val="24"/>
                <w:szCs w:val="24"/>
                <w:lang w:val="en-US" w:eastAsia="zh-CN" w:bidi="ar"/>
              </w:rPr>
              <w:t>条</w:t>
            </w:r>
          </w:p>
        </w:tc>
        <w:tc>
          <w:tcPr>
            <w:tcW w:w="7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9C6E41">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4"/>
                <w:szCs w:val="24"/>
                <w:u w:val="none"/>
                <w:lang w:val="en-US" w:eastAsia="zh-CN" w:bidi="ar"/>
              </w:rPr>
              <w:t xml:space="preserve">4 </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FABCA0">
            <w:pPr>
              <w:keepNext w:val="0"/>
              <w:keepLines w:val="0"/>
              <w:pageBreakBefore w:val="0"/>
              <w:widowControl/>
              <w:kinsoku w:val="0"/>
              <w:wordWrap/>
              <w:overflowPunct/>
              <w:topLinePunct w:val="0"/>
              <w:autoSpaceDE w:val="0"/>
              <w:autoSpaceDN w:val="0"/>
              <w:bidi w:val="0"/>
              <w:adjustRightInd w:val="0"/>
              <w:snapToGrid w:val="0"/>
              <w:spacing w:line="240" w:lineRule="auto"/>
              <w:rPr>
                <w:rFonts w:hint="eastAsia" w:ascii="宋体" w:hAnsi="宋体" w:eastAsia="宋体" w:cs="宋体"/>
                <w:i w:val="0"/>
                <w:iCs w:val="0"/>
                <w:color w:val="000000"/>
                <w:sz w:val="24"/>
                <w:szCs w:val="24"/>
                <w:u w:val="none"/>
              </w:rPr>
            </w:pPr>
          </w:p>
        </w:tc>
      </w:tr>
      <w:tr w14:paraId="7A9AC8F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7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80D78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2"/>
                <w:szCs w:val="22"/>
                <w:u w:val="none"/>
                <w:lang w:val="en-US" w:eastAsia="zh-CN" w:bidi="ar"/>
              </w:rPr>
              <w:t>46</w:t>
            </w:r>
          </w:p>
        </w:tc>
        <w:tc>
          <w:tcPr>
            <w:tcW w:w="11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B8D2AA">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center"/>
              <w:textAlignment w:val="center"/>
              <w:rPr>
                <w:rFonts w:hint="eastAsia" w:ascii="宋体" w:hAnsi="宋体" w:eastAsia="宋体" w:cs="宋体"/>
                <w:i w:val="0"/>
                <w:iCs w:val="0"/>
                <w:color w:val="000000"/>
                <w:sz w:val="24"/>
                <w:szCs w:val="24"/>
                <w:u w:val="none"/>
              </w:rPr>
            </w:pPr>
            <w:r>
              <w:rPr>
                <w:rStyle w:val="379"/>
                <w:rFonts w:hint="eastAsia" w:ascii="宋体" w:hAnsi="宋体" w:eastAsia="宋体" w:cs="宋体"/>
                <w:snapToGrid w:val="0"/>
                <w:color w:val="000000"/>
                <w:sz w:val="24"/>
                <w:szCs w:val="24"/>
                <w:lang w:val="en-US" w:eastAsia="zh-CN" w:bidi="ar"/>
              </w:rPr>
              <w:t>2 人抬</w:t>
            </w:r>
          </w:p>
        </w:tc>
        <w:tc>
          <w:tcPr>
            <w:tcW w:w="53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240047">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left"/>
              <w:textAlignment w:val="center"/>
              <w:rPr>
                <w:rFonts w:hint="eastAsia" w:ascii="宋体" w:hAnsi="宋体" w:eastAsia="宋体" w:cs="宋体"/>
                <w:i w:val="0"/>
                <w:iCs w:val="0"/>
                <w:color w:val="000000"/>
                <w:sz w:val="24"/>
                <w:szCs w:val="24"/>
                <w:u w:val="none"/>
              </w:rPr>
            </w:pPr>
            <w:r>
              <w:rPr>
                <w:rStyle w:val="379"/>
                <w:rFonts w:hint="eastAsia" w:ascii="宋体" w:hAnsi="宋体" w:eastAsia="宋体" w:cs="宋体"/>
                <w:snapToGrid w:val="0"/>
                <w:color w:val="000000"/>
                <w:sz w:val="24"/>
                <w:szCs w:val="24"/>
                <w:lang w:val="en-US" w:eastAsia="zh-CN" w:bidi="ar"/>
              </w:rPr>
              <w:t>规格：130*35cm</w:t>
            </w:r>
            <w:r>
              <w:rPr>
                <w:rStyle w:val="379"/>
                <w:rFonts w:hint="eastAsia" w:ascii="宋体" w:hAnsi="宋体" w:eastAsia="宋体" w:cs="宋体"/>
                <w:snapToGrid w:val="0"/>
                <w:color w:val="000000"/>
                <w:sz w:val="24"/>
                <w:szCs w:val="24"/>
                <w:lang w:val="en-US" w:eastAsia="zh-CN" w:bidi="ar"/>
              </w:rPr>
              <w:br w:type="textWrapping"/>
            </w:r>
            <w:r>
              <w:rPr>
                <w:rStyle w:val="379"/>
                <w:rFonts w:hint="eastAsia" w:ascii="宋体" w:hAnsi="宋体" w:eastAsia="宋体" w:cs="宋体"/>
                <w:snapToGrid w:val="0"/>
                <w:color w:val="000000"/>
                <w:sz w:val="24"/>
                <w:szCs w:val="24"/>
                <w:lang w:val="en-US" w:eastAsia="zh-CN" w:bidi="ar"/>
              </w:rPr>
              <w:t>材质：钢管+涤纶布</w:t>
            </w:r>
          </w:p>
        </w:tc>
        <w:tc>
          <w:tcPr>
            <w:tcW w:w="1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6EA226">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left"/>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4"/>
                <w:szCs w:val="24"/>
                <w:u w:val="none"/>
                <w:lang w:val="en-US" w:eastAsia="zh-CN" w:bidi="ar"/>
              </w:rPr>
              <w:drawing>
                <wp:inline distT="0" distB="0" distL="114300" distR="114300">
                  <wp:extent cx="762000" cy="257175"/>
                  <wp:effectExtent l="0" t="0" r="0" b="9525"/>
                  <wp:docPr id="44" name="图片 35" descr="IMG_2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图片 35" descr="IMG_290"/>
                          <pic:cNvPicPr>
                            <a:picLocks noChangeAspect="1"/>
                          </pic:cNvPicPr>
                        </pic:nvPicPr>
                        <pic:blipFill>
                          <a:blip r:embed="rId73"/>
                          <a:stretch>
                            <a:fillRect/>
                          </a:stretch>
                        </pic:blipFill>
                        <pic:spPr>
                          <a:xfrm>
                            <a:off x="0" y="0"/>
                            <a:ext cx="762000" cy="257175"/>
                          </a:xfrm>
                          <a:prstGeom prst="rect">
                            <a:avLst/>
                          </a:prstGeom>
                          <a:noFill/>
                          <a:ln w="9525">
                            <a:noFill/>
                          </a:ln>
                        </pic:spPr>
                      </pic:pic>
                    </a:graphicData>
                  </a:graphic>
                </wp:inline>
              </w:drawing>
            </w:r>
          </w:p>
        </w:tc>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5F3D79">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center"/>
              <w:textAlignment w:val="center"/>
              <w:rPr>
                <w:rFonts w:hint="eastAsia" w:ascii="宋体" w:hAnsi="宋体" w:eastAsia="宋体" w:cs="宋体"/>
                <w:i w:val="0"/>
                <w:iCs w:val="0"/>
                <w:color w:val="000000"/>
                <w:sz w:val="24"/>
                <w:szCs w:val="24"/>
                <w:u w:val="none"/>
              </w:rPr>
            </w:pPr>
            <w:r>
              <w:rPr>
                <w:rStyle w:val="379"/>
                <w:rFonts w:hint="eastAsia" w:ascii="宋体" w:hAnsi="宋体" w:eastAsia="宋体" w:cs="宋体"/>
                <w:snapToGrid w:val="0"/>
                <w:color w:val="000000"/>
                <w:sz w:val="24"/>
                <w:szCs w:val="24"/>
                <w:lang w:val="en-US" w:eastAsia="zh-CN" w:bidi="ar"/>
              </w:rPr>
              <w:t>套</w:t>
            </w:r>
          </w:p>
        </w:tc>
        <w:tc>
          <w:tcPr>
            <w:tcW w:w="7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1FB282">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4"/>
                <w:szCs w:val="24"/>
                <w:u w:val="none"/>
                <w:lang w:val="en-US" w:eastAsia="zh-CN" w:bidi="ar"/>
              </w:rPr>
              <w:t xml:space="preserve">4 </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DB9239">
            <w:pPr>
              <w:keepNext w:val="0"/>
              <w:keepLines w:val="0"/>
              <w:pageBreakBefore w:val="0"/>
              <w:widowControl/>
              <w:kinsoku w:val="0"/>
              <w:wordWrap/>
              <w:overflowPunct/>
              <w:topLinePunct w:val="0"/>
              <w:autoSpaceDE w:val="0"/>
              <w:autoSpaceDN w:val="0"/>
              <w:bidi w:val="0"/>
              <w:adjustRightInd w:val="0"/>
              <w:snapToGrid w:val="0"/>
              <w:spacing w:line="240" w:lineRule="auto"/>
              <w:rPr>
                <w:rFonts w:hint="eastAsia" w:ascii="宋体" w:hAnsi="宋体" w:eastAsia="宋体" w:cs="宋体"/>
                <w:i w:val="0"/>
                <w:iCs w:val="0"/>
                <w:color w:val="000000"/>
                <w:sz w:val="24"/>
                <w:szCs w:val="24"/>
                <w:u w:val="none"/>
              </w:rPr>
            </w:pPr>
          </w:p>
        </w:tc>
      </w:tr>
      <w:tr w14:paraId="61E1DF0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7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C56B6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2"/>
                <w:szCs w:val="22"/>
                <w:u w:val="none"/>
                <w:lang w:val="en-US" w:eastAsia="zh-CN" w:bidi="ar"/>
              </w:rPr>
              <w:t>47</w:t>
            </w:r>
          </w:p>
        </w:tc>
        <w:tc>
          <w:tcPr>
            <w:tcW w:w="11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B52733">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center"/>
              <w:textAlignment w:val="center"/>
              <w:rPr>
                <w:rFonts w:hint="eastAsia" w:ascii="宋体" w:hAnsi="宋体" w:eastAsia="宋体" w:cs="宋体"/>
                <w:i w:val="0"/>
                <w:iCs w:val="0"/>
                <w:color w:val="000000"/>
                <w:sz w:val="24"/>
                <w:szCs w:val="24"/>
                <w:u w:val="none"/>
              </w:rPr>
            </w:pPr>
            <w:r>
              <w:rPr>
                <w:rStyle w:val="379"/>
                <w:rFonts w:hint="eastAsia" w:ascii="宋体" w:hAnsi="宋体" w:eastAsia="宋体" w:cs="宋体"/>
                <w:snapToGrid w:val="0"/>
                <w:color w:val="000000"/>
                <w:sz w:val="24"/>
                <w:szCs w:val="24"/>
                <w:lang w:val="en-US" w:eastAsia="zh-CN" w:bidi="ar"/>
              </w:rPr>
              <w:t>户外建构游戏套装</w:t>
            </w:r>
          </w:p>
        </w:tc>
        <w:tc>
          <w:tcPr>
            <w:tcW w:w="53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1B2B5C">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left"/>
              <w:textAlignment w:val="center"/>
              <w:rPr>
                <w:rFonts w:hint="eastAsia" w:ascii="宋体" w:hAnsi="宋体" w:eastAsia="宋体" w:cs="宋体"/>
                <w:i w:val="0"/>
                <w:iCs w:val="0"/>
                <w:color w:val="000000"/>
                <w:sz w:val="24"/>
                <w:szCs w:val="24"/>
                <w:u w:val="none"/>
              </w:rPr>
            </w:pPr>
            <w:r>
              <w:rPr>
                <w:rStyle w:val="379"/>
                <w:rFonts w:hint="eastAsia" w:ascii="宋体" w:hAnsi="宋体" w:eastAsia="宋体" w:cs="宋体"/>
                <w:snapToGrid w:val="0"/>
                <w:color w:val="000000"/>
                <w:sz w:val="24"/>
                <w:szCs w:val="24"/>
                <w:lang w:val="en-US" w:eastAsia="zh-CN" w:bidi="ar"/>
              </w:rPr>
              <w:t>主要材质：松木规格：1187 件/套</w:t>
            </w:r>
            <w:r>
              <w:rPr>
                <w:rStyle w:val="379"/>
                <w:rFonts w:hint="eastAsia" w:ascii="宋体" w:hAnsi="宋体" w:eastAsia="宋体" w:cs="宋体"/>
                <w:snapToGrid w:val="0"/>
                <w:color w:val="000000"/>
                <w:sz w:val="24"/>
                <w:szCs w:val="24"/>
                <w:lang w:val="en-US" w:eastAsia="zh-CN" w:bidi="ar"/>
              </w:rPr>
              <w:br w:type="textWrapping"/>
            </w:r>
            <w:r>
              <w:rPr>
                <w:rStyle w:val="379"/>
                <w:rFonts w:hint="eastAsia" w:ascii="宋体" w:hAnsi="宋体" w:eastAsia="宋体" w:cs="宋体"/>
                <w:snapToGrid w:val="0"/>
                <w:color w:val="000000"/>
                <w:sz w:val="24"/>
                <w:szCs w:val="24"/>
                <w:lang w:val="en-US" w:eastAsia="zh-CN" w:bidi="ar"/>
              </w:rPr>
              <w:t>主要配件：一、中空积木：三角中空① , 33.5*16*10cm，10 块；矩形中空① , 16*16*10cm，20 块；矩形中空② , 24*16*10cm，10 件；矩形中空③ , 32*16*10cm，10 块；矩形中空④ , 48*16*10cm，10 块；矩形中空⑤ , 56*28*14cm，厚度 2.0cm，8 块。</w:t>
            </w:r>
            <w:r>
              <w:rPr>
                <w:rStyle w:val="379"/>
                <w:rFonts w:hint="eastAsia" w:ascii="宋体" w:hAnsi="宋体" w:eastAsia="宋体" w:cs="宋体"/>
                <w:snapToGrid w:val="0"/>
                <w:color w:val="000000"/>
                <w:sz w:val="24"/>
                <w:szCs w:val="24"/>
                <w:lang w:val="en-US" w:eastAsia="zh-CN" w:bidi="ar"/>
              </w:rPr>
              <w:br w:type="textWrapping"/>
            </w:r>
            <w:r>
              <w:rPr>
                <w:rStyle w:val="379"/>
                <w:rFonts w:hint="eastAsia" w:ascii="宋体" w:hAnsi="宋体" w:eastAsia="宋体" w:cs="宋体"/>
                <w:snapToGrid w:val="0"/>
                <w:color w:val="000000"/>
                <w:sz w:val="24"/>
                <w:szCs w:val="24"/>
                <w:lang w:val="en-US" w:eastAsia="zh-CN" w:bidi="ar"/>
              </w:rPr>
              <w:t>二、碳烤积木：正方形① , 10*10*2.5cm，300 块；正方形② , 10*10*5cm，200 块；长方形① , 20*10*2.5cm，180 块；长方形② , 20*10*5cm，100 块；长方形③ , 40*10*2.5cm，100 块；长方形④ , 60*10*2.5cm，10 块；长方形⑤ , 80*10*2.5cm，10 块；长方形（开槽），60*10*2.5cm,开槽长 10*宽 5*深 1cm，6 块；长方形（卡口）；120*10*2.5cm，8 块；圆柱积木① , φ</w:t>
            </w:r>
            <w:r>
              <w:rPr>
                <w:rStyle w:val="379"/>
                <w:rFonts w:hint="eastAsia" w:ascii="宋体" w:hAnsi="宋体" w:eastAsia="宋体" w:cs="宋体"/>
                <w:snapToGrid w:val="0"/>
                <w:color w:val="000000"/>
                <w:sz w:val="24"/>
                <w:szCs w:val="24"/>
                <w:lang w:val="en-US" w:eastAsia="zh-CN" w:bidi="ar"/>
              </w:rPr>
              <w:br w:type="textWrapping"/>
            </w:r>
            <w:r>
              <w:rPr>
                <w:rStyle w:val="379"/>
                <w:rFonts w:hint="eastAsia" w:ascii="宋体" w:hAnsi="宋体" w:eastAsia="宋体" w:cs="宋体"/>
                <w:snapToGrid w:val="0"/>
                <w:color w:val="000000"/>
                <w:sz w:val="24"/>
                <w:szCs w:val="24"/>
                <w:lang w:val="en-US" w:eastAsia="zh-CN" w:bidi="ar"/>
              </w:rPr>
              <w:t>5*高 10cm，10 块；圆柱积木② , Φ5*20cm，10 块；圆柱积木③ , φ 10*20cm，10 块；圆柱积木④ , Φ5*40cm，20 块；等腰三角块① , 20*20*2.5cm，6 块；等腰三角块② , 28*28*2.5cm 或者 40*20*2.5cm，6 块；1/4 圆，直径为 20cm，厚度 2.5cm，16 块；大半圆，20*10*2.5cm，8 块；小弯曲，30*15*2.5cm，8 块；大弯曲，30*15*2.5cm，8 块；三叉转接块，长 42*宽 30*厚</w:t>
            </w:r>
            <w:r>
              <w:rPr>
                <w:rStyle w:val="379"/>
                <w:rFonts w:hint="eastAsia" w:ascii="宋体" w:hAnsi="宋体" w:eastAsia="宋体" w:cs="宋体"/>
                <w:snapToGrid w:val="0"/>
                <w:color w:val="000000"/>
                <w:sz w:val="24"/>
                <w:szCs w:val="24"/>
                <w:lang w:val="en-US" w:eastAsia="zh-CN" w:bidi="ar"/>
              </w:rPr>
              <w:br w:type="textWrapping"/>
            </w:r>
            <w:r>
              <w:rPr>
                <w:rStyle w:val="379"/>
                <w:rFonts w:hint="eastAsia" w:ascii="宋体" w:hAnsi="宋体" w:eastAsia="宋体" w:cs="宋体"/>
                <w:snapToGrid w:val="0"/>
                <w:color w:val="000000"/>
                <w:sz w:val="24"/>
                <w:szCs w:val="24"/>
                <w:lang w:val="en-US" w:eastAsia="zh-CN" w:bidi="ar"/>
              </w:rPr>
              <w:t>2.5cm，2 块；Y 形转接块，60*30*2.5cm，2 块。</w:t>
            </w:r>
            <w:r>
              <w:rPr>
                <w:rStyle w:val="379"/>
                <w:rFonts w:hint="eastAsia" w:ascii="宋体" w:hAnsi="宋体" w:eastAsia="宋体" w:cs="宋体"/>
                <w:snapToGrid w:val="0"/>
                <w:color w:val="000000"/>
                <w:sz w:val="24"/>
                <w:szCs w:val="24"/>
                <w:lang w:val="en-US" w:eastAsia="zh-CN" w:bidi="ar"/>
              </w:rPr>
              <w:br w:type="textWrapping"/>
            </w:r>
            <w:r>
              <w:rPr>
                <w:rStyle w:val="379"/>
                <w:rFonts w:hint="eastAsia" w:ascii="宋体" w:hAnsi="宋体" w:eastAsia="宋体" w:cs="宋体"/>
                <w:snapToGrid w:val="0"/>
                <w:color w:val="000000"/>
                <w:sz w:val="24"/>
                <w:szCs w:val="24"/>
                <w:lang w:val="en-US" w:eastAsia="zh-CN" w:bidi="ar"/>
              </w:rPr>
              <w:t>三、插口积木：单插口积木砖，20*10*4.5cm，48 块；双插口积木砖，100*9.5*4.5cm，24 块；三插口积木砖，120*9.5*4.5cm，12 块；屋顶板① , 120*14.5*2cm，6 块；屋顶板② , 90*14.5*2cm，6 块；烟囱，13*6*23cm，1 块。</w:t>
            </w:r>
          </w:p>
        </w:tc>
        <w:tc>
          <w:tcPr>
            <w:tcW w:w="1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2AD5D9">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left"/>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4"/>
                <w:szCs w:val="24"/>
                <w:u w:val="none"/>
                <w:lang w:val="en-US" w:eastAsia="zh-CN" w:bidi="ar"/>
              </w:rPr>
              <w:drawing>
                <wp:inline distT="0" distB="0" distL="114300" distR="114300">
                  <wp:extent cx="819150" cy="628650"/>
                  <wp:effectExtent l="0" t="0" r="0" b="0"/>
                  <wp:docPr id="34" name="图片 36" descr="IMG_2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36" descr="IMG_291"/>
                          <pic:cNvPicPr>
                            <a:picLocks noChangeAspect="1"/>
                          </pic:cNvPicPr>
                        </pic:nvPicPr>
                        <pic:blipFill>
                          <a:blip r:embed="rId74"/>
                          <a:stretch>
                            <a:fillRect/>
                          </a:stretch>
                        </pic:blipFill>
                        <pic:spPr>
                          <a:xfrm>
                            <a:off x="0" y="0"/>
                            <a:ext cx="819150" cy="628650"/>
                          </a:xfrm>
                          <a:prstGeom prst="rect">
                            <a:avLst/>
                          </a:prstGeom>
                          <a:noFill/>
                          <a:ln w="9525">
                            <a:noFill/>
                          </a:ln>
                        </pic:spPr>
                      </pic:pic>
                    </a:graphicData>
                  </a:graphic>
                </wp:inline>
              </w:drawing>
            </w:r>
          </w:p>
        </w:tc>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F67AD3">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center"/>
              <w:textAlignment w:val="center"/>
              <w:rPr>
                <w:rFonts w:hint="eastAsia" w:ascii="宋体" w:hAnsi="宋体" w:eastAsia="宋体" w:cs="宋体"/>
                <w:i w:val="0"/>
                <w:iCs w:val="0"/>
                <w:color w:val="000000"/>
                <w:sz w:val="24"/>
                <w:szCs w:val="24"/>
                <w:u w:val="none"/>
              </w:rPr>
            </w:pPr>
            <w:r>
              <w:rPr>
                <w:rStyle w:val="379"/>
                <w:rFonts w:hint="eastAsia" w:ascii="宋体" w:hAnsi="宋体" w:eastAsia="宋体" w:cs="宋体"/>
                <w:snapToGrid w:val="0"/>
                <w:color w:val="000000"/>
                <w:sz w:val="24"/>
                <w:szCs w:val="24"/>
                <w:lang w:val="en-US" w:eastAsia="zh-CN" w:bidi="ar"/>
              </w:rPr>
              <w:t>套</w:t>
            </w:r>
          </w:p>
        </w:tc>
        <w:tc>
          <w:tcPr>
            <w:tcW w:w="7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D02EC2">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4"/>
                <w:szCs w:val="24"/>
                <w:u w:val="none"/>
                <w:lang w:val="en-US" w:eastAsia="zh-CN" w:bidi="ar"/>
              </w:rPr>
              <w:t xml:space="preserve">1 </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2592BA">
            <w:pPr>
              <w:keepNext w:val="0"/>
              <w:keepLines w:val="0"/>
              <w:pageBreakBefore w:val="0"/>
              <w:widowControl/>
              <w:kinsoku w:val="0"/>
              <w:wordWrap/>
              <w:overflowPunct/>
              <w:topLinePunct w:val="0"/>
              <w:autoSpaceDE w:val="0"/>
              <w:autoSpaceDN w:val="0"/>
              <w:bidi w:val="0"/>
              <w:adjustRightInd w:val="0"/>
              <w:snapToGrid w:val="0"/>
              <w:spacing w:line="240" w:lineRule="auto"/>
              <w:rPr>
                <w:rFonts w:hint="eastAsia" w:ascii="宋体" w:hAnsi="宋体" w:eastAsia="宋体" w:cs="宋体"/>
                <w:i w:val="0"/>
                <w:iCs w:val="0"/>
                <w:color w:val="000000"/>
                <w:sz w:val="24"/>
                <w:szCs w:val="24"/>
                <w:u w:val="none"/>
              </w:rPr>
            </w:pPr>
          </w:p>
        </w:tc>
      </w:tr>
      <w:tr w14:paraId="1630346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7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7820D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2"/>
                <w:szCs w:val="22"/>
                <w:u w:val="none"/>
                <w:lang w:val="en-US" w:eastAsia="zh-CN" w:bidi="ar"/>
              </w:rPr>
              <w:t>48</w:t>
            </w:r>
          </w:p>
        </w:tc>
        <w:tc>
          <w:tcPr>
            <w:tcW w:w="11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D86277">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center"/>
              <w:textAlignment w:val="center"/>
              <w:rPr>
                <w:rFonts w:hint="eastAsia" w:ascii="宋体" w:hAnsi="宋体" w:eastAsia="宋体" w:cs="宋体"/>
                <w:i w:val="0"/>
                <w:iCs w:val="0"/>
                <w:color w:val="000000"/>
                <w:sz w:val="24"/>
                <w:szCs w:val="24"/>
                <w:u w:val="none"/>
              </w:rPr>
            </w:pPr>
            <w:r>
              <w:rPr>
                <w:rStyle w:val="379"/>
                <w:rFonts w:hint="eastAsia" w:ascii="宋体" w:hAnsi="宋体" w:eastAsia="宋体" w:cs="宋体"/>
                <w:snapToGrid w:val="0"/>
                <w:color w:val="000000"/>
                <w:sz w:val="24"/>
                <w:szCs w:val="24"/>
                <w:lang w:val="en-US" w:eastAsia="zh-CN" w:bidi="ar"/>
              </w:rPr>
              <w:t>二联体操垫</w:t>
            </w:r>
          </w:p>
        </w:tc>
        <w:tc>
          <w:tcPr>
            <w:tcW w:w="53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18E5A0">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left"/>
              <w:textAlignment w:val="center"/>
              <w:rPr>
                <w:rFonts w:hint="eastAsia" w:ascii="宋体" w:hAnsi="宋体" w:eastAsia="宋体" w:cs="宋体"/>
                <w:i w:val="0"/>
                <w:iCs w:val="0"/>
                <w:color w:val="000000"/>
                <w:sz w:val="24"/>
                <w:szCs w:val="24"/>
                <w:u w:val="none"/>
              </w:rPr>
            </w:pPr>
            <w:r>
              <w:rPr>
                <w:rStyle w:val="379"/>
                <w:rFonts w:hint="eastAsia" w:ascii="宋体" w:hAnsi="宋体" w:eastAsia="宋体" w:cs="宋体"/>
                <w:snapToGrid w:val="0"/>
                <w:color w:val="000000"/>
                <w:sz w:val="24"/>
                <w:szCs w:val="24"/>
                <w:lang w:val="en-US" w:eastAsia="zh-CN" w:bidi="ar"/>
              </w:rPr>
              <w:t>规格：150*75*10cm</w:t>
            </w:r>
            <w:r>
              <w:rPr>
                <w:rStyle w:val="379"/>
                <w:rFonts w:hint="eastAsia" w:ascii="宋体" w:hAnsi="宋体" w:eastAsia="宋体" w:cs="宋体"/>
                <w:snapToGrid w:val="0"/>
                <w:color w:val="000000"/>
                <w:sz w:val="24"/>
                <w:szCs w:val="24"/>
                <w:lang w:val="en-US" w:eastAsia="zh-CN" w:bidi="ar"/>
              </w:rPr>
              <w:br w:type="textWrapping"/>
            </w:r>
            <w:r>
              <w:rPr>
                <w:rStyle w:val="379"/>
                <w:rFonts w:hint="eastAsia" w:ascii="宋体" w:hAnsi="宋体" w:eastAsia="宋体" w:cs="宋体"/>
                <w:snapToGrid w:val="0"/>
                <w:color w:val="000000"/>
                <w:sz w:val="24"/>
                <w:szCs w:val="24"/>
                <w:lang w:val="en-US" w:eastAsia="zh-CN" w:bidi="ar"/>
              </w:rPr>
              <w:t>材质：重泡海绵，纺布</w:t>
            </w:r>
          </w:p>
        </w:tc>
        <w:tc>
          <w:tcPr>
            <w:tcW w:w="1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C2253E">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left"/>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4"/>
                <w:szCs w:val="24"/>
                <w:u w:val="none"/>
                <w:lang w:val="en-US" w:eastAsia="zh-CN" w:bidi="ar"/>
              </w:rPr>
              <w:drawing>
                <wp:inline distT="0" distB="0" distL="114300" distR="114300">
                  <wp:extent cx="685800" cy="514350"/>
                  <wp:effectExtent l="0" t="0" r="0" b="0"/>
                  <wp:docPr id="45" name="图片 37" descr="IMG_2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图片 37" descr="IMG_292"/>
                          <pic:cNvPicPr>
                            <a:picLocks noChangeAspect="1"/>
                          </pic:cNvPicPr>
                        </pic:nvPicPr>
                        <pic:blipFill>
                          <a:blip r:embed="rId75"/>
                          <a:stretch>
                            <a:fillRect/>
                          </a:stretch>
                        </pic:blipFill>
                        <pic:spPr>
                          <a:xfrm>
                            <a:off x="0" y="0"/>
                            <a:ext cx="685800" cy="514350"/>
                          </a:xfrm>
                          <a:prstGeom prst="rect">
                            <a:avLst/>
                          </a:prstGeom>
                          <a:noFill/>
                          <a:ln w="9525">
                            <a:noFill/>
                          </a:ln>
                        </pic:spPr>
                      </pic:pic>
                    </a:graphicData>
                  </a:graphic>
                </wp:inline>
              </w:drawing>
            </w:r>
          </w:p>
        </w:tc>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AFC4C9">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center"/>
              <w:textAlignment w:val="center"/>
              <w:rPr>
                <w:rFonts w:hint="eastAsia" w:ascii="宋体" w:hAnsi="宋体" w:eastAsia="宋体" w:cs="宋体"/>
                <w:i w:val="0"/>
                <w:iCs w:val="0"/>
                <w:color w:val="000000"/>
                <w:sz w:val="24"/>
                <w:szCs w:val="24"/>
                <w:u w:val="none"/>
              </w:rPr>
            </w:pPr>
            <w:r>
              <w:rPr>
                <w:rStyle w:val="379"/>
                <w:rFonts w:hint="eastAsia" w:ascii="宋体" w:hAnsi="宋体" w:eastAsia="宋体" w:cs="宋体"/>
                <w:snapToGrid w:val="0"/>
                <w:color w:val="000000"/>
                <w:sz w:val="24"/>
                <w:szCs w:val="24"/>
                <w:lang w:val="en-US" w:eastAsia="zh-CN" w:bidi="ar"/>
              </w:rPr>
              <w:t>个</w:t>
            </w:r>
          </w:p>
        </w:tc>
        <w:tc>
          <w:tcPr>
            <w:tcW w:w="7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801478">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4"/>
                <w:szCs w:val="24"/>
                <w:u w:val="none"/>
                <w:lang w:val="en-US" w:eastAsia="zh-CN" w:bidi="ar"/>
              </w:rPr>
              <w:t xml:space="preserve">20 </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803C60">
            <w:pPr>
              <w:keepNext w:val="0"/>
              <w:keepLines w:val="0"/>
              <w:pageBreakBefore w:val="0"/>
              <w:widowControl/>
              <w:kinsoku w:val="0"/>
              <w:wordWrap/>
              <w:overflowPunct/>
              <w:topLinePunct w:val="0"/>
              <w:autoSpaceDE w:val="0"/>
              <w:autoSpaceDN w:val="0"/>
              <w:bidi w:val="0"/>
              <w:adjustRightInd w:val="0"/>
              <w:snapToGrid w:val="0"/>
              <w:spacing w:line="240" w:lineRule="auto"/>
              <w:rPr>
                <w:rFonts w:hint="eastAsia" w:ascii="宋体" w:hAnsi="宋体" w:eastAsia="宋体" w:cs="宋体"/>
                <w:i w:val="0"/>
                <w:iCs w:val="0"/>
                <w:color w:val="000000"/>
                <w:sz w:val="24"/>
                <w:szCs w:val="24"/>
                <w:u w:val="none"/>
              </w:rPr>
            </w:pPr>
          </w:p>
        </w:tc>
      </w:tr>
      <w:tr w14:paraId="229A6C9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7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1120F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2"/>
                <w:szCs w:val="22"/>
                <w:u w:val="none"/>
                <w:lang w:val="en-US" w:eastAsia="zh-CN" w:bidi="ar"/>
              </w:rPr>
              <w:t>49</w:t>
            </w:r>
          </w:p>
        </w:tc>
        <w:tc>
          <w:tcPr>
            <w:tcW w:w="11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E004F5">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center"/>
              <w:textAlignment w:val="center"/>
              <w:rPr>
                <w:rFonts w:hint="eastAsia" w:ascii="宋体" w:hAnsi="宋体" w:eastAsia="宋体" w:cs="宋体"/>
                <w:i w:val="0"/>
                <w:iCs w:val="0"/>
                <w:color w:val="000000"/>
                <w:sz w:val="24"/>
                <w:szCs w:val="24"/>
                <w:u w:val="none"/>
              </w:rPr>
            </w:pPr>
            <w:r>
              <w:rPr>
                <w:rStyle w:val="379"/>
                <w:rFonts w:hint="eastAsia" w:ascii="宋体" w:hAnsi="宋体" w:eastAsia="宋体" w:cs="宋体"/>
                <w:snapToGrid w:val="0"/>
                <w:color w:val="000000"/>
                <w:sz w:val="24"/>
                <w:szCs w:val="24"/>
                <w:lang w:val="en-US" w:eastAsia="zh-CN" w:bidi="ar"/>
              </w:rPr>
              <w:t>体操垫纳车</w:t>
            </w:r>
          </w:p>
        </w:tc>
        <w:tc>
          <w:tcPr>
            <w:tcW w:w="53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9E3E10">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left"/>
              <w:textAlignment w:val="center"/>
              <w:rPr>
                <w:rFonts w:hint="eastAsia" w:ascii="宋体" w:hAnsi="宋体" w:eastAsia="宋体" w:cs="宋体"/>
                <w:i w:val="0"/>
                <w:iCs w:val="0"/>
                <w:color w:val="000000"/>
                <w:sz w:val="24"/>
                <w:szCs w:val="24"/>
                <w:u w:val="none"/>
              </w:rPr>
            </w:pPr>
            <w:r>
              <w:rPr>
                <w:rStyle w:val="379"/>
                <w:rFonts w:hint="eastAsia" w:ascii="宋体" w:hAnsi="宋体" w:eastAsia="宋体" w:cs="宋体"/>
                <w:snapToGrid w:val="0"/>
                <w:color w:val="000000"/>
                <w:sz w:val="24"/>
                <w:szCs w:val="24"/>
                <w:lang w:val="en-US" w:eastAsia="zh-CN" w:bidi="ar"/>
              </w:rPr>
              <w:t>规格：125*85*75cm</w:t>
            </w:r>
            <w:r>
              <w:rPr>
                <w:rStyle w:val="379"/>
                <w:rFonts w:hint="eastAsia" w:ascii="宋体" w:hAnsi="宋体" w:eastAsia="宋体" w:cs="宋体"/>
                <w:snapToGrid w:val="0"/>
                <w:color w:val="000000"/>
                <w:sz w:val="24"/>
                <w:szCs w:val="24"/>
                <w:lang w:val="en-US" w:eastAsia="zh-CN" w:bidi="ar"/>
              </w:rPr>
              <w:br w:type="textWrapping"/>
            </w:r>
            <w:r>
              <w:rPr>
                <w:rStyle w:val="379"/>
                <w:rFonts w:hint="eastAsia" w:ascii="宋体" w:hAnsi="宋体" w:eastAsia="宋体" w:cs="宋体"/>
                <w:snapToGrid w:val="0"/>
                <w:color w:val="000000"/>
                <w:sz w:val="24"/>
                <w:szCs w:val="24"/>
                <w:lang w:val="en-US" w:eastAsia="zh-CN" w:bidi="ar"/>
              </w:rPr>
              <w:t>材质：PVC 管</w:t>
            </w:r>
          </w:p>
        </w:tc>
        <w:tc>
          <w:tcPr>
            <w:tcW w:w="1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3C094B">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left"/>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4"/>
                <w:szCs w:val="24"/>
                <w:u w:val="none"/>
                <w:lang w:val="en-US" w:eastAsia="zh-CN" w:bidi="ar"/>
              </w:rPr>
              <w:drawing>
                <wp:inline distT="0" distB="0" distL="114300" distR="114300">
                  <wp:extent cx="762000" cy="523875"/>
                  <wp:effectExtent l="0" t="0" r="0" b="9525"/>
                  <wp:docPr id="30" name="图片 38" descr="IMG_2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38" descr="IMG_293"/>
                          <pic:cNvPicPr>
                            <a:picLocks noChangeAspect="1"/>
                          </pic:cNvPicPr>
                        </pic:nvPicPr>
                        <pic:blipFill>
                          <a:blip r:embed="rId76"/>
                          <a:stretch>
                            <a:fillRect/>
                          </a:stretch>
                        </pic:blipFill>
                        <pic:spPr>
                          <a:xfrm>
                            <a:off x="0" y="0"/>
                            <a:ext cx="762000" cy="523875"/>
                          </a:xfrm>
                          <a:prstGeom prst="rect">
                            <a:avLst/>
                          </a:prstGeom>
                          <a:noFill/>
                          <a:ln w="9525">
                            <a:noFill/>
                          </a:ln>
                        </pic:spPr>
                      </pic:pic>
                    </a:graphicData>
                  </a:graphic>
                </wp:inline>
              </w:drawing>
            </w:r>
          </w:p>
        </w:tc>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2A1C14">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center"/>
              <w:textAlignment w:val="center"/>
              <w:rPr>
                <w:rFonts w:hint="eastAsia" w:ascii="宋体" w:hAnsi="宋体" w:eastAsia="宋体" w:cs="宋体"/>
                <w:i w:val="0"/>
                <w:iCs w:val="0"/>
                <w:color w:val="000000"/>
                <w:sz w:val="24"/>
                <w:szCs w:val="24"/>
                <w:u w:val="none"/>
              </w:rPr>
            </w:pPr>
            <w:r>
              <w:rPr>
                <w:rStyle w:val="379"/>
                <w:rFonts w:hint="eastAsia" w:ascii="宋体" w:hAnsi="宋体" w:eastAsia="宋体" w:cs="宋体"/>
                <w:snapToGrid w:val="0"/>
                <w:color w:val="000000"/>
                <w:sz w:val="24"/>
                <w:szCs w:val="24"/>
                <w:lang w:val="en-US" w:eastAsia="zh-CN" w:bidi="ar"/>
              </w:rPr>
              <w:t>个</w:t>
            </w:r>
          </w:p>
        </w:tc>
        <w:tc>
          <w:tcPr>
            <w:tcW w:w="7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889563">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4"/>
                <w:szCs w:val="24"/>
                <w:u w:val="none"/>
                <w:lang w:val="en-US" w:eastAsia="zh-CN" w:bidi="ar"/>
              </w:rPr>
              <w:t xml:space="preserve">3 </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E61D36">
            <w:pPr>
              <w:keepNext w:val="0"/>
              <w:keepLines w:val="0"/>
              <w:pageBreakBefore w:val="0"/>
              <w:widowControl/>
              <w:kinsoku w:val="0"/>
              <w:wordWrap/>
              <w:overflowPunct/>
              <w:topLinePunct w:val="0"/>
              <w:autoSpaceDE w:val="0"/>
              <w:autoSpaceDN w:val="0"/>
              <w:bidi w:val="0"/>
              <w:adjustRightInd w:val="0"/>
              <w:snapToGrid w:val="0"/>
              <w:spacing w:line="240" w:lineRule="auto"/>
              <w:rPr>
                <w:rFonts w:hint="eastAsia" w:ascii="宋体" w:hAnsi="宋体" w:eastAsia="宋体" w:cs="宋体"/>
                <w:i w:val="0"/>
                <w:iCs w:val="0"/>
                <w:color w:val="000000"/>
                <w:sz w:val="24"/>
                <w:szCs w:val="24"/>
                <w:u w:val="none"/>
              </w:rPr>
            </w:pPr>
          </w:p>
        </w:tc>
      </w:tr>
      <w:tr w14:paraId="2792917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7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00932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2"/>
                <w:szCs w:val="22"/>
                <w:u w:val="none"/>
                <w:lang w:val="en-US" w:eastAsia="zh-CN" w:bidi="ar"/>
              </w:rPr>
              <w:t>50</w:t>
            </w:r>
          </w:p>
        </w:tc>
        <w:tc>
          <w:tcPr>
            <w:tcW w:w="11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BC556F">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center"/>
              <w:textAlignment w:val="center"/>
              <w:rPr>
                <w:rFonts w:hint="eastAsia" w:ascii="宋体" w:hAnsi="宋体" w:eastAsia="宋体" w:cs="宋体"/>
                <w:i w:val="0"/>
                <w:iCs w:val="0"/>
                <w:color w:val="000000"/>
                <w:sz w:val="24"/>
                <w:szCs w:val="24"/>
                <w:u w:val="none"/>
              </w:rPr>
            </w:pPr>
            <w:r>
              <w:rPr>
                <w:rStyle w:val="379"/>
                <w:rFonts w:hint="eastAsia" w:ascii="宋体" w:hAnsi="宋体" w:eastAsia="宋体" w:cs="宋体"/>
                <w:snapToGrid w:val="0"/>
                <w:color w:val="000000"/>
                <w:sz w:val="24"/>
                <w:szCs w:val="24"/>
                <w:lang w:val="en-US" w:eastAsia="zh-CN" w:bidi="ar"/>
              </w:rPr>
              <w:t>二人协力车</w:t>
            </w:r>
          </w:p>
        </w:tc>
        <w:tc>
          <w:tcPr>
            <w:tcW w:w="53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7BF7E4">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left"/>
              <w:textAlignment w:val="center"/>
              <w:rPr>
                <w:rFonts w:hint="eastAsia" w:ascii="宋体" w:hAnsi="宋体" w:eastAsia="宋体" w:cs="宋体"/>
                <w:i w:val="0"/>
                <w:iCs w:val="0"/>
                <w:color w:val="000000"/>
                <w:sz w:val="24"/>
                <w:szCs w:val="24"/>
                <w:u w:val="none"/>
              </w:rPr>
            </w:pPr>
            <w:r>
              <w:rPr>
                <w:rStyle w:val="379"/>
                <w:rFonts w:hint="eastAsia" w:ascii="宋体" w:hAnsi="宋体" w:eastAsia="宋体" w:cs="宋体"/>
                <w:snapToGrid w:val="0"/>
                <w:color w:val="000000"/>
                <w:sz w:val="24"/>
                <w:szCs w:val="24"/>
                <w:lang w:val="en-US" w:eastAsia="zh-CN" w:bidi="ar"/>
              </w:rPr>
              <w:t>规格：80*75*65cm</w:t>
            </w:r>
            <w:r>
              <w:rPr>
                <w:rStyle w:val="379"/>
                <w:rFonts w:hint="eastAsia" w:ascii="宋体" w:hAnsi="宋体" w:eastAsia="宋体" w:cs="宋体"/>
                <w:snapToGrid w:val="0"/>
                <w:color w:val="000000"/>
                <w:sz w:val="24"/>
                <w:szCs w:val="24"/>
                <w:lang w:val="en-US" w:eastAsia="zh-CN" w:bidi="ar"/>
              </w:rPr>
              <w:br w:type="textWrapping"/>
            </w:r>
            <w:r>
              <w:rPr>
                <w:rStyle w:val="379"/>
                <w:rFonts w:hint="eastAsia" w:ascii="宋体" w:hAnsi="宋体" w:eastAsia="宋体" w:cs="宋体"/>
                <w:snapToGrid w:val="0"/>
                <w:color w:val="000000"/>
                <w:sz w:val="24"/>
                <w:szCs w:val="24"/>
                <w:lang w:val="en-US" w:eastAsia="zh-CN" w:bidi="ar"/>
              </w:rPr>
              <w:t>材质：工程塑料</w:t>
            </w:r>
          </w:p>
        </w:tc>
        <w:tc>
          <w:tcPr>
            <w:tcW w:w="1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B345E0">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left"/>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4"/>
                <w:szCs w:val="24"/>
                <w:u w:val="none"/>
                <w:lang w:val="en-US" w:eastAsia="zh-CN" w:bidi="ar"/>
              </w:rPr>
              <w:drawing>
                <wp:inline distT="0" distB="0" distL="114300" distR="114300">
                  <wp:extent cx="581025" cy="504825"/>
                  <wp:effectExtent l="0" t="0" r="9525" b="9525"/>
                  <wp:docPr id="31" name="图片 39" descr="IMG_2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39" descr="IMG_294"/>
                          <pic:cNvPicPr>
                            <a:picLocks noChangeAspect="1"/>
                          </pic:cNvPicPr>
                        </pic:nvPicPr>
                        <pic:blipFill>
                          <a:blip r:embed="rId77"/>
                          <a:stretch>
                            <a:fillRect/>
                          </a:stretch>
                        </pic:blipFill>
                        <pic:spPr>
                          <a:xfrm>
                            <a:off x="0" y="0"/>
                            <a:ext cx="581025" cy="504825"/>
                          </a:xfrm>
                          <a:prstGeom prst="rect">
                            <a:avLst/>
                          </a:prstGeom>
                          <a:noFill/>
                          <a:ln w="9525">
                            <a:noFill/>
                          </a:ln>
                        </pic:spPr>
                      </pic:pic>
                    </a:graphicData>
                  </a:graphic>
                </wp:inline>
              </w:drawing>
            </w:r>
          </w:p>
        </w:tc>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A2159C">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center"/>
              <w:textAlignment w:val="center"/>
              <w:rPr>
                <w:rFonts w:hint="eastAsia" w:ascii="宋体" w:hAnsi="宋体" w:eastAsia="宋体" w:cs="宋体"/>
                <w:i w:val="0"/>
                <w:iCs w:val="0"/>
                <w:color w:val="000000"/>
                <w:sz w:val="24"/>
                <w:szCs w:val="24"/>
                <w:u w:val="none"/>
              </w:rPr>
            </w:pPr>
            <w:r>
              <w:rPr>
                <w:rStyle w:val="379"/>
                <w:rFonts w:hint="eastAsia" w:ascii="宋体" w:hAnsi="宋体" w:eastAsia="宋体" w:cs="宋体"/>
                <w:snapToGrid w:val="0"/>
                <w:color w:val="000000"/>
                <w:sz w:val="24"/>
                <w:szCs w:val="24"/>
                <w:lang w:val="en-US" w:eastAsia="zh-CN" w:bidi="ar"/>
              </w:rPr>
              <w:t>套</w:t>
            </w:r>
          </w:p>
        </w:tc>
        <w:tc>
          <w:tcPr>
            <w:tcW w:w="7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EF2888">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4"/>
                <w:szCs w:val="24"/>
                <w:u w:val="none"/>
                <w:lang w:val="en-US" w:eastAsia="zh-CN" w:bidi="ar"/>
              </w:rPr>
              <w:t xml:space="preserve">4 </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6C801D">
            <w:pPr>
              <w:keepNext w:val="0"/>
              <w:keepLines w:val="0"/>
              <w:pageBreakBefore w:val="0"/>
              <w:widowControl/>
              <w:kinsoku w:val="0"/>
              <w:wordWrap/>
              <w:overflowPunct/>
              <w:topLinePunct w:val="0"/>
              <w:autoSpaceDE w:val="0"/>
              <w:autoSpaceDN w:val="0"/>
              <w:bidi w:val="0"/>
              <w:adjustRightInd w:val="0"/>
              <w:snapToGrid w:val="0"/>
              <w:spacing w:line="240" w:lineRule="auto"/>
              <w:rPr>
                <w:rFonts w:hint="eastAsia" w:ascii="宋体" w:hAnsi="宋体" w:eastAsia="宋体" w:cs="宋体"/>
                <w:i w:val="0"/>
                <w:iCs w:val="0"/>
                <w:color w:val="000000"/>
                <w:sz w:val="24"/>
                <w:szCs w:val="24"/>
                <w:u w:val="none"/>
              </w:rPr>
            </w:pPr>
          </w:p>
        </w:tc>
      </w:tr>
      <w:tr w14:paraId="3A64FF2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7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0AFFA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2"/>
                <w:szCs w:val="22"/>
                <w:u w:val="none"/>
                <w:lang w:val="en-US" w:eastAsia="zh-CN" w:bidi="ar"/>
              </w:rPr>
              <w:t>51</w:t>
            </w:r>
          </w:p>
        </w:tc>
        <w:tc>
          <w:tcPr>
            <w:tcW w:w="11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1DFFD3">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center"/>
              <w:textAlignment w:val="center"/>
              <w:rPr>
                <w:rFonts w:hint="eastAsia" w:ascii="宋体" w:hAnsi="宋体" w:eastAsia="宋体" w:cs="宋体"/>
                <w:i w:val="0"/>
                <w:iCs w:val="0"/>
                <w:color w:val="000000"/>
                <w:sz w:val="24"/>
                <w:szCs w:val="24"/>
                <w:u w:val="none"/>
              </w:rPr>
            </w:pPr>
            <w:r>
              <w:rPr>
                <w:rStyle w:val="379"/>
                <w:rFonts w:hint="eastAsia" w:ascii="宋体" w:hAnsi="宋体" w:eastAsia="宋体" w:cs="宋体"/>
                <w:snapToGrid w:val="0"/>
                <w:color w:val="000000"/>
                <w:sz w:val="24"/>
                <w:szCs w:val="24"/>
                <w:lang w:val="en-US" w:eastAsia="zh-CN" w:bidi="ar"/>
              </w:rPr>
              <w:t>四人协力车</w:t>
            </w:r>
          </w:p>
        </w:tc>
        <w:tc>
          <w:tcPr>
            <w:tcW w:w="53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1031D9">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left"/>
              <w:textAlignment w:val="center"/>
              <w:rPr>
                <w:rFonts w:hint="eastAsia" w:ascii="宋体" w:hAnsi="宋体" w:eastAsia="宋体" w:cs="宋体"/>
                <w:i w:val="0"/>
                <w:iCs w:val="0"/>
                <w:color w:val="000000"/>
                <w:sz w:val="24"/>
                <w:szCs w:val="24"/>
                <w:u w:val="none"/>
              </w:rPr>
            </w:pPr>
            <w:r>
              <w:rPr>
                <w:rStyle w:val="379"/>
                <w:rFonts w:hint="eastAsia" w:ascii="宋体" w:hAnsi="宋体" w:eastAsia="宋体" w:cs="宋体"/>
                <w:snapToGrid w:val="0"/>
                <w:color w:val="000000"/>
                <w:sz w:val="24"/>
                <w:szCs w:val="24"/>
                <w:lang w:val="en-US" w:eastAsia="zh-CN" w:bidi="ar"/>
              </w:rPr>
              <w:t>规格：160*75*65cm</w:t>
            </w:r>
            <w:r>
              <w:rPr>
                <w:rStyle w:val="379"/>
                <w:rFonts w:hint="eastAsia" w:ascii="宋体" w:hAnsi="宋体" w:eastAsia="宋体" w:cs="宋体"/>
                <w:snapToGrid w:val="0"/>
                <w:color w:val="000000"/>
                <w:sz w:val="24"/>
                <w:szCs w:val="24"/>
                <w:lang w:val="en-US" w:eastAsia="zh-CN" w:bidi="ar"/>
              </w:rPr>
              <w:br w:type="textWrapping"/>
            </w:r>
            <w:r>
              <w:rPr>
                <w:rStyle w:val="379"/>
                <w:rFonts w:hint="eastAsia" w:ascii="宋体" w:hAnsi="宋体" w:eastAsia="宋体" w:cs="宋体"/>
                <w:snapToGrid w:val="0"/>
                <w:color w:val="000000"/>
                <w:sz w:val="24"/>
                <w:szCs w:val="24"/>
                <w:lang w:val="en-US" w:eastAsia="zh-CN" w:bidi="ar"/>
              </w:rPr>
              <w:t>材质：工程塑料</w:t>
            </w:r>
          </w:p>
        </w:tc>
        <w:tc>
          <w:tcPr>
            <w:tcW w:w="1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AD4655">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left"/>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4"/>
                <w:szCs w:val="24"/>
                <w:u w:val="none"/>
                <w:lang w:val="en-US" w:eastAsia="zh-CN" w:bidi="ar"/>
              </w:rPr>
              <w:drawing>
                <wp:inline distT="0" distB="0" distL="114300" distR="114300">
                  <wp:extent cx="762000" cy="466725"/>
                  <wp:effectExtent l="0" t="0" r="0" b="9525"/>
                  <wp:docPr id="36" name="图片 40" descr="IMG_2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40" descr="IMG_295"/>
                          <pic:cNvPicPr>
                            <a:picLocks noChangeAspect="1"/>
                          </pic:cNvPicPr>
                        </pic:nvPicPr>
                        <pic:blipFill>
                          <a:blip r:embed="rId78"/>
                          <a:stretch>
                            <a:fillRect/>
                          </a:stretch>
                        </pic:blipFill>
                        <pic:spPr>
                          <a:xfrm>
                            <a:off x="0" y="0"/>
                            <a:ext cx="762000" cy="466725"/>
                          </a:xfrm>
                          <a:prstGeom prst="rect">
                            <a:avLst/>
                          </a:prstGeom>
                          <a:noFill/>
                          <a:ln w="9525">
                            <a:noFill/>
                          </a:ln>
                        </pic:spPr>
                      </pic:pic>
                    </a:graphicData>
                  </a:graphic>
                </wp:inline>
              </w:drawing>
            </w:r>
          </w:p>
        </w:tc>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96EDF5">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center"/>
              <w:textAlignment w:val="center"/>
              <w:rPr>
                <w:rFonts w:hint="eastAsia" w:ascii="宋体" w:hAnsi="宋体" w:eastAsia="宋体" w:cs="宋体"/>
                <w:i w:val="0"/>
                <w:iCs w:val="0"/>
                <w:color w:val="000000"/>
                <w:sz w:val="24"/>
                <w:szCs w:val="24"/>
                <w:u w:val="none"/>
              </w:rPr>
            </w:pPr>
            <w:r>
              <w:rPr>
                <w:rStyle w:val="379"/>
                <w:rFonts w:hint="eastAsia" w:ascii="宋体" w:hAnsi="宋体" w:eastAsia="宋体" w:cs="宋体"/>
                <w:snapToGrid w:val="0"/>
                <w:color w:val="000000"/>
                <w:sz w:val="24"/>
                <w:szCs w:val="24"/>
                <w:lang w:val="en-US" w:eastAsia="zh-CN" w:bidi="ar"/>
              </w:rPr>
              <w:t>套</w:t>
            </w:r>
          </w:p>
        </w:tc>
        <w:tc>
          <w:tcPr>
            <w:tcW w:w="7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6C7B38">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4"/>
                <w:szCs w:val="24"/>
                <w:u w:val="none"/>
                <w:lang w:val="en-US" w:eastAsia="zh-CN" w:bidi="ar"/>
              </w:rPr>
              <w:t xml:space="preserve">2 </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182E68">
            <w:pPr>
              <w:keepNext w:val="0"/>
              <w:keepLines w:val="0"/>
              <w:pageBreakBefore w:val="0"/>
              <w:widowControl/>
              <w:kinsoku w:val="0"/>
              <w:wordWrap/>
              <w:overflowPunct/>
              <w:topLinePunct w:val="0"/>
              <w:autoSpaceDE w:val="0"/>
              <w:autoSpaceDN w:val="0"/>
              <w:bidi w:val="0"/>
              <w:adjustRightInd w:val="0"/>
              <w:snapToGrid w:val="0"/>
              <w:spacing w:line="240" w:lineRule="auto"/>
              <w:rPr>
                <w:rFonts w:hint="eastAsia" w:ascii="宋体" w:hAnsi="宋体" w:eastAsia="宋体" w:cs="宋体"/>
                <w:i w:val="0"/>
                <w:iCs w:val="0"/>
                <w:color w:val="000000"/>
                <w:sz w:val="24"/>
                <w:szCs w:val="24"/>
                <w:u w:val="none"/>
              </w:rPr>
            </w:pPr>
          </w:p>
        </w:tc>
      </w:tr>
      <w:tr w14:paraId="1B58825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7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106D7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2"/>
                <w:szCs w:val="22"/>
                <w:u w:val="none"/>
                <w:lang w:val="en-US" w:eastAsia="zh-CN" w:bidi="ar"/>
              </w:rPr>
              <w:t>52</w:t>
            </w:r>
          </w:p>
        </w:tc>
        <w:tc>
          <w:tcPr>
            <w:tcW w:w="11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3BA460">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center"/>
              <w:textAlignment w:val="center"/>
              <w:rPr>
                <w:rFonts w:hint="eastAsia" w:ascii="宋体" w:hAnsi="宋体" w:eastAsia="宋体" w:cs="宋体"/>
                <w:i w:val="0"/>
                <w:iCs w:val="0"/>
                <w:color w:val="000000"/>
                <w:sz w:val="24"/>
                <w:szCs w:val="24"/>
                <w:u w:val="none"/>
              </w:rPr>
            </w:pPr>
            <w:r>
              <w:rPr>
                <w:rStyle w:val="379"/>
                <w:rFonts w:hint="eastAsia" w:ascii="宋体" w:hAnsi="宋体" w:eastAsia="宋体" w:cs="宋体"/>
                <w:snapToGrid w:val="0"/>
                <w:color w:val="000000"/>
                <w:sz w:val="24"/>
                <w:szCs w:val="24"/>
                <w:lang w:val="en-US" w:eastAsia="zh-CN" w:bidi="ar"/>
              </w:rPr>
              <w:t>数字跳跳袋</w:t>
            </w:r>
          </w:p>
        </w:tc>
        <w:tc>
          <w:tcPr>
            <w:tcW w:w="53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259755">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left"/>
              <w:textAlignment w:val="center"/>
              <w:rPr>
                <w:rFonts w:hint="eastAsia" w:ascii="宋体" w:hAnsi="宋体" w:eastAsia="宋体" w:cs="宋体"/>
                <w:i w:val="0"/>
                <w:iCs w:val="0"/>
                <w:color w:val="000000"/>
                <w:sz w:val="24"/>
                <w:szCs w:val="24"/>
                <w:u w:val="none"/>
              </w:rPr>
            </w:pPr>
            <w:r>
              <w:rPr>
                <w:rStyle w:val="379"/>
                <w:rFonts w:hint="eastAsia" w:ascii="宋体" w:hAnsi="宋体" w:eastAsia="宋体" w:cs="宋体"/>
                <w:snapToGrid w:val="0"/>
                <w:color w:val="000000"/>
                <w:sz w:val="24"/>
                <w:szCs w:val="24"/>
                <w:lang w:val="en-US" w:eastAsia="zh-CN" w:bidi="ar"/>
              </w:rPr>
              <w:t>规格：76*33cm，10 条/套</w:t>
            </w:r>
            <w:r>
              <w:rPr>
                <w:rStyle w:val="379"/>
                <w:rFonts w:hint="eastAsia" w:ascii="宋体" w:hAnsi="宋体" w:eastAsia="宋体" w:cs="宋体"/>
                <w:snapToGrid w:val="0"/>
                <w:color w:val="000000"/>
                <w:sz w:val="24"/>
                <w:szCs w:val="24"/>
                <w:lang w:val="en-US" w:eastAsia="zh-CN" w:bidi="ar"/>
              </w:rPr>
              <w:br w:type="textWrapping"/>
            </w:r>
            <w:r>
              <w:rPr>
                <w:rStyle w:val="379"/>
                <w:rFonts w:hint="eastAsia" w:ascii="宋体" w:hAnsi="宋体" w:eastAsia="宋体" w:cs="宋体"/>
                <w:snapToGrid w:val="0"/>
                <w:color w:val="000000"/>
                <w:sz w:val="24"/>
                <w:szCs w:val="24"/>
                <w:lang w:val="en-US" w:eastAsia="zh-CN" w:bidi="ar"/>
              </w:rPr>
              <w:t>材质：涤沦布(PP)，PA 涂层</w:t>
            </w:r>
          </w:p>
        </w:tc>
        <w:tc>
          <w:tcPr>
            <w:tcW w:w="1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993B48">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left"/>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4"/>
                <w:szCs w:val="24"/>
                <w:u w:val="none"/>
                <w:lang w:val="en-US" w:eastAsia="zh-CN" w:bidi="ar"/>
              </w:rPr>
              <w:drawing>
                <wp:inline distT="0" distB="0" distL="114300" distR="114300">
                  <wp:extent cx="752475" cy="152400"/>
                  <wp:effectExtent l="0" t="0" r="9525" b="0"/>
                  <wp:docPr id="32" name="图片 41" descr="IMG_2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41" descr="IMG_296"/>
                          <pic:cNvPicPr>
                            <a:picLocks noChangeAspect="1"/>
                          </pic:cNvPicPr>
                        </pic:nvPicPr>
                        <pic:blipFill>
                          <a:blip r:embed="rId79"/>
                          <a:stretch>
                            <a:fillRect/>
                          </a:stretch>
                        </pic:blipFill>
                        <pic:spPr>
                          <a:xfrm>
                            <a:off x="0" y="0"/>
                            <a:ext cx="752475" cy="152400"/>
                          </a:xfrm>
                          <a:prstGeom prst="rect">
                            <a:avLst/>
                          </a:prstGeom>
                          <a:noFill/>
                          <a:ln w="9525">
                            <a:noFill/>
                          </a:ln>
                        </pic:spPr>
                      </pic:pic>
                    </a:graphicData>
                  </a:graphic>
                </wp:inline>
              </w:drawing>
            </w:r>
          </w:p>
        </w:tc>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0EEDAD">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center"/>
              <w:textAlignment w:val="center"/>
              <w:rPr>
                <w:rFonts w:hint="eastAsia" w:ascii="宋体" w:hAnsi="宋体" w:eastAsia="宋体" w:cs="宋体"/>
                <w:i w:val="0"/>
                <w:iCs w:val="0"/>
                <w:color w:val="000000"/>
                <w:sz w:val="24"/>
                <w:szCs w:val="24"/>
                <w:u w:val="none"/>
              </w:rPr>
            </w:pPr>
            <w:r>
              <w:rPr>
                <w:rStyle w:val="379"/>
                <w:rFonts w:hint="eastAsia" w:ascii="宋体" w:hAnsi="宋体" w:eastAsia="宋体" w:cs="宋体"/>
                <w:snapToGrid w:val="0"/>
                <w:color w:val="000000"/>
                <w:sz w:val="24"/>
                <w:szCs w:val="24"/>
                <w:lang w:val="en-US" w:eastAsia="zh-CN" w:bidi="ar"/>
              </w:rPr>
              <w:t>套</w:t>
            </w:r>
          </w:p>
        </w:tc>
        <w:tc>
          <w:tcPr>
            <w:tcW w:w="7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3EE706">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4"/>
                <w:szCs w:val="24"/>
                <w:u w:val="none"/>
                <w:lang w:val="en-US" w:eastAsia="zh-CN" w:bidi="ar"/>
              </w:rPr>
              <w:t xml:space="preserve">2 </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556511">
            <w:pPr>
              <w:keepNext w:val="0"/>
              <w:keepLines w:val="0"/>
              <w:pageBreakBefore w:val="0"/>
              <w:widowControl/>
              <w:kinsoku w:val="0"/>
              <w:wordWrap/>
              <w:overflowPunct/>
              <w:topLinePunct w:val="0"/>
              <w:autoSpaceDE w:val="0"/>
              <w:autoSpaceDN w:val="0"/>
              <w:bidi w:val="0"/>
              <w:adjustRightInd w:val="0"/>
              <w:snapToGrid w:val="0"/>
              <w:spacing w:line="240" w:lineRule="auto"/>
              <w:rPr>
                <w:rFonts w:hint="eastAsia" w:ascii="宋体" w:hAnsi="宋体" w:eastAsia="宋体" w:cs="宋体"/>
                <w:i w:val="0"/>
                <w:iCs w:val="0"/>
                <w:color w:val="000000"/>
                <w:sz w:val="24"/>
                <w:szCs w:val="24"/>
                <w:u w:val="none"/>
              </w:rPr>
            </w:pPr>
          </w:p>
        </w:tc>
      </w:tr>
      <w:tr w14:paraId="689A201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7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FAE30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2"/>
                <w:szCs w:val="22"/>
                <w:u w:val="none"/>
                <w:lang w:val="en-US" w:eastAsia="zh-CN" w:bidi="ar"/>
              </w:rPr>
              <w:t>53</w:t>
            </w:r>
          </w:p>
        </w:tc>
        <w:tc>
          <w:tcPr>
            <w:tcW w:w="11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2B8D52">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center"/>
              <w:textAlignment w:val="center"/>
              <w:rPr>
                <w:rFonts w:hint="eastAsia" w:ascii="宋体" w:hAnsi="宋体" w:eastAsia="宋体" w:cs="宋体"/>
                <w:i w:val="0"/>
                <w:iCs w:val="0"/>
                <w:color w:val="000000"/>
                <w:sz w:val="24"/>
                <w:szCs w:val="24"/>
                <w:u w:val="none"/>
              </w:rPr>
            </w:pPr>
            <w:r>
              <w:rPr>
                <w:rStyle w:val="379"/>
                <w:rFonts w:hint="eastAsia" w:ascii="宋体" w:hAnsi="宋体" w:eastAsia="宋体" w:cs="宋体"/>
                <w:snapToGrid w:val="0"/>
                <w:color w:val="000000"/>
                <w:sz w:val="24"/>
                <w:szCs w:val="24"/>
                <w:lang w:val="en-US" w:eastAsia="zh-CN" w:bidi="ar"/>
              </w:rPr>
              <w:t>风火轮</w:t>
            </w:r>
          </w:p>
        </w:tc>
        <w:tc>
          <w:tcPr>
            <w:tcW w:w="53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E9955E">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left"/>
              <w:textAlignment w:val="center"/>
              <w:rPr>
                <w:rFonts w:hint="eastAsia" w:ascii="宋体" w:hAnsi="宋体" w:eastAsia="宋体" w:cs="宋体"/>
                <w:i w:val="0"/>
                <w:iCs w:val="0"/>
                <w:color w:val="000000"/>
                <w:sz w:val="24"/>
                <w:szCs w:val="24"/>
                <w:u w:val="none"/>
              </w:rPr>
            </w:pPr>
            <w:r>
              <w:rPr>
                <w:rStyle w:val="379"/>
                <w:rFonts w:hint="eastAsia" w:ascii="宋体" w:hAnsi="宋体" w:eastAsia="宋体" w:cs="宋体"/>
                <w:snapToGrid w:val="0"/>
                <w:color w:val="000000"/>
                <w:sz w:val="24"/>
                <w:szCs w:val="24"/>
                <w:lang w:val="en-US" w:eastAsia="zh-CN" w:bidi="ar"/>
              </w:rPr>
              <w:t>规格：直径 33cm</w:t>
            </w:r>
            <w:r>
              <w:rPr>
                <w:rStyle w:val="379"/>
                <w:rFonts w:hint="eastAsia" w:ascii="宋体" w:hAnsi="宋体" w:eastAsia="宋体" w:cs="宋体"/>
                <w:snapToGrid w:val="0"/>
                <w:color w:val="000000"/>
                <w:sz w:val="24"/>
                <w:szCs w:val="24"/>
                <w:lang w:val="en-US" w:eastAsia="zh-CN" w:bidi="ar"/>
              </w:rPr>
              <w:br w:type="textWrapping"/>
            </w:r>
            <w:r>
              <w:rPr>
                <w:rStyle w:val="379"/>
                <w:rFonts w:hint="eastAsia" w:ascii="宋体" w:hAnsi="宋体" w:eastAsia="宋体" w:cs="宋体"/>
                <w:snapToGrid w:val="0"/>
                <w:color w:val="000000"/>
                <w:sz w:val="24"/>
                <w:szCs w:val="24"/>
                <w:lang w:val="en-US" w:eastAsia="zh-CN" w:bidi="ar"/>
              </w:rPr>
              <w:t>材质：塑料</w:t>
            </w:r>
          </w:p>
        </w:tc>
        <w:tc>
          <w:tcPr>
            <w:tcW w:w="1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C20727">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left"/>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4"/>
                <w:szCs w:val="24"/>
                <w:u w:val="none"/>
                <w:lang w:val="en-US" w:eastAsia="zh-CN" w:bidi="ar"/>
              </w:rPr>
              <w:drawing>
                <wp:inline distT="0" distB="0" distL="114300" distR="114300">
                  <wp:extent cx="762000" cy="523875"/>
                  <wp:effectExtent l="0" t="0" r="0" b="9525"/>
                  <wp:docPr id="37" name="图片 42" descr="IMG_2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42" descr="IMG_297"/>
                          <pic:cNvPicPr>
                            <a:picLocks noChangeAspect="1"/>
                          </pic:cNvPicPr>
                        </pic:nvPicPr>
                        <pic:blipFill>
                          <a:blip r:embed="rId80"/>
                          <a:stretch>
                            <a:fillRect/>
                          </a:stretch>
                        </pic:blipFill>
                        <pic:spPr>
                          <a:xfrm>
                            <a:off x="0" y="0"/>
                            <a:ext cx="762000" cy="523875"/>
                          </a:xfrm>
                          <a:prstGeom prst="rect">
                            <a:avLst/>
                          </a:prstGeom>
                          <a:noFill/>
                          <a:ln w="9525">
                            <a:noFill/>
                          </a:ln>
                        </pic:spPr>
                      </pic:pic>
                    </a:graphicData>
                  </a:graphic>
                </wp:inline>
              </w:drawing>
            </w:r>
          </w:p>
        </w:tc>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B42363">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center"/>
              <w:textAlignment w:val="center"/>
              <w:rPr>
                <w:rFonts w:hint="eastAsia" w:ascii="宋体" w:hAnsi="宋体" w:eastAsia="宋体" w:cs="宋体"/>
                <w:i w:val="0"/>
                <w:iCs w:val="0"/>
                <w:color w:val="000000"/>
                <w:sz w:val="24"/>
                <w:szCs w:val="24"/>
                <w:u w:val="none"/>
              </w:rPr>
            </w:pPr>
            <w:r>
              <w:rPr>
                <w:rStyle w:val="379"/>
                <w:rFonts w:hint="eastAsia" w:ascii="宋体" w:hAnsi="宋体" w:eastAsia="宋体" w:cs="宋体"/>
                <w:snapToGrid w:val="0"/>
                <w:color w:val="000000"/>
                <w:sz w:val="24"/>
                <w:szCs w:val="24"/>
                <w:lang w:val="en-US" w:eastAsia="zh-CN" w:bidi="ar"/>
              </w:rPr>
              <w:t>个</w:t>
            </w:r>
          </w:p>
        </w:tc>
        <w:tc>
          <w:tcPr>
            <w:tcW w:w="7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1B6501">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4"/>
                <w:szCs w:val="24"/>
                <w:u w:val="none"/>
                <w:lang w:val="en-US" w:eastAsia="zh-CN" w:bidi="ar"/>
              </w:rPr>
              <w:t xml:space="preserve">30 </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8133E0">
            <w:pPr>
              <w:keepNext w:val="0"/>
              <w:keepLines w:val="0"/>
              <w:pageBreakBefore w:val="0"/>
              <w:widowControl/>
              <w:kinsoku w:val="0"/>
              <w:wordWrap/>
              <w:overflowPunct/>
              <w:topLinePunct w:val="0"/>
              <w:autoSpaceDE w:val="0"/>
              <w:autoSpaceDN w:val="0"/>
              <w:bidi w:val="0"/>
              <w:adjustRightInd w:val="0"/>
              <w:snapToGrid w:val="0"/>
              <w:spacing w:line="240" w:lineRule="auto"/>
              <w:rPr>
                <w:rFonts w:hint="eastAsia" w:ascii="宋体" w:hAnsi="宋体" w:eastAsia="宋体" w:cs="宋体"/>
                <w:i w:val="0"/>
                <w:iCs w:val="0"/>
                <w:color w:val="000000"/>
                <w:sz w:val="24"/>
                <w:szCs w:val="24"/>
                <w:u w:val="none"/>
              </w:rPr>
            </w:pPr>
          </w:p>
        </w:tc>
      </w:tr>
      <w:tr w14:paraId="3DBF7F6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7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64A38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2"/>
                <w:szCs w:val="22"/>
                <w:u w:val="none"/>
                <w:lang w:val="en-US" w:eastAsia="zh-CN" w:bidi="ar"/>
              </w:rPr>
              <w:t>54</w:t>
            </w:r>
          </w:p>
        </w:tc>
        <w:tc>
          <w:tcPr>
            <w:tcW w:w="11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A35612">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center"/>
              <w:textAlignment w:val="center"/>
              <w:rPr>
                <w:rFonts w:hint="eastAsia" w:ascii="宋体" w:hAnsi="宋体" w:eastAsia="宋体" w:cs="宋体"/>
                <w:i w:val="0"/>
                <w:iCs w:val="0"/>
                <w:color w:val="000000"/>
                <w:sz w:val="24"/>
                <w:szCs w:val="24"/>
                <w:u w:val="none"/>
              </w:rPr>
            </w:pPr>
            <w:r>
              <w:rPr>
                <w:rStyle w:val="379"/>
                <w:rFonts w:hint="eastAsia" w:ascii="宋体" w:hAnsi="宋体" w:eastAsia="宋体" w:cs="宋体"/>
                <w:snapToGrid w:val="0"/>
                <w:color w:val="000000"/>
                <w:sz w:val="24"/>
                <w:szCs w:val="24"/>
                <w:lang w:val="en-US" w:eastAsia="zh-CN" w:bidi="ar"/>
              </w:rPr>
              <w:t>大滚球</w:t>
            </w:r>
          </w:p>
        </w:tc>
        <w:tc>
          <w:tcPr>
            <w:tcW w:w="53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6AB857">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left"/>
              <w:textAlignment w:val="center"/>
              <w:rPr>
                <w:rFonts w:hint="eastAsia" w:ascii="宋体" w:hAnsi="宋体" w:eastAsia="宋体" w:cs="宋体"/>
                <w:i w:val="0"/>
                <w:iCs w:val="0"/>
                <w:color w:val="000000"/>
                <w:sz w:val="24"/>
                <w:szCs w:val="24"/>
                <w:u w:val="none"/>
              </w:rPr>
            </w:pPr>
            <w:r>
              <w:rPr>
                <w:rStyle w:val="379"/>
                <w:rFonts w:hint="eastAsia" w:ascii="宋体" w:hAnsi="宋体" w:eastAsia="宋体" w:cs="宋体"/>
                <w:snapToGrid w:val="0"/>
                <w:color w:val="000000"/>
                <w:sz w:val="24"/>
                <w:szCs w:val="24"/>
                <w:lang w:val="en-US" w:eastAsia="zh-CN" w:bidi="ar"/>
              </w:rPr>
              <w:t>规格：直径 60cm</w:t>
            </w:r>
            <w:r>
              <w:rPr>
                <w:rStyle w:val="379"/>
                <w:rFonts w:hint="eastAsia" w:ascii="宋体" w:hAnsi="宋体" w:eastAsia="宋体" w:cs="宋体"/>
                <w:snapToGrid w:val="0"/>
                <w:color w:val="000000"/>
                <w:sz w:val="24"/>
                <w:szCs w:val="24"/>
                <w:lang w:val="en-US" w:eastAsia="zh-CN" w:bidi="ar"/>
              </w:rPr>
              <w:br w:type="textWrapping"/>
            </w:r>
            <w:r>
              <w:rPr>
                <w:rStyle w:val="379"/>
                <w:rFonts w:hint="eastAsia" w:ascii="宋体" w:hAnsi="宋体" w:eastAsia="宋体" w:cs="宋体"/>
                <w:snapToGrid w:val="0"/>
                <w:color w:val="000000"/>
                <w:sz w:val="24"/>
                <w:szCs w:val="24"/>
                <w:lang w:val="en-US" w:eastAsia="zh-CN" w:bidi="ar"/>
              </w:rPr>
              <w:t>材质：塑料</w:t>
            </w:r>
          </w:p>
        </w:tc>
        <w:tc>
          <w:tcPr>
            <w:tcW w:w="1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D3BF42">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left"/>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4"/>
                <w:szCs w:val="24"/>
                <w:u w:val="none"/>
                <w:lang w:val="en-US" w:eastAsia="zh-CN" w:bidi="ar"/>
              </w:rPr>
              <w:drawing>
                <wp:inline distT="0" distB="0" distL="114300" distR="114300">
                  <wp:extent cx="762000" cy="476250"/>
                  <wp:effectExtent l="0" t="0" r="0" b="0"/>
                  <wp:docPr id="33" name="图片 43" descr="IMG_2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43" descr="IMG_298"/>
                          <pic:cNvPicPr>
                            <a:picLocks noChangeAspect="1"/>
                          </pic:cNvPicPr>
                        </pic:nvPicPr>
                        <pic:blipFill>
                          <a:blip r:embed="rId81"/>
                          <a:stretch>
                            <a:fillRect/>
                          </a:stretch>
                        </pic:blipFill>
                        <pic:spPr>
                          <a:xfrm>
                            <a:off x="0" y="0"/>
                            <a:ext cx="762000" cy="476250"/>
                          </a:xfrm>
                          <a:prstGeom prst="rect">
                            <a:avLst/>
                          </a:prstGeom>
                          <a:noFill/>
                          <a:ln w="9525">
                            <a:noFill/>
                          </a:ln>
                        </pic:spPr>
                      </pic:pic>
                    </a:graphicData>
                  </a:graphic>
                </wp:inline>
              </w:drawing>
            </w:r>
          </w:p>
        </w:tc>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99CC45">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4"/>
                <w:szCs w:val="24"/>
                <w:u w:val="none"/>
                <w:lang w:val="en-US" w:eastAsia="zh-CN" w:bidi="ar"/>
              </w:rPr>
              <w:t>个</w:t>
            </w:r>
          </w:p>
        </w:tc>
        <w:tc>
          <w:tcPr>
            <w:tcW w:w="7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3D564E">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4"/>
                <w:szCs w:val="24"/>
                <w:u w:val="none"/>
                <w:lang w:val="en-US" w:eastAsia="zh-CN" w:bidi="ar"/>
              </w:rPr>
              <w:t xml:space="preserve">6 </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B9A8EA">
            <w:pPr>
              <w:keepNext w:val="0"/>
              <w:keepLines w:val="0"/>
              <w:pageBreakBefore w:val="0"/>
              <w:widowControl/>
              <w:kinsoku w:val="0"/>
              <w:wordWrap/>
              <w:overflowPunct/>
              <w:topLinePunct w:val="0"/>
              <w:autoSpaceDE w:val="0"/>
              <w:autoSpaceDN w:val="0"/>
              <w:bidi w:val="0"/>
              <w:adjustRightInd w:val="0"/>
              <w:snapToGrid w:val="0"/>
              <w:spacing w:line="240" w:lineRule="auto"/>
              <w:rPr>
                <w:rFonts w:hint="eastAsia" w:ascii="宋体" w:hAnsi="宋体" w:eastAsia="宋体" w:cs="宋体"/>
                <w:i w:val="0"/>
                <w:iCs w:val="0"/>
                <w:color w:val="000000"/>
                <w:sz w:val="24"/>
                <w:szCs w:val="24"/>
                <w:u w:val="none"/>
              </w:rPr>
            </w:pPr>
          </w:p>
        </w:tc>
      </w:tr>
      <w:tr w14:paraId="45F4D78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7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D6DC1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2"/>
                <w:szCs w:val="22"/>
                <w:u w:val="none"/>
                <w:lang w:val="en-US" w:eastAsia="zh-CN" w:bidi="ar"/>
              </w:rPr>
              <w:t>55</w:t>
            </w:r>
          </w:p>
        </w:tc>
        <w:tc>
          <w:tcPr>
            <w:tcW w:w="11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CBC576">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center"/>
              <w:textAlignment w:val="center"/>
              <w:rPr>
                <w:rFonts w:hint="eastAsia" w:ascii="宋体" w:hAnsi="宋体" w:eastAsia="宋体" w:cs="宋体"/>
                <w:i w:val="0"/>
                <w:iCs w:val="0"/>
                <w:color w:val="000000"/>
                <w:sz w:val="24"/>
                <w:szCs w:val="24"/>
                <w:u w:val="none"/>
              </w:rPr>
            </w:pPr>
            <w:r>
              <w:rPr>
                <w:rStyle w:val="379"/>
                <w:rFonts w:hint="eastAsia" w:ascii="宋体" w:hAnsi="宋体" w:eastAsia="宋体" w:cs="宋体"/>
                <w:snapToGrid w:val="0"/>
                <w:color w:val="000000"/>
                <w:sz w:val="24"/>
                <w:szCs w:val="24"/>
                <w:lang w:val="en-US" w:eastAsia="zh-CN" w:bidi="ar"/>
              </w:rPr>
              <w:t>轮胎架</w:t>
            </w:r>
          </w:p>
        </w:tc>
        <w:tc>
          <w:tcPr>
            <w:tcW w:w="53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457C1D">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left"/>
              <w:textAlignment w:val="center"/>
              <w:rPr>
                <w:rFonts w:hint="eastAsia" w:ascii="宋体" w:hAnsi="宋体" w:eastAsia="宋体" w:cs="宋体"/>
                <w:i w:val="0"/>
                <w:iCs w:val="0"/>
                <w:color w:val="000000"/>
                <w:sz w:val="24"/>
                <w:szCs w:val="24"/>
                <w:u w:val="none"/>
              </w:rPr>
            </w:pPr>
            <w:r>
              <w:rPr>
                <w:rStyle w:val="379"/>
                <w:rFonts w:hint="eastAsia" w:ascii="宋体" w:hAnsi="宋体" w:eastAsia="宋体" w:cs="宋体"/>
                <w:snapToGrid w:val="0"/>
                <w:color w:val="000000"/>
                <w:sz w:val="24"/>
                <w:szCs w:val="24"/>
                <w:lang w:val="en-US" w:eastAsia="zh-CN" w:bidi="ar"/>
              </w:rPr>
              <w:t>规格：255*53*53cm 包含 10 个轮胎每组；</w:t>
            </w:r>
            <w:r>
              <w:rPr>
                <w:rStyle w:val="379"/>
                <w:rFonts w:hint="eastAsia" w:ascii="宋体" w:hAnsi="宋体" w:eastAsia="宋体" w:cs="宋体"/>
                <w:snapToGrid w:val="0"/>
                <w:color w:val="000000"/>
                <w:sz w:val="24"/>
                <w:szCs w:val="24"/>
                <w:lang w:val="en-US" w:eastAsia="zh-CN" w:bidi="ar"/>
              </w:rPr>
              <w:br w:type="textWrapping"/>
            </w:r>
            <w:r>
              <w:rPr>
                <w:rStyle w:val="379"/>
                <w:rFonts w:hint="eastAsia" w:ascii="宋体" w:hAnsi="宋体" w:eastAsia="宋体" w:cs="宋体"/>
                <w:snapToGrid w:val="0"/>
                <w:color w:val="000000"/>
                <w:sz w:val="24"/>
                <w:szCs w:val="24"/>
                <w:lang w:val="en-US" w:eastAsia="zh-CN" w:bidi="ar"/>
              </w:rPr>
              <w:t>材质；PVC 管</w:t>
            </w:r>
          </w:p>
        </w:tc>
        <w:tc>
          <w:tcPr>
            <w:tcW w:w="1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126ED8">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left"/>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4"/>
                <w:szCs w:val="24"/>
                <w:u w:val="none"/>
                <w:lang w:val="en-US" w:eastAsia="zh-CN" w:bidi="ar"/>
              </w:rPr>
              <w:drawing>
                <wp:inline distT="0" distB="0" distL="114300" distR="114300">
                  <wp:extent cx="752475" cy="266700"/>
                  <wp:effectExtent l="0" t="0" r="9525" b="0"/>
                  <wp:docPr id="40" name="图片 44" descr="IMG_2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图片 44" descr="IMG_299"/>
                          <pic:cNvPicPr>
                            <a:picLocks noChangeAspect="1"/>
                          </pic:cNvPicPr>
                        </pic:nvPicPr>
                        <pic:blipFill>
                          <a:blip r:embed="rId82"/>
                          <a:stretch>
                            <a:fillRect/>
                          </a:stretch>
                        </pic:blipFill>
                        <pic:spPr>
                          <a:xfrm>
                            <a:off x="0" y="0"/>
                            <a:ext cx="752475" cy="266700"/>
                          </a:xfrm>
                          <a:prstGeom prst="rect">
                            <a:avLst/>
                          </a:prstGeom>
                          <a:noFill/>
                          <a:ln w="9525">
                            <a:noFill/>
                          </a:ln>
                        </pic:spPr>
                      </pic:pic>
                    </a:graphicData>
                  </a:graphic>
                </wp:inline>
              </w:drawing>
            </w:r>
          </w:p>
        </w:tc>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B68A3B">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center"/>
              <w:textAlignment w:val="center"/>
              <w:rPr>
                <w:rFonts w:hint="eastAsia" w:ascii="宋体" w:hAnsi="宋体" w:eastAsia="宋体" w:cs="宋体"/>
                <w:i w:val="0"/>
                <w:iCs w:val="0"/>
                <w:color w:val="000000"/>
                <w:sz w:val="24"/>
                <w:szCs w:val="24"/>
                <w:u w:val="none"/>
              </w:rPr>
            </w:pPr>
            <w:r>
              <w:rPr>
                <w:rStyle w:val="379"/>
                <w:rFonts w:hint="eastAsia" w:ascii="宋体" w:hAnsi="宋体" w:eastAsia="宋体" w:cs="宋体"/>
                <w:snapToGrid w:val="0"/>
                <w:color w:val="000000"/>
                <w:sz w:val="24"/>
                <w:szCs w:val="24"/>
                <w:lang w:val="en-US" w:eastAsia="zh-CN" w:bidi="ar"/>
              </w:rPr>
              <w:t>组</w:t>
            </w:r>
          </w:p>
        </w:tc>
        <w:tc>
          <w:tcPr>
            <w:tcW w:w="7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0C2DAD">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4"/>
                <w:szCs w:val="24"/>
                <w:u w:val="none"/>
                <w:lang w:val="en-US" w:eastAsia="zh-CN" w:bidi="ar"/>
              </w:rPr>
              <w:t xml:space="preserve">2 </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D33150">
            <w:pPr>
              <w:keepNext w:val="0"/>
              <w:keepLines w:val="0"/>
              <w:pageBreakBefore w:val="0"/>
              <w:widowControl/>
              <w:kinsoku w:val="0"/>
              <w:wordWrap/>
              <w:overflowPunct/>
              <w:topLinePunct w:val="0"/>
              <w:autoSpaceDE w:val="0"/>
              <w:autoSpaceDN w:val="0"/>
              <w:bidi w:val="0"/>
              <w:adjustRightInd w:val="0"/>
              <w:snapToGrid w:val="0"/>
              <w:spacing w:line="240" w:lineRule="auto"/>
              <w:rPr>
                <w:rFonts w:hint="eastAsia" w:ascii="宋体" w:hAnsi="宋体" w:eastAsia="宋体" w:cs="宋体"/>
                <w:i w:val="0"/>
                <w:iCs w:val="0"/>
                <w:color w:val="000000"/>
                <w:sz w:val="24"/>
                <w:szCs w:val="24"/>
                <w:u w:val="none"/>
              </w:rPr>
            </w:pPr>
          </w:p>
        </w:tc>
      </w:tr>
      <w:tr w14:paraId="34E54CF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7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072B8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2"/>
                <w:szCs w:val="22"/>
                <w:u w:val="none"/>
                <w:lang w:val="en-US" w:eastAsia="zh-CN" w:bidi="ar"/>
              </w:rPr>
              <w:t>56</w:t>
            </w:r>
          </w:p>
        </w:tc>
        <w:tc>
          <w:tcPr>
            <w:tcW w:w="11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25A5DE">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center"/>
              <w:textAlignment w:val="center"/>
              <w:rPr>
                <w:rFonts w:hint="eastAsia" w:ascii="宋体" w:hAnsi="宋体" w:eastAsia="宋体" w:cs="宋体"/>
                <w:i w:val="0"/>
                <w:iCs w:val="0"/>
                <w:color w:val="000000"/>
                <w:sz w:val="24"/>
                <w:szCs w:val="24"/>
                <w:u w:val="none"/>
              </w:rPr>
            </w:pPr>
            <w:r>
              <w:rPr>
                <w:rStyle w:val="379"/>
                <w:rFonts w:hint="eastAsia" w:ascii="宋体" w:hAnsi="宋体" w:eastAsia="宋体" w:cs="宋体"/>
                <w:snapToGrid w:val="0"/>
                <w:color w:val="000000"/>
                <w:sz w:val="24"/>
                <w:szCs w:val="24"/>
                <w:lang w:val="en-US" w:eastAsia="zh-CN" w:bidi="ar"/>
              </w:rPr>
              <w:t>儿童蹦床</w:t>
            </w:r>
          </w:p>
        </w:tc>
        <w:tc>
          <w:tcPr>
            <w:tcW w:w="53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614C7C">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left"/>
              <w:textAlignment w:val="center"/>
              <w:rPr>
                <w:rFonts w:hint="eastAsia" w:ascii="宋体" w:hAnsi="宋体" w:eastAsia="宋体" w:cs="宋体"/>
                <w:i w:val="0"/>
                <w:iCs w:val="0"/>
                <w:color w:val="000000"/>
                <w:sz w:val="24"/>
                <w:szCs w:val="24"/>
                <w:u w:val="none"/>
              </w:rPr>
            </w:pPr>
            <w:r>
              <w:rPr>
                <w:rStyle w:val="379"/>
                <w:rFonts w:hint="eastAsia" w:ascii="宋体" w:hAnsi="宋体" w:eastAsia="宋体" w:cs="宋体"/>
                <w:snapToGrid w:val="0"/>
                <w:color w:val="000000"/>
                <w:sz w:val="24"/>
                <w:szCs w:val="24"/>
                <w:lang w:val="en-US" w:eastAsia="zh-CN" w:bidi="ar"/>
              </w:rPr>
              <w:t>规格：直径 120cm</w:t>
            </w:r>
            <w:r>
              <w:rPr>
                <w:rStyle w:val="379"/>
                <w:rFonts w:hint="eastAsia" w:ascii="宋体" w:hAnsi="宋体" w:eastAsia="宋体" w:cs="宋体"/>
                <w:snapToGrid w:val="0"/>
                <w:color w:val="000000"/>
                <w:sz w:val="24"/>
                <w:szCs w:val="24"/>
                <w:lang w:val="en-US" w:eastAsia="zh-CN" w:bidi="ar"/>
              </w:rPr>
              <w:br w:type="textWrapping"/>
            </w:r>
            <w:r>
              <w:rPr>
                <w:rStyle w:val="379"/>
                <w:rFonts w:hint="eastAsia" w:ascii="宋体" w:hAnsi="宋体" w:eastAsia="宋体" w:cs="宋体"/>
                <w:snapToGrid w:val="0"/>
                <w:color w:val="000000"/>
                <w:sz w:val="24"/>
                <w:szCs w:val="24"/>
                <w:lang w:val="en-US" w:eastAsia="zh-CN" w:bidi="ar"/>
              </w:rPr>
              <w:t>材质；铁管，牛津</w:t>
            </w:r>
            <w:r>
              <w:rPr>
                <w:rStyle w:val="379"/>
                <w:rFonts w:hint="eastAsia" w:ascii="宋体" w:hAnsi="宋体" w:eastAsia="宋体" w:cs="宋体"/>
                <w:snapToGrid w:val="0"/>
                <w:color w:val="000000"/>
                <w:sz w:val="24"/>
                <w:szCs w:val="24"/>
                <w:lang w:val="en-US" w:eastAsia="zh-CN" w:bidi="ar"/>
              </w:rPr>
              <w:br w:type="textWrapping"/>
            </w:r>
            <w:r>
              <w:rPr>
                <w:rStyle w:val="379"/>
                <w:rFonts w:hint="eastAsia" w:ascii="宋体" w:hAnsi="宋体" w:eastAsia="宋体" w:cs="宋体"/>
                <w:snapToGrid w:val="0"/>
                <w:color w:val="000000"/>
                <w:sz w:val="24"/>
                <w:szCs w:val="24"/>
                <w:lang w:val="en-US" w:eastAsia="zh-CN" w:bidi="ar"/>
              </w:rPr>
              <w:t>布</w:t>
            </w:r>
          </w:p>
        </w:tc>
        <w:tc>
          <w:tcPr>
            <w:tcW w:w="1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270CFC">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left"/>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4"/>
                <w:szCs w:val="24"/>
                <w:u w:val="none"/>
                <w:lang w:val="en-US" w:eastAsia="zh-CN" w:bidi="ar"/>
              </w:rPr>
              <w:drawing>
                <wp:inline distT="0" distB="0" distL="114300" distR="114300">
                  <wp:extent cx="657225" cy="542925"/>
                  <wp:effectExtent l="0" t="0" r="9525" b="9525"/>
                  <wp:docPr id="56" name="图片 45" descr="IMG_3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图片 45" descr="IMG_300"/>
                          <pic:cNvPicPr>
                            <a:picLocks noChangeAspect="1"/>
                          </pic:cNvPicPr>
                        </pic:nvPicPr>
                        <pic:blipFill>
                          <a:blip r:embed="rId83"/>
                          <a:stretch>
                            <a:fillRect/>
                          </a:stretch>
                        </pic:blipFill>
                        <pic:spPr>
                          <a:xfrm>
                            <a:off x="0" y="0"/>
                            <a:ext cx="657225" cy="542925"/>
                          </a:xfrm>
                          <a:prstGeom prst="rect">
                            <a:avLst/>
                          </a:prstGeom>
                          <a:noFill/>
                          <a:ln w="9525">
                            <a:noFill/>
                          </a:ln>
                        </pic:spPr>
                      </pic:pic>
                    </a:graphicData>
                  </a:graphic>
                </wp:inline>
              </w:drawing>
            </w:r>
          </w:p>
        </w:tc>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97FE7D">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center"/>
              <w:textAlignment w:val="center"/>
              <w:rPr>
                <w:rFonts w:hint="eastAsia" w:ascii="宋体" w:hAnsi="宋体" w:eastAsia="宋体" w:cs="宋体"/>
                <w:i w:val="0"/>
                <w:iCs w:val="0"/>
                <w:color w:val="000000"/>
                <w:sz w:val="24"/>
                <w:szCs w:val="24"/>
                <w:u w:val="none"/>
              </w:rPr>
            </w:pPr>
            <w:r>
              <w:rPr>
                <w:rStyle w:val="379"/>
                <w:rFonts w:hint="eastAsia" w:ascii="宋体" w:hAnsi="宋体" w:eastAsia="宋体" w:cs="宋体"/>
                <w:snapToGrid w:val="0"/>
                <w:color w:val="000000"/>
                <w:sz w:val="24"/>
                <w:szCs w:val="24"/>
                <w:lang w:val="en-US" w:eastAsia="zh-CN" w:bidi="ar"/>
              </w:rPr>
              <w:t>个</w:t>
            </w:r>
          </w:p>
        </w:tc>
        <w:tc>
          <w:tcPr>
            <w:tcW w:w="7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A30CEF">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4"/>
                <w:szCs w:val="24"/>
                <w:u w:val="none"/>
                <w:lang w:val="en-US" w:eastAsia="zh-CN" w:bidi="ar"/>
              </w:rPr>
              <w:t xml:space="preserve">3 </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DC39F7">
            <w:pPr>
              <w:keepNext w:val="0"/>
              <w:keepLines w:val="0"/>
              <w:pageBreakBefore w:val="0"/>
              <w:widowControl/>
              <w:kinsoku w:val="0"/>
              <w:wordWrap/>
              <w:overflowPunct/>
              <w:topLinePunct w:val="0"/>
              <w:autoSpaceDE w:val="0"/>
              <w:autoSpaceDN w:val="0"/>
              <w:bidi w:val="0"/>
              <w:adjustRightInd w:val="0"/>
              <w:snapToGrid w:val="0"/>
              <w:spacing w:line="240" w:lineRule="auto"/>
              <w:rPr>
                <w:rFonts w:hint="eastAsia" w:ascii="宋体" w:hAnsi="宋体" w:eastAsia="宋体" w:cs="宋体"/>
                <w:i w:val="0"/>
                <w:iCs w:val="0"/>
                <w:color w:val="000000"/>
                <w:sz w:val="24"/>
                <w:szCs w:val="24"/>
                <w:u w:val="none"/>
              </w:rPr>
            </w:pPr>
          </w:p>
        </w:tc>
      </w:tr>
      <w:tr w14:paraId="3AD5C29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7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2D90B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2"/>
                <w:szCs w:val="22"/>
                <w:u w:val="none"/>
                <w:lang w:val="en-US" w:eastAsia="zh-CN" w:bidi="ar"/>
              </w:rPr>
              <w:t>57</w:t>
            </w:r>
          </w:p>
        </w:tc>
        <w:tc>
          <w:tcPr>
            <w:tcW w:w="11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5C920E">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center"/>
              <w:textAlignment w:val="center"/>
              <w:rPr>
                <w:rFonts w:hint="eastAsia" w:ascii="宋体" w:hAnsi="宋体" w:eastAsia="宋体" w:cs="宋体"/>
                <w:i w:val="0"/>
                <w:iCs w:val="0"/>
                <w:color w:val="000000"/>
                <w:sz w:val="24"/>
                <w:szCs w:val="24"/>
                <w:u w:val="none"/>
              </w:rPr>
            </w:pPr>
            <w:r>
              <w:rPr>
                <w:rStyle w:val="379"/>
                <w:rFonts w:hint="eastAsia" w:ascii="宋体" w:hAnsi="宋体" w:eastAsia="宋体" w:cs="宋体"/>
                <w:snapToGrid w:val="0"/>
                <w:color w:val="000000"/>
                <w:sz w:val="24"/>
                <w:szCs w:val="24"/>
                <w:lang w:val="en-US" w:eastAsia="zh-CN" w:bidi="ar"/>
              </w:rPr>
              <w:t>拔河棉绳</w:t>
            </w:r>
          </w:p>
        </w:tc>
        <w:tc>
          <w:tcPr>
            <w:tcW w:w="53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51C09A">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left"/>
              <w:textAlignment w:val="center"/>
              <w:rPr>
                <w:rFonts w:hint="eastAsia" w:ascii="宋体" w:hAnsi="宋体" w:eastAsia="宋体" w:cs="宋体"/>
                <w:i w:val="0"/>
                <w:iCs w:val="0"/>
                <w:color w:val="000000"/>
                <w:sz w:val="24"/>
                <w:szCs w:val="24"/>
                <w:u w:val="none"/>
              </w:rPr>
            </w:pPr>
            <w:r>
              <w:rPr>
                <w:rStyle w:val="379"/>
                <w:rFonts w:hint="eastAsia" w:ascii="宋体" w:hAnsi="宋体" w:eastAsia="宋体" w:cs="宋体"/>
                <w:snapToGrid w:val="0"/>
                <w:color w:val="000000"/>
                <w:sz w:val="24"/>
                <w:szCs w:val="24"/>
                <w:lang w:val="en-US" w:eastAsia="zh-CN" w:bidi="ar"/>
              </w:rPr>
              <w:t>规格：13.8m</w:t>
            </w:r>
            <w:r>
              <w:rPr>
                <w:rStyle w:val="379"/>
                <w:rFonts w:hint="eastAsia" w:ascii="宋体" w:hAnsi="宋体" w:eastAsia="宋体" w:cs="宋体"/>
                <w:snapToGrid w:val="0"/>
                <w:color w:val="000000"/>
                <w:sz w:val="24"/>
                <w:szCs w:val="24"/>
                <w:lang w:val="en-US" w:eastAsia="zh-CN" w:bidi="ar"/>
              </w:rPr>
              <w:br w:type="textWrapping"/>
            </w:r>
            <w:r>
              <w:rPr>
                <w:rStyle w:val="379"/>
                <w:rFonts w:hint="eastAsia" w:ascii="宋体" w:hAnsi="宋体" w:eastAsia="宋体" w:cs="宋体"/>
                <w:snapToGrid w:val="0"/>
                <w:color w:val="000000"/>
                <w:sz w:val="24"/>
                <w:szCs w:val="24"/>
                <w:lang w:val="en-US" w:eastAsia="zh-CN" w:bidi="ar"/>
              </w:rPr>
              <w:t>材质：棉绳</w:t>
            </w:r>
          </w:p>
        </w:tc>
        <w:tc>
          <w:tcPr>
            <w:tcW w:w="1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9A09EC">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left"/>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4"/>
                <w:szCs w:val="24"/>
                <w:u w:val="none"/>
                <w:lang w:val="en-US" w:eastAsia="zh-CN" w:bidi="ar"/>
              </w:rPr>
              <w:drawing>
                <wp:inline distT="0" distB="0" distL="114300" distR="114300">
                  <wp:extent cx="438150" cy="466725"/>
                  <wp:effectExtent l="0" t="0" r="0" b="9525"/>
                  <wp:docPr id="96" name="图片 46" descr="IMG_3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 name="图片 46" descr="IMG_301"/>
                          <pic:cNvPicPr>
                            <a:picLocks noChangeAspect="1"/>
                          </pic:cNvPicPr>
                        </pic:nvPicPr>
                        <pic:blipFill>
                          <a:blip r:embed="rId84"/>
                          <a:stretch>
                            <a:fillRect/>
                          </a:stretch>
                        </pic:blipFill>
                        <pic:spPr>
                          <a:xfrm>
                            <a:off x="0" y="0"/>
                            <a:ext cx="438150" cy="466725"/>
                          </a:xfrm>
                          <a:prstGeom prst="rect">
                            <a:avLst/>
                          </a:prstGeom>
                          <a:noFill/>
                          <a:ln w="9525">
                            <a:noFill/>
                          </a:ln>
                        </pic:spPr>
                      </pic:pic>
                    </a:graphicData>
                  </a:graphic>
                </wp:inline>
              </w:drawing>
            </w:r>
          </w:p>
        </w:tc>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090968">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center"/>
              <w:textAlignment w:val="center"/>
              <w:rPr>
                <w:rFonts w:hint="eastAsia" w:ascii="宋体" w:hAnsi="宋体" w:eastAsia="宋体" w:cs="宋体"/>
                <w:i w:val="0"/>
                <w:iCs w:val="0"/>
                <w:color w:val="000000"/>
                <w:sz w:val="24"/>
                <w:szCs w:val="24"/>
                <w:u w:val="none"/>
              </w:rPr>
            </w:pPr>
            <w:r>
              <w:rPr>
                <w:rStyle w:val="379"/>
                <w:rFonts w:hint="eastAsia" w:ascii="宋体" w:hAnsi="宋体" w:eastAsia="宋体" w:cs="宋体"/>
                <w:snapToGrid w:val="0"/>
                <w:color w:val="000000"/>
                <w:sz w:val="24"/>
                <w:szCs w:val="24"/>
                <w:lang w:val="en-US" w:eastAsia="zh-CN" w:bidi="ar"/>
              </w:rPr>
              <w:t>条</w:t>
            </w:r>
          </w:p>
        </w:tc>
        <w:tc>
          <w:tcPr>
            <w:tcW w:w="7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2DEB91">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4"/>
                <w:szCs w:val="24"/>
                <w:u w:val="none"/>
                <w:lang w:val="en-US" w:eastAsia="zh-CN" w:bidi="ar"/>
              </w:rPr>
              <w:t xml:space="preserve">2 </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E48476">
            <w:pPr>
              <w:keepNext w:val="0"/>
              <w:keepLines w:val="0"/>
              <w:pageBreakBefore w:val="0"/>
              <w:widowControl/>
              <w:kinsoku w:val="0"/>
              <w:wordWrap/>
              <w:overflowPunct/>
              <w:topLinePunct w:val="0"/>
              <w:autoSpaceDE w:val="0"/>
              <w:autoSpaceDN w:val="0"/>
              <w:bidi w:val="0"/>
              <w:adjustRightInd w:val="0"/>
              <w:snapToGrid w:val="0"/>
              <w:spacing w:line="240" w:lineRule="auto"/>
              <w:rPr>
                <w:rFonts w:hint="eastAsia" w:ascii="宋体" w:hAnsi="宋体" w:eastAsia="宋体" w:cs="宋体"/>
                <w:i w:val="0"/>
                <w:iCs w:val="0"/>
                <w:color w:val="000000"/>
                <w:sz w:val="24"/>
                <w:szCs w:val="24"/>
                <w:u w:val="none"/>
              </w:rPr>
            </w:pPr>
          </w:p>
        </w:tc>
      </w:tr>
      <w:tr w14:paraId="727FC7A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7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C1D13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2"/>
                <w:szCs w:val="22"/>
                <w:u w:val="none"/>
                <w:lang w:val="en-US" w:eastAsia="zh-CN" w:bidi="ar"/>
              </w:rPr>
              <w:t>58</w:t>
            </w:r>
          </w:p>
        </w:tc>
        <w:tc>
          <w:tcPr>
            <w:tcW w:w="11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F101F1">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center"/>
              <w:textAlignment w:val="center"/>
              <w:rPr>
                <w:rFonts w:hint="eastAsia" w:ascii="宋体" w:hAnsi="宋体" w:eastAsia="宋体" w:cs="宋体"/>
                <w:i w:val="0"/>
                <w:iCs w:val="0"/>
                <w:color w:val="000000"/>
                <w:sz w:val="24"/>
                <w:szCs w:val="24"/>
                <w:u w:val="none"/>
              </w:rPr>
            </w:pPr>
            <w:r>
              <w:rPr>
                <w:rStyle w:val="379"/>
                <w:rFonts w:hint="eastAsia" w:ascii="宋体" w:hAnsi="宋体" w:eastAsia="宋体" w:cs="宋体"/>
                <w:snapToGrid w:val="0"/>
                <w:color w:val="000000"/>
                <w:sz w:val="24"/>
                <w:szCs w:val="24"/>
                <w:lang w:val="en-US" w:eastAsia="zh-CN" w:bidi="ar"/>
              </w:rPr>
              <w:t>沙推车</w:t>
            </w:r>
          </w:p>
        </w:tc>
        <w:tc>
          <w:tcPr>
            <w:tcW w:w="53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8C461E">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left"/>
              <w:textAlignment w:val="center"/>
              <w:rPr>
                <w:rFonts w:hint="eastAsia" w:ascii="宋体" w:hAnsi="宋体" w:eastAsia="宋体" w:cs="宋体"/>
                <w:i w:val="0"/>
                <w:iCs w:val="0"/>
                <w:color w:val="000000"/>
                <w:sz w:val="24"/>
                <w:szCs w:val="24"/>
                <w:u w:val="none"/>
              </w:rPr>
            </w:pPr>
            <w:r>
              <w:rPr>
                <w:rStyle w:val="379"/>
                <w:rFonts w:hint="eastAsia" w:ascii="宋体" w:hAnsi="宋体" w:eastAsia="宋体" w:cs="宋体"/>
                <w:snapToGrid w:val="0"/>
                <w:color w:val="000000"/>
                <w:sz w:val="24"/>
                <w:szCs w:val="24"/>
                <w:lang w:val="en-US" w:eastAsia="zh-CN" w:bidi="ar"/>
              </w:rPr>
              <w:t>规格：6 件/套</w:t>
            </w:r>
            <w:r>
              <w:rPr>
                <w:rStyle w:val="379"/>
                <w:rFonts w:hint="eastAsia" w:ascii="宋体" w:hAnsi="宋体" w:eastAsia="宋体" w:cs="宋体"/>
                <w:snapToGrid w:val="0"/>
                <w:color w:val="000000"/>
                <w:sz w:val="24"/>
                <w:szCs w:val="24"/>
                <w:lang w:val="en-US" w:eastAsia="zh-CN" w:bidi="ar"/>
              </w:rPr>
              <w:br w:type="textWrapping"/>
            </w:r>
            <w:r>
              <w:rPr>
                <w:rStyle w:val="379"/>
                <w:rFonts w:hint="eastAsia" w:ascii="宋体" w:hAnsi="宋体" w:eastAsia="宋体" w:cs="宋体"/>
                <w:snapToGrid w:val="0"/>
                <w:color w:val="000000"/>
                <w:sz w:val="24"/>
                <w:szCs w:val="24"/>
                <w:lang w:val="en-US" w:eastAsia="zh-CN" w:bidi="ar"/>
              </w:rPr>
              <w:t>材质：优质工程塑料</w:t>
            </w:r>
          </w:p>
        </w:tc>
        <w:tc>
          <w:tcPr>
            <w:tcW w:w="1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C9B56B">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left"/>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4"/>
                <w:szCs w:val="24"/>
                <w:u w:val="none"/>
                <w:lang w:val="en-US" w:eastAsia="zh-CN" w:bidi="ar"/>
              </w:rPr>
              <w:drawing>
                <wp:inline distT="0" distB="0" distL="114300" distR="114300">
                  <wp:extent cx="685800" cy="476250"/>
                  <wp:effectExtent l="0" t="0" r="0" b="0"/>
                  <wp:docPr id="102" name="图片 47" descr="IMG_3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 name="图片 47" descr="IMG_302"/>
                          <pic:cNvPicPr>
                            <a:picLocks noChangeAspect="1"/>
                          </pic:cNvPicPr>
                        </pic:nvPicPr>
                        <pic:blipFill>
                          <a:blip r:embed="rId85"/>
                          <a:stretch>
                            <a:fillRect/>
                          </a:stretch>
                        </pic:blipFill>
                        <pic:spPr>
                          <a:xfrm>
                            <a:off x="0" y="0"/>
                            <a:ext cx="685800" cy="476250"/>
                          </a:xfrm>
                          <a:prstGeom prst="rect">
                            <a:avLst/>
                          </a:prstGeom>
                          <a:noFill/>
                          <a:ln w="9525">
                            <a:noFill/>
                          </a:ln>
                        </pic:spPr>
                      </pic:pic>
                    </a:graphicData>
                  </a:graphic>
                </wp:inline>
              </w:drawing>
            </w:r>
          </w:p>
        </w:tc>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D38DD0">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center"/>
              <w:textAlignment w:val="center"/>
              <w:rPr>
                <w:rFonts w:hint="eastAsia" w:ascii="宋体" w:hAnsi="宋体" w:eastAsia="宋体" w:cs="宋体"/>
                <w:i w:val="0"/>
                <w:iCs w:val="0"/>
                <w:color w:val="000000"/>
                <w:sz w:val="24"/>
                <w:szCs w:val="24"/>
                <w:u w:val="none"/>
              </w:rPr>
            </w:pPr>
            <w:r>
              <w:rPr>
                <w:rStyle w:val="379"/>
                <w:rFonts w:hint="eastAsia" w:ascii="宋体" w:hAnsi="宋体" w:eastAsia="宋体" w:cs="宋体"/>
                <w:snapToGrid w:val="0"/>
                <w:color w:val="000000"/>
                <w:sz w:val="24"/>
                <w:szCs w:val="24"/>
                <w:lang w:val="en-US" w:eastAsia="zh-CN" w:bidi="ar"/>
              </w:rPr>
              <w:t>套</w:t>
            </w:r>
          </w:p>
        </w:tc>
        <w:tc>
          <w:tcPr>
            <w:tcW w:w="7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A38093">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4"/>
                <w:szCs w:val="24"/>
                <w:u w:val="none"/>
                <w:lang w:val="en-US" w:eastAsia="zh-CN" w:bidi="ar"/>
              </w:rPr>
              <w:t xml:space="preserve">3 </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A1FAAE">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left"/>
              <w:textAlignment w:val="center"/>
              <w:rPr>
                <w:rFonts w:hint="eastAsia" w:ascii="宋体" w:hAnsi="宋体" w:eastAsia="宋体" w:cs="宋体"/>
                <w:i w:val="0"/>
                <w:iCs w:val="0"/>
                <w:color w:val="000000"/>
                <w:sz w:val="24"/>
                <w:szCs w:val="24"/>
                <w:u w:val="none"/>
              </w:rPr>
            </w:pPr>
          </w:p>
        </w:tc>
      </w:tr>
      <w:tr w14:paraId="0E9B37B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7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0BCDD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2"/>
                <w:szCs w:val="22"/>
                <w:u w:val="none"/>
                <w:lang w:val="en-US" w:eastAsia="zh-CN" w:bidi="ar"/>
              </w:rPr>
              <w:t>59</w:t>
            </w:r>
          </w:p>
        </w:tc>
        <w:tc>
          <w:tcPr>
            <w:tcW w:w="11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FA247D">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center"/>
              <w:textAlignment w:val="center"/>
              <w:rPr>
                <w:rFonts w:hint="eastAsia" w:ascii="宋体" w:hAnsi="宋体" w:eastAsia="宋体" w:cs="宋体"/>
                <w:i w:val="0"/>
                <w:iCs w:val="0"/>
                <w:color w:val="000000"/>
                <w:sz w:val="24"/>
                <w:szCs w:val="24"/>
                <w:u w:val="none"/>
              </w:rPr>
            </w:pPr>
            <w:r>
              <w:rPr>
                <w:rStyle w:val="379"/>
                <w:rFonts w:hint="eastAsia" w:ascii="宋体" w:hAnsi="宋体" w:eastAsia="宋体" w:cs="宋体"/>
                <w:snapToGrid w:val="0"/>
                <w:color w:val="000000"/>
                <w:sz w:val="24"/>
                <w:szCs w:val="24"/>
                <w:lang w:val="en-US" w:eastAsia="zh-CN" w:bidi="ar"/>
              </w:rPr>
              <w:t>沙水工具</w:t>
            </w:r>
          </w:p>
        </w:tc>
        <w:tc>
          <w:tcPr>
            <w:tcW w:w="53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483BE7">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left"/>
              <w:textAlignment w:val="center"/>
              <w:rPr>
                <w:rFonts w:hint="eastAsia" w:ascii="宋体" w:hAnsi="宋体" w:eastAsia="宋体" w:cs="宋体"/>
                <w:i w:val="0"/>
                <w:iCs w:val="0"/>
                <w:color w:val="000000"/>
                <w:sz w:val="24"/>
                <w:szCs w:val="24"/>
                <w:u w:val="none"/>
              </w:rPr>
            </w:pPr>
            <w:r>
              <w:rPr>
                <w:rStyle w:val="379"/>
                <w:rFonts w:hint="eastAsia" w:ascii="宋体" w:hAnsi="宋体" w:eastAsia="宋体" w:cs="宋体"/>
                <w:snapToGrid w:val="0"/>
                <w:color w:val="000000"/>
                <w:sz w:val="24"/>
                <w:szCs w:val="24"/>
                <w:lang w:val="en-US" w:eastAsia="zh-CN" w:bidi="ar"/>
              </w:rPr>
              <w:t>规格：45 件/套</w:t>
            </w:r>
            <w:r>
              <w:rPr>
                <w:rStyle w:val="379"/>
                <w:rFonts w:hint="eastAsia" w:ascii="宋体" w:hAnsi="宋体" w:eastAsia="宋体" w:cs="宋体"/>
                <w:snapToGrid w:val="0"/>
                <w:color w:val="000000"/>
                <w:sz w:val="24"/>
                <w:szCs w:val="24"/>
                <w:lang w:val="en-US" w:eastAsia="zh-CN" w:bidi="ar"/>
              </w:rPr>
              <w:br w:type="textWrapping"/>
            </w:r>
            <w:r>
              <w:rPr>
                <w:rStyle w:val="379"/>
                <w:rFonts w:hint="eastAsia" w:ascii="宋体" w:hAnsi="宋体" w:eastAsia="宋体" w:cs="宋体"/>
                <w:snapToGrid w:val="0"/>
                <w:color w:val="000000"/>
                <w:sz w:val="24"/>
                <w:szCs w:val="24"/>
                <w:lang w:val="en-US" w:eastAsia="zh-CN" w:bidi="ar"/>
              </w:rPr>
              <w:t>材质：优质工程塑料</w:t>
            </w:r>
          </w:p>
        </w:tc>
        <w:tc>
          <w:tcPr>
            <w:tcW w:w="1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8CE11F">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left"/>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4"/>
                <w:szCs w:val="24"/>
                <w:u w:val="none"/>
                <w:lang w:val="en-US" w:eastAsia="zh-CN" w:bidi="ar"/>
              </w:rPr>
              <w:drawing>
                <wp:inline distT="0" distB="0" distL="114300" distR="114300">
                  <wp:extent cx="657225" cy="438150"/>
                  <wp:effectExtent l="0" t="0" r="9525" b="0"/>
                  <wp:docPr id="103" name="图片 48" descr="IMG_3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 name="图片 48" descr="IMG_303"/>
                          <pic:cNvPicPr>
                            <a:picLocks noChangeAspect="1"/>
                          </pic:cNvPicPr>
                        </pic:nvPicPr>
                        <pic:blipFill>
                          <a:blip r:embed="rId86"/>
                          <a:stretch>
                            <a:fillRect/>
                          </a:stretch>
                        </pic:blipFill>
                        <pic:spPr>
                          <a:xfrm>
                            <a:off x="0" y="0"/>
                            <a:ext cx="657225" cy="438150"/>
                          </a:xfrm>
                          <a:prstGeom prst="rect">
                            <a:avLst/>
                          </a:prstGeom>
                          <a:noFill/>
                          <a:ln w="9525">
                            <a:noFill/>
                          </a:ln>
                        </pic:spPr>
                      </pic:pic>
                    </a:graphicData>
                  </a:graphic>
                </wp:inline>
              </w:drawing>
            </w:r>
          </w:p>
        </w:tc>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88329B">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center"/>
              <w:textAlignment w:val="center"/>
              <w:rPr>
                <w:rFonts w:hint="eastAsia" w:ascii="宋体" w:hAnsi="宋体" w:eastAsia="宋体" w:cs="宋体"/>
                <w:i w:val="0"/>
                <w:iCs w:val="0"/>
                <w:color w:val="000000"/>
                <w:sz w:val="24"/>
                <w:szCs w:val="24"/>
                <w:u w:val="none"/>
              </w:rPr>
            </w:pPr>
            <w:r>
              <w:rPr>
                <w:rStyle w:val="379"/>
                <w:rFonts w:hint="eastAsia" w:ascii="宋体" w:hAnsi="宋体" w:eastAsia="宋体" w:cs="宋体"/>
                <w:snapToGrid w:val="0"/>
                <w:color w:val="000000"/>
                <w:sz w:val="24"/>
                <w:szCs w:val="24"/>
                <w:lang w:val="en-US" w:eastAsia="zh-CN" w:bidi="ar"/>
              </w:rPr>
              <w:t>套</w:t>
            </w:r>
          </w:p>
        </w:tc>
        <w:tc>
          <w:tcPr>
            <w:tcW w:w="7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FD4A01">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4"/>
                <w:szCs w:val="24"/>
                <w:u w:val="none"/>
                <w:lang w:val="en-US" w:eastAsia="zh-CN" w:bidi="ar"/>
              </w:rPr>
              <w:t xml:space="preserve">3 </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1DBB39">
            <w:pPr>
              <w:keepNext w:val="0"/>
              <w:keepLines w:val="0"/>
              <w:pageBreakBefore w:val="0"/>
              <w:widowControl/>
              <w:kinsoku w:val="0"/>
              <w:wordWrap/>
              <w:overflowPunct/>
              <w:topLinePunct w:val="0"/>
              <w:autoSpaceDE w:val="0"/>
              <w:autoSpaceDN w:val="0"/>
              <w:bidi w:val="0"/>
              <w:adjustRightInd w:val="0"/>
              <w:snapToGrid w:val="0"/>
              <w:spacing w:line="240" w:lineRule="auto"/>
              <w:rPr>
                <w:rFonts w:hint="eastAsia" w:ascii="宋体" w:hAnsi="宋体" w:eastAsia="宋体" w:cs="宋体"/>
                <w:i w:val="0"/>
                <w:iCs w:val="0"/>
                <w:color w:val="000000"/>
                <w:sz w:val="24"/>
                <w:szCs w:val="24"/>
                <w:u w:val="none"/>
              </w:rPr>
            </w:pPr>
          </w:p>
        </w:tc>
      </w:tr>
      <w:tr w14:paraId="03EC136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7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8F202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2"/>
                <w:szCs w:val="22"/>
                <w:u w:val="none"/>
                <w:lang w:val="en-US" w:eastAsia="zh-CN" w:bidi="ar"/>
              </w:rPr>
              <w:t>60</w:t>
            </w:r>
          </w:p>
        </w:tc>
        <w:tc>
          <w:tcPr>
            <w:tcW w:w="11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50E40A">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center"/>
              <w:textAlignment w:val="center"/>
              <w:rPr>
                <w:rFonts w:hint="eastAsia" w:ascii="宋体" w:hAnsi="宋体" w:eastAsia="宋体" w:cs="宋体"/>
                <w:i w:val="0"/>
                <w:iCs w:val="0"/>
                <w:color w:val="000000"/>
                <w:sz w:val="24"/>
                <w:szCs w:val="24"/>
                <w:u w:val="none"/>
              </w:rPr>
            </w:pPr>
            <w:r>
              <w:rPr>
                <w:rStyle w:val="379"/>
                <w:rFonts w:hint="eastAsia" w:ascii="宋体" w:hAnsi="宋体" w:eastAsia="宋体" w:cs="宋体"/>
                <w:snapToGrid w:val="0"/>
                <w:color w:val="000000"/>
                <w:sz w:val="24"/>
                <w:szCs w:val="24"/>
                <w:lang w:val="en-US" w:eastAsia="zh-CN" w:bidi="ar"/>
              </w:rPr>
              <w:t>鲸鱼沙漏车</w:t>
            </w:r>
          </w:p>
        </w:tc>
        <w:tc>
          <w:tcPr>
            <w:tcW w:w="53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647692">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left"/>
              <w:textAlignment w:val="center"/>
              <w:rPr>
                <w:rFonts w:hint="eastAsia" w:ascii="宋体" w:hAnsi="宋体" w:eastAsia="宋体" w:cs="宋体"/>
                <w:i w:val="0"/>
                <w:iCs w:val="0"/>
                <w:color w:val="000000"/>
                <w:sz w:val="24"/>
                <w:szCs w:val="24"/>
                <w:u w:val="none"/>
              </w:rPr>
            </w:pPr>
            <w:r>
              <w:rPr>
                <w:rStyle w:val="379"/>
                <w:rFonts w:hint="eastAsia" w:ascii="宋体" w:hAnsi="宋体" w:eastAsia="宋体" w:cs="宋体"/>
                <w:snapToGrid w:val="0"/>
                <w:color w:val="000000"/>
                <w:sz w:val="24"/>
                <w:szCs w:val="24"/>
                <w:lang w:val="en-US" w:eastAsia="zh-CN" w:bidi="ar"/>
              </w:rPr>
              <w:t>规格：6 件/套</w:t>
            </w:r>
            <w:r>
              <w:rPr>
                <w:rStyle w:val="379"/>
                <w:rFonts w:hint="eastAsia" w:ascii="宋体" w:hAnsi="宋体" w:eastAsia="宋体" w:cs="宋体"/>
                <w:snapToGrid w:val="0"/>
                <w:color w:val="000000"/>
                <w:sz w:val="24"/>
                <w:szCs w:val="24"/>
                <w:lang w:val="en-US" w:eastAsia="zh-CN" w:bidi="ar"/>
              </w:rPr>
              <w:br w:type="textWrapping"/>
            </w:r>
            <w:r>
              <w:rPr>
                <w:rStyle w:val="379"/>
                <w:rFonts w:hint="eastAsia" w:ascii="宋体" w:hAnsi="宋体" w:eastAsia="宋体" w:cs="宋体"/>
                <w:snapToGrid w:val="0"/>
                <w:color w:val="000000"/>
                <w:sz w:val="24"/>
                <w:szCs w:val="24"/>
                <w:lang w:val="en-US" w:eastAsia="zh-CN" w:bidi="ar"/>
              </w:rPr>
              <w:t>材质：优质工程塑料</w:t>
            </w:r>
          </w:p>
        </w:tc>
        <w:tc>
          <w:tcPr>
            <w:tcW w:w="1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6777D4">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left"/>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4"/>
                <w:szCs w:val="24"/>
                <w:u w:val="none"/>
                <w:lang w:val="en-US" w:eastAsia="zh-CN" w:bidi="ar"/>
              </w:rPr>
              <w:drawing>
                <wp:inline distT="0" distB="0" distL="114300" distR="114300">
                  <wp:extent cx="609600" cy="495300"/>
                  <wp:effectExtent l="0" t="0" r="0" b="0"/>
                  <wp:docPr id="109" name="图片 49" descr="IMG_3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 name="图片 49" descr="IMG_304"/>
                          <pic:cNvPicPr>
                            <a:picLocks noChangeAspect="1"/>
                          </pic:cNvPicPr>
                        </pic:nvPicPr>
                        <pic:blipFill>
                          <a:blip r:embed="rId87"/>
                          <a:stretch>
                            <a:fillRect/>
                          </a:stretch>
                        </pic:blipFill>
                        <pic:spPr>
                          <a:xfrm>
                            <a:off x="0" y="0"/>
                            <a:ext cx="609600" cy="495300"/>
                          </a:xfrm>
                          <a:prstGeom prst="rect">
                            <a:avLst/>
                          </a:prstGeom>
                          <a:noFill/>
                          <a:ln w="9525">
                            <a:noFill/>
                          </a:ln>
                        </pic:spPr>
                      </pic:pic>
                    </a:graphicData>
                  </a:graphic>
                </wp:inline>
              </w:drawing>
            </w:r>
          </w:p>
        </w:tc>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C9132B">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center"/>
              <w:textAlignment w:val="center"/>
              <w:rPr>
                <w:rFonts w:hint="eastAsia" w:ascii="宋体" w:hAnsi="宋体" w:eastAsia="宋体" w:cs="宋体"/>
                <w:i w:val="0"/>
                <w:iCs w:val="0"/>
                <w:color w:val="000000"/>
                <w:sz w:val="24"/>
                <w:szCs w:val="24"/>
                <w:u w:val="none"/>
              </w:rPr>
            </w:pPr>
            <w:r>
              <w:rPr>
                <w:rStyle w:val="379"/>
                <w:rFonts w:hint="eastAsia" w:ascii="宋体" w:hAnsi="宋体" w:eastAsia="宋体" w:cs="宋体"/>
                <w:snapToGrid w:val="0"/>
                <w:color w:val="000000"/>
                <w:sz w:val="24"/>
                <w:szCs w:val="24"/>
                <w:lang w:val="en-US" w:eastAsia="zh-CN" w:bidi="ar"/>
              </w:rPr>
              <w:t>套</w:t>
            </w:r>
          </w:p>
        </w:tc>
        <w:tc>
          <w:tcPr>
            <w:tcW w:w="7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743CA5">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4"/>
                <w:szCs w:val="24"/>
                <w:u w:val="none"/>
                <w:lang w:val="en-US" w:eastAsia="zh-CN" w:bidi="ar"/>
              </w:rPr>
              <w:t xml:space="preserve">3 </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4C3100">
            <w:pPr>
              <w:keepNext w:val="0"/>
              <w:keepLines w:val="0"/>
              <w:pageBreakBefore w:val="0"/>
              <w:widowControl/>
              <w:kinsoku w:val="0"/>
              <w:wordWrap/>
              <w:overflowPunct/>
              <w:topLinePunct w:val="0"/>
              <w:autoSpaceDE w:val="0"/>
              <w:autoSpaceDN w:val="0"/>
              <w:bidi w:val="0"/>
              <w:adjustRightInd w:val="0"/>
              <w:snapToGrid w:val="0"/>
              <w:spacing w:line="240" w:lineRule="auto"/>
              <w:rPr>
                <w:rFonts w:hint="eastAsia" w:ascii="宋体" w:hAnsi="宋体" w:eastAsia="宋体" w:cs="宋体"/>
                <w:i w:val="0"/>
                <w:iCs w:val="0"/>
                <w:color w:val="000000"/>
                <w:sz w:val="24"/>
                <w:szCs w:val="24"/>
                <w:u w:val="none"/>
              </w:rPr>
            </w:pPr>
          </w:p>
        </w:tc>
      </w:tr>
      <w:tr w14:paraId="01D0599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7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5CC84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2"/>
                <w:szCs w:val="22"/>
                <w:u w:val="none"/>
                <w:lang w:val="en-US" w:eastAsia="zh-CN" w:bidi="ar"/>
              </w:rPr>
              <w:t>61</w:t>
            </w:r>
          </w:p>
        </w:tc>
        <w:tc>
          <w:tcPr>
            <w:tcW w:w="11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B65A92">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center"/>
              <w:textAlignment w:val="center"/>
              <w:rPr>
                <w:rFonts w:hint="eastAsia" w:ascii="宋体" w:hAnsi="宋体" w:eastAsia="宋体" w:cs="宋体"/>
                <w:i w:val="0"/>
                <w:iCs w:val="0"/>
                <w:color w:val="000000"/>
                <w:sz w:val="24"/>
                <w:szCs w:val="24"/>
                <w:u w:val="none"/>
              </w:rPr>
            </w:pPr>
            <w:r>
              <w:rPr>
                <w:rStyle w:val="379"/>
                <w:rFonts w:hint="eastAsia" w:ascii="宋体" w:hAnsi="宋体" w:eastAsia="宋体" w:cs="宋体"/>
                <w:snapToGrid w:val="0"/>
                <w:color w:val="000000"/>
                <w:sz w:val="24"/>
                <w:szCs w:val="24"/>
                <w:lang w:val="en-US" w:eastAsia="zh-CN" w:bidi="ar"/>
              </w:rPr>
              <w:t>沙漏玩具</w:t>
            </w:r>
          </w:p>
        </w:tc>
        <w:tc>
          <w:tcPr>
            <w:tcW w:w="53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491370">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left"/>
              <w:textAlignment w:val="center"/>
              <w:rPr>
                <w:rFonts w:hint="eastAsia" w:ascii="宋体" w:hAnsi="宋体" w:eastAsia="宋体" w:cs="宋体"/>
                <w:i w:val="0"/>
                <w:iCs w:val="0"/>
                <w:color w:val="000000"/>
                <w:sz w:val="24"/>
                <w:szCs w:val="24"/>
                <w:u w:val="none"/>
              </w:rPr>
            </w:pPr>
            <w:r>
              <w:rPr>
                <w:rStyle w:val="379"/>
                <w:rFonts w:hint="eastAsia" w:ascii="宋体" w:hAnsi="宋体" w:eastAsia="宋体" w:cs="宋体"/>
                <w:snapToGrid w:val="0"/>
                <w:color w:val="000000"/>
                <w:sz w:val="24"/>
                <w:szCs w:val="24"/>
                <w:lang w:val="en-US" w:eastAsia="zh-CN" w:bidi="ar"/>
              </w:rPr>
              <w:t>规格：6 件/套</w:t>
            </w:r>
            <w:r>
              <w:rPr>
                <w:rStyle w:val="379"/>
                <w:rFonts w:hint="eastAsia" w:ascii="宋体" w:hAnsi="宋体" w:eastAsia="宋体" w:cs="宋体"/>
                <w:snapToGrid w:val="0"/>
                <w:color w:val="000000"/>
                <w:sz w:val="24"/>
                <w:szCs w:val="24"/>
                <w:lang w:val="en-US" w:eastAsia="zh-CN" w:bidi="ar"/>
              </w:rPr>
              <w:br w:type="textWrapping"/>
            </w:r>
            <w:r>
              <w:rPr>
                <w:rStyle w:val="379"/>
                <w:rFonts w:hint="eastAsia" w:ascii="宋体" w:hAnsi="宋体" w:eastAsia="宋体" w:cs="宋体"/>
                <w:snapToGrid w:val="0"/>
                <w:color w:val="000000"/>
                <w:sz w:val="24"/>
                <w:szCs w:val="24"/>
                <w:lang w:val="en-US" w:eastAsia="zh-CN" w:bidi="ar"/>
              </w:rPr>
              <w:t>材质：工程塑料</w:t>
            </w:r>
          </w:p>
        </w:tc>
        <w:tc>
          <w:tcPr>
            <w:tcW w:w="1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FEC465">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left"/>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4"/>
                <w:szCs w:val="24"/>
                <w:u w:val="none"/>
                <w:lang w:val="en-US" w:eastAsia="zh-CN" w:bidi="ar"/>
              </w:rPr>
              <w:drawing>
                <wp:inline distT="0" distB="0" distL="114300" distR="114300">
                  <wp:extent cx="581025" cy="523875"/>
                  <wp:effectExtent l="0" t="0" r="9525" b="9525"/>
                  <wp:docPr id="105" name="图片 50" descr="IMG_3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 name="图片 50" descr="IMG_305"/>
                          <pic:cNvPicPr>
                            <a:picLocks noChangeAspect="1"/>
                          </pic:cNvPicPr>
                        </pic:nvPicPr>
                        <pic:blipFill>
                          <a:blip r:embed="rId88"/>
                          <a:stretch>
                            <a:fillRect/>
                          </a:stretch>
                        </pic:blipFill>
                        <pic:spPr>
                          <a:xfrm>
                            <a:off x="0" y="0"/>
                            <a:ext cx="581025" cy="523875"/>
                          </a:xfrm>
                          <a:prstGeom prst="rect">
                            <a:avLst/>
                          </a:prstGeom>
                          <a:noFill/>
                          <a:ln w="9525">
                            <a:noFill/>
                          </a:ln>
                        </pic:spPr>
                      </pic:pic>
                    </a:graphicData>
                  </a:graphic>
                </wp:inline>
              </w:drawing>
            </w:r>
          </w:p>
        </w:tc>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2A42BC">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center"/>
              <w:textAlignment w:val="center"/>
              <w:rPr>
                <w:rFonts w:hint="eastAsia" w:ascii="宋体" w:hAnsi="宋体" w:eastAsia="宋体" w:cs="宋体"/>
                <w:i w:val="0"/>
                <w:iCs w:val="0"/>
                <w:color w:val="000000"/>
                <w:sz w:val="24"/>
                <w:szCs w:val="24"/>
                <w:u w:val="none"/>
              </w:rPr>
            </w:pPr>
            <w:r>
              <w:rPr>
                <w:rStyle w:val="379"/>
                <w:rFonts w:hint="eastAsia" w:ascii="宋体" w:hAnsi="宋体" w:eastAsia="宋体" w:cs="宋体"/>
                <w:snapToGrid w:val="0"/>
                <w:color w:val="000000"/>
                <w:sz w:val="24"/>
                <w:szCs w:val="24"/>
                <w:lang w:val="en-US" w:eastAsia="zh-CN" w:bidi="ar"/>
              </w:rPr>
              <w:t>套</w:t>
            </w:r>
          </w:p>
        </w:tc>
        <w:tc>
          <w:tcPr>
            <w:tcW w:w="7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7A1A48">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4"/>
                <w:szCs w:val="24"/>
                <w:u w:val="none"/>
                <w:lang w:val="en-US" w:eastAsia="zh-CN" w:bidi="ar"/>
              </w:rPr>
              <w:t xml:space="preserve">3 </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EC71CE">
            <w:pPr>
              <w:keepNext w:val="0"/>
              <w:keepLines w:val="0"/>
              <w:pageBreakBefore w:val="0"/>
              <w:widowControl/>
              <w:kinsoku w:val="0"/>
              <w:wordWrap/>
              <w:overflowPunct/>
              <w:topLinePunct w:val="0"/>
              <w:autoSpaceDE w:val="0"/>
              <w:autoSpaceDN w:val="0"/>
              <w:bidi w:val="0"/>
              <w:adjustRightInd w:val="0"/>
              <w:snapToGrid w:val="0"/>
              <w:spacing w:line="240" w:lineRule="auto"/>
              <w:rPr>
                <w:rFonts w:hint="eastAsia" w:ascii="宋体" w:hAnsi="宋体" w:eastAsia="宋体" w:cs="宋体"/>
                <w:i w:val="0"/>
                <w:iCs w:val="0"/>
                <w:color w:val="000000"/>
                <w:sz w:val="24"/>
                <w:szCs w:val="24"/>
                <w:u w:val="none"/>
              </w:rPr>
            </w:pPr>
          </w:p>
        </w:tc>
      </w:tr>
      <w:tr w14:paraId="665C792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7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23BB2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2"/>
                <w:szCs w:val="22"/>
                <w:u w:val="none"/>
                <w:lang w:val="en-US" w:eastAsia="zh-CN" w:bidi="ar"/>
              </w:rPr>
              <w:t>62</w:t>
            </w:r>
          </w:p>
        </w:tc>
        <w:tc>
          <w:tcPr>
            <w:tcW w:w="11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68C0A5">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center"/>
              <w:textAlignment w:val="center"/>
              <w:rPr>
                <w:rFonts w:hint="eastAsia" w:ascii="宋体" w:hAnsi="宋体" w:eastAsia="宋体" w:cs="宋体"/>
                <w:i w:val="0"/>
                <w:iCs w:val="0"/>
                <w:color w:val="000000"/>
                <w:sz w:val="24"/>
                <w:szCs w:val="24"/>
                <w:u w:val="none"/>
              </w:rPr>
            </w:pPr>
            <w:r>
              <w:rPr>
                <w:rStyle w:val="379"/>
                <w:rFonts w:hint="eastAsia" w:ascii="宋体" w:hAnsi="宋体" w:eastAsia="宋体" w:cs="宋体"/>
                <w:snapToGrid w:val="0"/>
                <w:color w:val="000000"/>
                <w:sz w:val="24"/>
                <w:szCs w:val="24"/>
                <w:lang w:val="en-US" w:eastAsia="zh-CN" w:bidi="ar"/>
              </w:rPr>
              <w:t>玩水滴滴答</w:t>
            </w:r>
          </w:p>
        </w:tc>
        <w:tc>
          <w:tcPr>
            <w:tcW w:w="53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B857C6">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left"/>
              <w:textAlignment w:val="center"/>
              <w:rPr>
                <w:rFonts w:hint="eastAsia" w:ascii="宋体" w:hAnsi="宋体" w:eastAsia="宋体" w:cs="宋体"/>
                <w:i w:val="0"/>
                <w:iCs w:val="0"/>
                <w:color w:val="000000"/>
                <w:sz w:val="24"/>
                <w:szCs w:val="24"/>
                <w:u w:val="none"/>
              </w:rPr>
            </w:pPr>
            <w:r>
              <w:rPr>
                <w:rStyle w:val="379"/>
                <w:rFonts w:hint="eastAsia" w:ascii="宋体" w:hAnsi="宋体" w:eastAsia="宋体" w:cs="宋体"/>
                <w:snapToGrid w:val="0"/>
                <w:color w:val="000000"/>
                <w:sz w:val="24"/>
                <w:szCs w:val="24"/>
                <w:lang w:val="en-US" w:eastAsia="zh-CN" w:bidi="ar"/>
              </w:rPr>
              <w:t>规格：44*38*65cm</w:t>
            </w:r>
            <w:r>
              <w:rPr>
                <w:rStyle w:val="379"/>
                <w:rFonts w:hint="eastAsia" w:ascii="宋体" w:hAnsi="宋体" w:eastAsia="宋体" w:cs="宋体"/>
                <w:snapToGrid w:val="0"/>
                <w:color w:val="000000"/>
                <w:sz w:val="24"/>
                <w:szCs w:val="24"/>
                <w:lang w:val="en-US" w:eastAsia="zh-CN" w:bidi="ar"/>
              </w:rPr>
              <w:br w:type="textWrapping"/>
            </w:r>
            <w:r>
              <w:rPr>
                <w:rStyle w:val="379"/>
                <w:rFonts w:hint="eastAsia" w:ascii="宋体" w:hAnsi="宋体" w:eastAsia="宋体" w:cs="宋体"/>
                <w:snapToGrid w:val="0"/>
                <w:color w:val="000000"/>
                <w:sz w:val="24"/>
                <w:szCs w:val="24"/>
                <w:lang w:val="en-US" w:eastAsia="zh-CN" w:bidi="ar"/>
              </w:rPr>
              <w:t>材质：防腐木</w:t>
            </w:r>
          </w:p>
        </w:tc>
        <w:tc>
          <w:tcPr>
            <w:tcW w:w="1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A633AD">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left"/>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4"/>
                <w:szCs w:val="24"/>
                <w:u w:val="none"/>
                <w:lang w:val="en-US" w:eastAsia="zh-CN" w:bidi="ar"/>
              </w:rPr>
              <w:drawing>
                <wp:inline distT="0" distB="0" distL="114300" distR="114300">
                  <wp:extent cx="457200" cy="561975"/>
                  <wp:effectExtent l="0" t="0" r="0" b="9525"/>
                  <wp:docPr id="97" name="图片 51" descr="IMG_3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 name="图片 51" descr="IMG_306"/>
                          <pic:cNvPicPr>
                            <a:picLocks noChangeAspect="1"/>
                          </pic:cNvPicPr>
                        </pic:nvPicPr>
                        <pic:blipFill>
                          <a:blip r:embed="rId89"/>
                          <a:stretch>
                            <a:fillRect/>
                          </a:stretch>
                        </pic:blipFill>
                        <pic:spPr>
                          <a:xfrm>
                            <a:off x="0" y="0"/>
                            <a:ext cx="457200" cy="561975"/>
                          </a:xfrm>
                          <a:prstGeom prst="rect">
                            <a:avLst/>
                          </a:prstGeom>
                          <a:noFill/>
                          <a:ln w="9525">
                            <a:noFill/>
                          </a:ln>
                        </pic:spPr>
                      </pic:pic>
                    </a:graphicData>
                  </a:graphic>
                </wp:inline>
              </w:drawing>
            </w:r>
          </w:p>
        </w:tc>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2B5213">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center"/>
              <w:textAlignment w:val="center"/>
              <w:rPr>
                <w:rFonts w:hint="eastAsia" w:ascii="宋体" w:hAnsi="宋体" w:eastAsia="宋体" w:cs="宋体"/>
                <w:i w:val="0"/>
                <w:iCs w:val="0"/>
                <w:color w:val="000000"/>
                <w:sz w:val="24"/>
                <w:szCs w:val="24"/>
                <w:u w:val="none"/>
              </w:rPr>
            </w:pPr>
            <w:r>
              <w:rPr>
                <w:rStyle w:val="379"/>
                <w:rFonts w:hint="eastAsia" w:ascii="宋体" w:hAnsi="宋体" w:eastAsia="宋体" w:cs="宋体"/>
                <w:snapToGrid w:val="0"/>
                <w:color w:val="000000"/>
                <w:sz w:val="24"/>
                <w:szCs w:val="24"/>
                <w:lang w:val="en-US" w:eastAsia="zh-CN" w:bidi="ar"/>
              </w:rPr>
              <w:t>个</w:t>
            </w:r>
          </w:p>
        </w:tc>
        <w:tc>
          <w:tcPr>
            <w:tcW w:w="7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E9B747">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4"/>
                <w:szCs w:val="24"/>
                <w:u w:val="none"/>
                <w:lang w:val="en-US" w:eastAsia="zh-CN" w:bidi="ar"/>
              </w:rPr>
              <w:t xml:space="preserve">1 </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7C7F0A">
            <w:pPr>
              <w:keepNext w:val="0"/>
              <w:keepLines w:val="0"/>
              <w:pageBreakBefore w:val="0"/>
              <w:widowControl/>
              <w:kinsoku w:val="0"/>
              <w:wordWrap/>
              <w:overflowPunct/>
              <w:topLinePunct w:val="0"/>
              <w:autoSpaceDE w:val="0"/>
              <w:autoSpaceDN w:val="0"/>
              <w:bidi w:val="0"/>
              <w:adjustRightInd w:val="0"/>
              <w:snapToGrid w:val="0"/>
              <w:spacing w:line="240" w:lineRule="auto"/>
              <w:rPr>
                <w:rFonts w:hint="eastAsia" w:ascii="宋体" w:hAnsi="宋体" w:eastAsia="宋体" w:cs="宋体"/>
                <w:i w:val="0"/>
                <w:iCs w:val="0"/>
                <w:color w:val="000000"/>
                <w:sz w:val="24"/>
                <w:szCs w:val="24"/>
                <w:u w:val="none"/>
              </w:rPr>
            </w:pPr>
          </w:p>
        </w:tc>
      </w:tr>
      <w:tr w14:paraId="75B468D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7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E1998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2"/>
                <w:szCs w:val="22"/>
                <w:u w:val="none"/>
                <w:lang w:val="en-US" w:eastAsia="zh-CN" w:bidi="ar"/>
              </w:rPr>
              <w:t>63</w:t>
            </w:r>
          </w:p>
        </w:tc>
        <w:tc>
          <w:tcPr>
            <w:tcW w:w="11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730171">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center"/>
              <w:textAlignment w:val="center"/>
              <w:rPr>
                <w:rFonts w:hint="eastAsia" w:ascii="宋体" w:hAnsi="宋体" w:eastAsia="宋体" w:cs="宋体"/>
                <w:i w:val="0"/>
                <w:iCs w:val="0"/>
                <w:color w:val="000000"/>
                <w:sz w:val="24"/>
                <w:szCs w:val="24"/>
                <w:u w:val="none"/>
              </w:rPr>
            </w:pPr>
            <w:r>
              <w:rPr>
                <w:rStyle w:val="379"/>
                <w:rFonts w:hint="eastAsia" w:ascii="宋体" w:hAnsi="宋体" w:eastAsia="宋体" w:cs="宋体"/>
                <w:snapToGrid w:val="0"/>
                <w:color w:val="000000"/>
                <w:sz w:val="24"/>
                <w:szCs w:val="24"/>
                <w:lang w:val="en-US" w:eastAsia="zh-CN" w:bidi="ar"/>
              </w:rPr>
              <w:t>玩水溜溜乐</w:t>
            </w:r>
          </w:p>
        </w:tc>
        <w:tc>
          <w:tcPr>
            <w:tcW w:w="53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D21F9A">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left"/>
              <w:textAlignment w:val="center"/>
              <w:rPr>
                <w:rFonts w:hint="eastAsia" w:ascii="宋体" w:hAnsi="宋体" w:eastAsia="宋体" w:cs="宋体"/>
                <w:i w:val="0"/>
                <w:iCs w:val="0"/>
                <w:color w:val="000000"/>
                <w:sz w:val="24"/>
                <w:szCs w:val="24"/>
                <w:u w:val="none"/>
              </w:rPr>
            </w:pPr>
            <w:r>
              <w:rPr>
                <w:rStyle w:val="379"/>
                <w:rFonts w:hint="eastAsia" w:ascii="宋体" w:hAnsi="宋体" w:eastAsia="宋体" w:cs="宋体"/>
                <w:snapToGrid w:val="0"/>
                <w:color w:val="000000"/>
                <w:sz w:val="24"/>
                <w:szCs w:val="24"/>
                <w:lang w:val="en-US" w:eastAsia="zh-CN" w:bidi="ar"/>
              </w:rPr>
              <w:t>规格：44*38*65cm</w:t>
            </w:r>
            <w:r>
              <w:rPr>
                <w:rStyle w:val="379"/>
                <w:rFonts w:hint="eastAsia" w:ascii="宋体" w:hAnsi="宋体" w:eastAsia="宋体" w:cs="宋体"/>
                <w:snapToGrid w:val="0"/>
                <w:color w:val="000000"/>
                <w:sz w:val="24"/>
                <w:szCs w:val="24"/>
                <w:lang w:val="en-US" w:eastAsia="zh-CN" w:bidi="ar"/>
              </w:rPr>
              <w:br w:type="textWrapping"/>
            </w:r>
            <w:r>
              <w:rPr>
                <w:rStyle w:val="379"/>
                <w:rFonts w:hint="eastAsia" w:ascii="宋体" w:hAnsi="宋体" w:eastAsia="宋体" w:cs="宋体"/>
                <w:snapToGrid w:val="0"/>
                <w:color w:val="000000"/>
                <w:sz w:val="24"/>
                <w:szCs w:val="24"/>
                <w:lang w:val="en-US" w:eastAsia="zh-CN" w:bidi="ar"/>
              </w:rPr>
              <w:t>材质：防腐木</w:t>
            </w:r>
          </w:p>
        </w:tc>
        <w:tc>
          <w:tcPr>
            <w:tcW w:w="1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64BF21">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left"/>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4"/>
                <w:szCs w:val="24"/>
                <w:u w:val="none"/>
                <w:lang w:val="en-US" w:eastAsia="zh-CN" w:bidi="ar"/>
              </w:rPr>
              <w:drawing>
                <wp:inline distT="0" distB="0" distL="114300" distR="114300">
                  <wp:extent cx="438150" cy="619125"/>
                  <wp:effectExtent l="0" t="0" r="0" b="9525"/>
                  <wp:docPr id="92" name="图片 52" descr="IMG_3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 name="图片 52" descr="IMG_307"/>
                          <pic:cNvPicPr>
                            <a:picLocks noChangeAspect="1"/>
                          </pic:cNvPicPr>
                        </pic:nvPicPr>
                        <pic:blipFill>
                          <a:blip r:embed="rId90"/>
                          <a:stretch>
                            <a:fillRect/>
                          </a:stretch>
                        </pic:blipFill>
                        <pic:spPr>
                          <a:xfrm>
                            <a:off x="0" y="0"/>
                            <a:ext cx="438150" cy="619125"/>
                          </a:xfrm>
                          <a:prstGeom prst="rect">
                            <a:avLst/>
                          </a:prstGeom>
                          <a:noFill/>
                          <a:ln w="9525">
                            <a:noFill/>
                          </a:ln>
                        </pic:spPr>
                      </pic:pic>
                    </a:graphicData>
                  </a:graphic>
                </wp:inline>
              </w:drawing>
            </w:r>
          </w:p>
        </w:tc>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E0ECBA">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center"/>
              <w:textAlignment w:val="center"/>
              <w:rPr>
                <w:rFonts w:hint="eastAsia" w:ascii="宋体" w:hAnsi="宋体" w:eastAsia="宋体" w:cs="宋体"/>
                <w:i w:val="0"/>
                <w:iCs w:val="0"/>
                <w:color w:val="000000"/>
                <w:sz w:val="24"/>
                <w:szCs w:val="24"/>
                <w:u w:val="none"/>
              </w:rPr>
            </w:pPr>
            <w:r>
              <w:rPr>
                <w:rStyle w:val="379"/>
                <w:rFonts w:hint="eastAsia" w:ascii="宋体" w:hAnsi="宋体" w:eastAsia="宋体" w:cs="宋体"/>
                <w:snapToGrid w:val="0"/>
                <w:color w:val="000000"/>
                <w:sz w:val="24"/>
                <w:szCs w:val="24"/>
                <w:lang w:val="en-US" w:eastAsia="zh-CN" w:bidi="ar"/>
              </w:rPr>
              <w:t>个</w:t>
            </w:r>
          </w:p>
        </w:tc>
        <w:tc>
          <w:tcPr>
            <w:tcW w:w="7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CE4063">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4"/>
                <w:szCs w:val="24"/>
                <w:u w:val="none"/>
                <w:lang w:val="en-US" w:eastAsia="zh-CN" w:bidi="ar"/>
              </w:rPr>
              <w:t xml:space="preserve">1 </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C88D79">
            <w:pPr>
              <w:keepNext w:val="0"/>
              <w:keepLines w:val="0"/>
              <w:pageBreakBefore w:val="0"/>
              <w:widowControl/>
              <w:kinsoku w:val="0"/>
              <w:wordWrap/>
              <w:overflowPunct/>
              <w:topLinePunct w:val="0"/>
              <w:autoSpaceDE w:val="0"/>
              <w:autoSpaceDN w:val="0"/>
              <w:bidi w:val="0"/>
              <w:adjustRightInd w:val="0"/>
              <w:snapToGrid w:val="0"/>
              <w:spacing w:line="240" w:lineRule="auto"/>
              <w:rPr>
                <w:rFonts w:hint="eastAsia" w:ascii="宋体" w:hAnsi="宋体" w:eastAsia="宋体" w:cs="宋体"/>
                <w:i w:val="0"/>
                <w:iCs w:val="0"/>
                <w:color w:val="000000"/>
                <w:sz w:val="24"/>
                <w:szCs w:val="24"/>
                <w:u w:val="none"/>
              </w:rPr>
            </w:pPr>
          </w:p>
        </w:tc>
      </w:tr>
      <w:tr w14:paraId="3D49F8F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7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EFD92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2"/>
                <w:szCs w:val="22"/>
                <w:u w:val="none"/>
                <w:lang w:val="en-US" w:eastAsia="zh-CN" w:bidi="ar"/>
              </w:rPr>
              <w:t>64</w:t>
            </w:r>
          </w:p>
        </w:tc>
        <w:tc>
          <w:tcPr>
            <w:tcW w:w="11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CB9271">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center"/>
              <w:textAlignment w:val="center"/>
              <w:rPr>
                <w:rFonts w:hint="eastAsia" w:ascii="宋体" w:hAnsi="宋体" w:eastAsia="宋体" w:cs="宋体"/>
                <w:i w:val="0"/>
                <w:iCs w:val="0"/>
                <w:color w:val="000000"/>
                <w:sz w:val="24"/>
                <w:szCs w:val="24"/>
                <w:u w:val="none"/>
              </w:rPr>
            </w:pPr>
            <w:r>
              <w:rPr>
                <w:rStyle w:val="379"/>
                <w:rFonts w:hint="eastAsia" w:ascii="宋体" w:hAnsi="宋体" w:eastAsia="宋体" w:cs="宋体"/>
                <w:snapToGrid w:val="0"/>
                <w:color w:val="000000"/>
                <w:sz w:val="24"/>
                <w:szCs w:val="24"/>
                <w:lang w:val="en-US" w:eastAsia="zh-CN" w:bidi="ar"/>
              </w:rPr>
              <w:t>玩水转转乐</w:t>
            </w:r>
          </w:p>
        </w:tc>
        <w:tc>
          <w:tcPr>
            <w:tcW w:w="53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151191">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left"/>
              <w:textAlignment w:val="center"/>
              <w:rPr>
                <w:rFonts w:hint="eastAsia" w:ascii="宋体" w:hAnsi="宋体" w:eastAsia="宋体" w:cs="宋体"/>
                <w:i w:val="0"/>
                <w:iCs w:val="0"/>
                <w:color w:val="000000"/>
                <w:sz w:val="24"/>
                <w:szCs w:val="24"/>
                <w:u w:val="none"/>
              </w:rPr>
            </w:pPr>
            <w:r>
              <w:rPr>
                <w:rStyle w:val="379"/>
                <w:rFonts w:hint="eastAsia" w:ascii="宋体" w:hAnsi="宋体" w:eastAsia="宋体" w:cs="宋体"/>
                <w:snapToGrid w:val="0"/>
                <w:color w:val="000000"/>
                <w:sz w:val="24"/>
                <w:szCs w:val="24"/>
                <w:lang w:val="en-US" w:eastAsia="zh-CN" w:bidi="ar"/>
              </w:rPr>
              <w:t>规格：44*38*65cm</w:t>
            </w:r>
            <w:r>
              <w:rPr>
                <w:rStyle w:val="379"/>
                <w:rFonts w:hint="eastAsia" w:ascii="宋体" w:hAnsi="宋体" w:eastAsia="宋体" w:cs="宋体"/>
                <w:snapToGrid w:val="0"/>
                <w:color w:val="000000"/>
                <w:sz w:val="24"/>
                <w:szCs w:val="24"/>
                <w:lang w:val="en-US" w:eastAsia="zh-CN" w:bidi="ar"/>
              </w:rPr>
              <w:br w:type="textWrapping"/>
            </w:r>
            <w:r>
              <w:rPr>
                <w:rStyle w:val="379"/>
                <w:rFonts w:hint="eastAsia" w:ascii="宋体" w:hAnsi="宋体" w:eastAsia="宋体" w:cs="宋体"/>
                <w:snapToGrid w:val="0"/>
                <w:color w:val="000000"/>
                <w:sz w:val="24"/>
                <w:szCs w:val="24"/>
                <w:lang w:val="en-US" w:eastAsia="zh-CN" w:bidi="ar"/>
              </w:rPr>
              <w:t>材质：防腐木</w:t>
            </w:r>
          </w:p>
        </w:tc>
        <w:tc>
          <w:tcPr>
            <w:tcW w:w="1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4CC085">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left"/>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4"/>
                <w:szCs w:val="24"/>
                <w:u w:val="none"/>
                <w:lang w:val="en-US" w:eastAsia="zh-CN" w:bidi="ar"/>
              </w:rPr>
              <w:drawing>
                <wp:inline distT="0" distB="0" distL="114300" distR="114300">
                  <wp:extent cx="438150" cy="609600"/>
                  <wp:effectExtent l="0" t="0" r="0" b="0"/>
                  <wp:docPr id="99" name="图片 53" descr="IMG_3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 name="图片 53" descr="IMG_308"/>
                          <pic:cNvPicPr>
                            <a:picLocks noChangeAspect="1"/>
                          </pic:cNvPicPr>
                        </pic:nvPicPr>
                        <pic:blipFill>
                          <a:blip r:embed="rId91"/>
                          <a:stretch>
                            <a:fillRect/>
                          </a:stretch>
                        </pic:blipFill>
                        <pic:spPr>
                          <a:xfrm>
                            <a:off x="0" y="0"/>
                            <a:ext cx="438150" cy="609600"/>
                          </a:xfrm>
                          <a:prstGeom prst="rect">
                            <a:avLst/>
                          </a:prstGeom>
                          <a:noFill/>
                          <a:ln w="9525">
                            <a:noFill/>
                          </a:ln>
                        </pic:spPr>
                      </pic:pic>
                    </a:graphicData>
                  </a:graphic>
                </wp:inline>
              </w:drawing>
            </w:r>
          </w:p>
        </w:tc>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CD5E9C">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center"/>
              <w:textAlignment w:val="center"/>
              <w:rPr>
                <w:rFonts w:hint="eastAsia" w:ascii="宋体" w:hAnsi="宋体" w:eastAsia="宋体" w:cs="宋体"/>
                <w:i w:val="0"/>
                <w:iCs w:val="0"/>
                <w:color w:val="000000"/>
                <w:sz w:val="24"/>
                <w:szCs w:val="24"/>
                <w:u w:val="none"/>
              </w:rPr>
            </w:pPr>
            <w:r>
              <w:rPr>
                <w:rStyle w:val="379"/>
                <w:rFonts w:hint="eastAsia" w:ascii="宋体" w:hAnsi="宋体" w:eastAsia="宋体" w:cs="宋体"/>
                <w:snapToGrid w:val="0"/>
                <w:color w:val="000000"/>
                <w:sz w:val="24"/>
                <w:szCs w:val="24"/>
                <w:lang w:val="en-US" w:eastAsia="zh-CN" w:bidi="ar"/>
              </w:rPr>
              <w:t>个</w:t>
            </w:r>
          </w:p>
        </w:tc>
        <w:tc>
          <w:tcPr>
            <w:tcW w:w="7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9E9EB8">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4"/>
                <w:szCs w:val="24"/>
                <w:u w:val="none"/>
                <w:lang w:val="en-US" w:eastAsia="zh-CN" w:bidi="ar"/>
              </w:rPr>
              <w:t xml:space="preserve">1 </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B01C53">
            <w:pPr>
              <w:keepNext w:val="0"/>
              <w:keepLines w:val="0"/>
              <w:pageBreakBefore w:val="0"/>
              <w:widowControl/>
              <w:kinsoku w:val="0"/>
              <w:wordWrap/>
              <w:overflowPunct/>
              <w:topLinePunct w:val="0"/>
              <w:autoSpaceDE w:val="0"/>
              <w:autoSpaceDN w:val="0"/>
              <w:bidi w:val="0"/>
              <w:adjustRightInd w:val="0"/>
              <w:snapToGrid w:val="0"/>
              <w:spacing w:line="240" w:lineRule="auto"/>
              <w:rPr>
                <w:rFonts w:hint="eastAsia" w:ascii="宋体" w:hAnsi="宋体" w:eastAsia="宋体" w:cs="宋体"/>
                <w:i w:val="0"/>
                <w:iCs w:val="0"/>
                <w:color w:val="000000"/>
                <w:sz w:val="24"/>
                <w:szCs w:val="24"/>
                <w:u w:val="none"/>
              </w:rPr>
            </w:pPr>
          </w:p>
        </w:tc>
      </w:tr>
      <w:tr w14:paraId="3DE475D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7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B93CB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2"/>
                <w:szCs w:val="22"/>
                <w:u w:val="none"/>
                <w:lang w:val="en-US" w:eastAsia="zh-CN" w:bidi="ar"/>
              </w:rPr>
              <w:t>65</w:t>
            </w:r>
          </w:p>
        </w:tc>
        <w:tc>
          <w:tcPr>
            <w:tcW w:w="11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CC99A1">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center"/>
              <w:textAlignment w:val="center"/>
              <w:rPr>
                <w:rFonts w:hint="eastAsia" w:ascii="宋体" w:hAnsi="宋体" w:eastAsia="宋体" w:cs="宋体"/>
                <w:i w:val="0"/>
                <w:iCs w:val="0"/>
                <w:color w:val="000000"/>
                <w:sz w:val="24"/>
                <w:szCs w:val="24"/>
                <w:u w:val="none"/>
              </w:rPr>
            </w:pPr>
            <w:r>
              <w:rPr>
                <w:rStyle w:val="379"/>
                <w:rFonts w:hint="eastAsia" w:ascii="宋体" w:hAnsi="宋体" w:eastAsia="宋体" w:cs="宋体"/>
                <w:snapToGrid w:val="0"/>
                <w:color w:val="000000"/>
                <w:sz w:val="24"/>
                <w:szCs w:val="24"/>
                <w:lang w:val="en-US" w:eastAsia="zh-CN" w:bidi="ar"/>
              </w:rPr>
              <w:t>玩沙漏斗</w:t>
            </w:r>
          </w:p>
        </w:tc>
        <w:tc>
          <w:tcPr>
            <w:tcW w:w="53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7A7386">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left"/>
              <w:textAlignment w:val="center"/>
              <w:rPr>
                <w:rFonts w:hint="eastAsia" w:ascii="宋体" w:hAnsi="宋体" w:eastAsia="宋体" w:cs="宋体"/>
                <w:i w:val="0"/>
                <w:iCs w:val="0"/>
                <w:color w:val="000000"/>
                <w:sz w:val="24"/>
                <w:szCs w:val="24"/>
                <w:u w:val="none"/>
              </w:rPr>
            </w:pPr>
            <w:r>
              <w:rPr>
                <w:rStyle w:val="379"/>
                <w:rFonts w:hint="eastAsia" w:ascii="宋体" w:hAnsi="宋体" w:eastAsia="宋体" w:cs="宋体"/>
                <w:snapToGrid w:val="0"/>
                <w:color w:val="000000"/>
                <w:sz w:val="24"/>
                <w:szCs w:val="24"/>
                <w:lang w:val="en-US" w:eastAsia="zh-CN" w:bidi="ar"/>
              </w:rPr>
              <w:t>规格：275*300*600mm</w:t>
            </w:r>
            <w:r>
              <w:rPr>
                <w:rStyle w:val="379"/>
                <w:rFonts w:hint="eastAsia" w:ascii="宋体" w:hAnsi="宋体" w:eastAsia="宋体" w:cs="宋体"/>
                <w:snapToGrid w:val="0"/>
                <w:color w:val="000000"/>
                <w:sz w:val="24"/>
                <w:szCs w:val="24"/>
                <w:lang w:val="en-US" w:eastAsia="zh-CN" w:bidi="ar"/>
              </w:rPr>
              <w:br w:type="textWrapping"/>
            </w:r>
            <w:r>
              <w:rPr>
                <w:rStyle w:val="379"/>
                <w:rFonts w:hint="eastAsia" w:ascii="宋体" w:hAnsi="宋体" w:eastAsia="宋体" w:cs="宋体"/>
                <w:snapToGrid w:val="0"/>
                <w:color w:val="000000"/>
                <w:sz w:val="24"/>
                <w:szCs w:val="24"/>
                <w:lang w:val="en-US" w:eastAsia="zh-CN" w:bidi="ar"/>
              </w:rPr>
              <w:t>材质：防腐木</w:t>
            </w:r>
          </w:p>
        </w:tc>
        <w:tc>
          <w:tcPr>
            <w:tcW w:w="1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A318E3">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left"/>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4"/>
                <w:szCs w:val="24"/>
                <w:u w:val="none"/>
                <w:lang w:val="en-US" w:eastAsia="zh-CN" w:bidi="ar"/>
              </w:rPr>
              <w:drawing>
                <wp:inline distT="0" distB="0" distL="114300" distR="114300">
                  <wp:extent cx="314325" cy="523875"/>
                  <wp:effectExtent l="0" t="0" r="9525" b="9525"/>
                  <wp:docPr id="93" name="图片 54" descr="IMG_3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 name="图片 54" descr="IMG_309"/>
                          <pic:cNvPicPr>
                            <a:picLocks noChangeAspect="1"/>
                          </pic:cNvPicPr>
                        </pic:nvPicPr>
                        <pic:blipFill>
                          <a:blip r:embed="rId92"/>
                          <a:stretch>
                            <a:fillRect/>
                          </a:stretch>
                        </pic:blipFill>
                        <pic:spPr>
                          <a:xfrm>
                            <a:off x="0" y="0"/>
                            <a:ext cx="314325" cy="523875"/>
                          </a:xfrm>
                          <a:prstGeom prst="rect">
                            <a:avLst/>
                          </a:prstGeom>
                          <a:noFill/>
                          <a:ln w="9525">
                            <a:noFill/>
                          </a:ln>
                        </pic:spPr>
                      </pic:pic>
                    </a:graphicData>
                  </a:graphic>
                </wp:inline>
              </w:drawing>
            </w:r>
          </w:p>
        </w:tc>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EA4239">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center"/>
              <w:textAlignment w:val="center"/>
              <w:rPr>
                <w:rFonts w:hint="eastAsia" w:ascii="宋体" w:hAnsi="宋体" w:eastAsia="宋体" w:cs="宋体"/>
                <w:i w:val="0"/>
                <w:iCs w:val="0"/>
                <w:color w:val="000000"/>
                <w:sz w:val="24"/>
                <w:szCs w:val="24"/>
                <w:u w:val="none"/>
              </w:rPr>
            </w:pPr>
            <w:r>
              <w:rPr>
                <w:rStyle w:val="379"/>
                <w:rFonts w:hint="eastAsia" w:ascii="宋体" w:hAnsi="宋体" w:eastAsia="宋体" w:cs="宋体"/>
                <w:snapToGrid w:val="0"/>
                <w:color w:val="000000"/>
                <w:sz w:val="24"/>
                <w:szCs w:val="24"/>
                <w:lang w:val="en-US" w:eastAsia="zh-CN" w:bidi="ar"/>
              </w:rPr>
              <w:t>个</w:t>
            </w:r>
          </w:p>
        </w:tc>
        <w:tc>
          <w:tcPr>
            <w:tcW w:w="7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3251A1">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4"/>
                <w:szCs w:val="24"/>
                <w:u w:val="none"/>
                <w:lang w:val="en-US" w:eastAsia="zh-CN" w:bidi="ar"/>
              </w:rPr>
              <w:t xml:space="preserve">1 </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6BC7C7">
            <w:pPr>
              <w:keepNext w:val="0"/>
              <w:keepLines w:val="0"/>
              <w:pageBreakBefore w:val="0"/>
              <w:widowControl/>
              <w:kinsoku w:val="0"/>
              <w:wordWrap/>
              <w:overflowPunct/>
              <w:topLinePunct w:val="0"/>
              <w:autoSpaceDE w:val="0"/>
              <w:autoSpaceDN w:val="0"/>
              <w:bidi w:val="0"/>
              <w:adjustRightInd w:val="0"/>
              <w:snapToGrid w:val="0"/>
              <w:spacing w:line="240" w:lineRule="auto"/>
              <w:rPr>
                <w:rFonts w:hint="eastAsia" w:ascii="宋体" w:hAnsi="宋体" w:eastAsia="宋体" w:cs="宋体"/>
                <w:i w:val="0"/>
                <w:iCs w:val="0"/>
                <w:color w:val="000000"/>
                <w:sz w:val="24"/>
                <w:szCs w:val="24"/>
                <w:u w:val="none"/>
              </w:rPr>
            </w:pPr>
          </w:p>
        </w:tc>
      </w:tr>
      <w:tr w14:paraId="7A2EBAE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7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C2C1C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2"/>
                <w:szCs w:val="22"/>
                <w:u w:val="none"/>
                <w:lang w:val="en-US" w:eastAsia="zh-CN" w:bidi="ar"/>
              </w:rPr>
              <w:t>66</w:t>
            </w:r>
          </w:p>
        </w:tc>
        <w:tc>
          <w:tcPr>
            <w:tcW w:w="11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DF4000">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center"/>
              <w:textAlignment w:val="center"/>
              <w:rPr>
                <w:rFonts w:hint="eastAsia" w:ascii="宋体" w:hAnsi="宋体" w:eastAsia="宋体" w:cs="宋体"/>
                <w:i w:val="0"/>
                <w:iCs w:val="0"/>
                <w:color w:val="000000"/>
                <w:sz w:val="24"/>
                <w:szCs w:val="24"/>
                <w:u w:val="none"/>
              </w:rPr>
            </w:pPr>
            <w:r>
              <w:rPr>
                <w:rStyle w:val="379"/>
                <w:rFonts w:hint="eastAsia" w:ascii="宋体" w:hAnsi="宋体" w:eastAsia="宋体" w:cs="宋体"/>
                <w:snapToGrid w:val="0"/>
                <w:color w:val="000000"/>
                <w:sz w:val="24"/>
                <w:szCs w:val="24"/>
                <w:lang w:val="en-US" w:eastAsia="zh-CN" w:bidi="ar"/>
              </w:rPr>
              <w:t>玩沙摩天轮</w:t>
            </w:r>
          </w:p>
        </w:tc>
        <w:tc>
          <w:tcPr>
            <w:tcW w:w="53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78E402">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left"/>
              <w:textAlignment w:val="center"/>
              <w:rPr>
                <w:rFonts w:hint="eastAsia" w:ascii="宋体" w:hAnsi="宋体" w:eastAsia="宋体" w:cs="宋体"/>
                <w:i w:val="0"/>
                <w:iCs w:val="0"/>
                <w:color w:val="000000"/>
                <w:sz w:val="24"/>
                <w:szCs w:val="24"/>
                <w:u w:val="none"/>
              </w:rPr>
            </w:pPr>
            <w:r>
              <w:rPr>
                <w:rStyle w:val="379"/>
                <w:rFonts w:hint="eastAsia" w:ascii="宋体" w:hAnsi="宋体" w:eastAsia="宋体" w:cs="宋体"/>
                <w:snapToGrid w:val="0"/>
                <w:color w:val="000000"/>
                <w:sz w:val="24"/>
                <w:szCs w:val="24"/>
                <w:lang w:val="en-US" w:eastAsia="zh-CN" w:bidi="ar"/>
              </w:rPr>
              <w:t>规格：300*296*600mm</w:t>
            </w:r>
            <w:r>
              <w:rPr>
                <w:rStyle w:val="379"/>
                <w:rFonts w:hint="eastAsia" w:ascii="宋体" w:hAnsi="宋体" w:eastAsia="宋体" w:cs="宋体"/>
                <w:snapToGrid w:val="0"/>
                <w:color w:val="000000"/>
                <w:sz w:val="24"/>
                <w:szCs w:val="24"/>
                <w:lang w:val="en-US" w:eastAsia="zh-CN" w:bidi="ar"/>
              </w:rPr>
              <w:br w:type="textWrapping"/>
            </w:r>
            <w:r>
              <w:rPr>
                <w:rStyle w:val="379"/>
                <w:rFonts w:hint="eastAsia" w:ascii="宋体" w:hAnsi="宋体" w:eastAsia="宋体" w:cs="宋体"/>
                <w:snapToGrid w:val="0"/>
                <w:color w:val="000000"/>
                <w:sz w:val="24"/>
                <w:szCs w:val="24"/>
                <w:lang w:val="en-US" w:eastAsia="zh-CN" w:bidi="ar"/>
              </w:rPr>
              <w:t>材质：防腐木</w:t>
            </w:r>
          </w:p>
        </w:tc>
        <w:tc>
          <w:tcPr>
            <w:tcW w:w="1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4EA643">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left"/>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4"/>
                <w:szCs w:val="24"/>
                <w:u w:val="none"/>
                <w:lang w:val="en-US" w:eastAsia="zh-CN" w:bidi="ar"/>
              </w:rPr>
              <w:drawing>
                <wp:inline distT="0" distB="0" distL="114300" distR="114300">
                  <wp:extent cx="333375" cy="542925"/>
                  <wp:effectExtent l="0" t="0" r="9525" b="9525"/>
                  <wp:docPr id="104" name="图片 55" descr="IMG_3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 name="图片 55" descr="IMG_310"/>
                          <pic:cNvPicPr>
                            <a:picLocks noChangeAspect="1"/>
                          </pic:cNvPicPr>
                        </pic:nvPicPr>
                        <pic:blipFill>
                          <a:blip r:embed="rId93"/>
                          <a:stretch>
                            <a:fillRect/>
                          </a:stretch>
                        </pic:blipFill>
                        <pic:spPr>
                          <a:xfrm>
                            <a:off x="0" y="0"/>
                            <a:ext cx="333375" cy="542925"/>
                          </a:xfrm>
                          <a:prstGeom prst="rect">
                            <a:avLst/>
                          </a:prstGeom>
                          <a:noFill/>
                          <a:ln w="9525">
                            <a:noFill/>
                          </a:ln>
                        </pic:spPr>
                      </pic:pic>
                    </a:graphicData>
                  </a:graphic>
                </wp:inline>
              </w:drawing>
            </w:r>
          </w:p>
        </w:tc>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FDEDCC">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center"/>
              <w:textAlignment w:val="center"/>
              <w:rPr>
                <w:rFonts w:hint="eastAsia" w:ascii="宋体" w:hAnsi="宋体" w:eastAsia="宋体" w:cs="宋体"/>
                <w:i w:val="0"/>
                <w:iCs w:val="0"/>
                <w:color w:val="000000"/>
                <w:sz w:val="24"/>
                <w:szCs w:val="24"/>
                <w:u w:val="none"/>
              </w:rPr>
            </w:pPr>
            <w:r>
              <w:rPr>
                <w:rStyle w:val="379"/>
                <w:rFonts w:hint="eastAsia" w:ascii="宋体" w:hAnsi="宋体" w:eastAsia="宋体" w:cs="宋体"/>
                <w:snapToGrid w:val="0"/>
                <w:color w:val="000000"/>
                <w:sz w:val="24"/>
                <w:szCs w:val="24"/>
                <w:lang w:val="en-US" w:eastAsia="zh-CN" w:bidi="ar"/>
              </w:rPr>
              <w:t>个</w:t>
            </w:r>
          </w:p>
        </w:tc>
        <w:tc>
          <w:tcPr>
            <w:tcW w:w="7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4074D2">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4"/>
                <w:szCs w:val="24"/>
                <w:u w:val="none"/>
                <w:lang w:val="en-US" w:eastAsia="zh-CN" w:bidi="ar"/>
              </w:rPr>
              <w:t xml:space="preserve">1 </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75190D">
            <w:pPr>
              <w:keepNext w:val="0"/>
              <w:keepLines w:val="0"/>
              <w:pageBreakBefore w:val="0"/>
              <w:widowControl/>
              <w:kinsoku w:val="0"/>
              <w:wordWrap/>
              <w:overflowPunct/>
              <w:topLinePunct w:val="0"/>
              <w:autoSpaceDE w:val="0"/>
              <w:autoSpaceDN w:val="0"/>
              <w:bidi w:val="0"/>
              <w:adjustRightInd w:val="0"/>
              <w:snapToGrid w:val="0"/>
              <w:spacing w:line="240" w:lineRule="auto"/>
              <w:rPr>
                <w:rFonts w:hint="eastAsia" w:ascii="宋体" w:hAnsi="宋体" w:eastAsia="宋体" w:cs="宋体"/>
                <w:i w:val="0"/>
                <w:iCs w:val="0"/>
                <w:color w:val="000000"/>
                <w:sz w:val="24"/>
                <w:szCs w:val="24"/>
                <w:u w:val="none"/>
              </w:rPr>
            </w:pPr>
          </w:p>
        </w:tc>
      </w:tr>
      <w:tr w14:paraId="15921EF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7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8666A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2"/>
                <w:szCs w:val="22"/>
                <w:u w:val="none"/>
                <w:lang w:val="en-US" w:eastAsia="zh-CN" w:bidi="ar"/>
              </w:rPr>
              <w:t>67</w:t>
            </w:r>
          </w:p>
        </w:tc>
        <w:tc>
          <w:tcPr>
            <w:tcW w:w="11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4183EE">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center"/>
              <w:textAlignment w:val="center"/>
              <w:rPr>
                <w:rFonts w:hint="eastAsia" w:ascii="宋体" w:hAnsi="宋体" w:eastAsia="宋体" w:cs="宋体"/>
                <w:i w:val="0"/>
                <w:iCs w:val="0"/>
                <w:color w:val="000000"/>
                <w:sz w:val="24"/>
                <w:szCs w:val="24"/>
                <w:u w:val="none"/>
              </w:rPr>
            </w:pPr>
            <w:r>
              <w:rPr>
                <w:rStyle w:val="379"/>
                <w:rFonts w:hint="eastAsia" w:ascii="宋体" w:hAnsi="宋体" w:eastAsia="宋体" w:cs="宋体"/>
                <w:snapToGrid w:val="0"/>
                <w:color w:val="000000"/>
                <w:sz w:val="24"/>
                <w:szCs w:val="24"/>
                <w:lang w:val="en-US" w:eastAsia="zh-CN" w:bidi="ar"/>
              </w:rPr>
              <w:t>玩沙滑滑乐</w:t>
            </w:r>
          </w:p>
        </w:tc>
        <w:tc>
          <w:tcPr>
            <w:tcW w:w="53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9C335C">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left"/>
              <w:textAlignment w:val="center"/>
              <w:rPr>
                <w:rFonts w:hint="eastAsia" w:ascii="宋体" w:hAnsi="宋体" w:eastAsia="宋体" w:cs="宋体"/>
                <w:i w:val="0"/>
                <w:iCs w:val="0"/>
                <w:color w:val="000000"/>
                <w:sz w:val="24"/>
                <w:szCs w:val="24"/>
                <w:u w:val="none"/>
              </w:rPr>
            </w:pPr>
            <w:r>
              <w:rPr>
                <w:rStyle w:val="379"/>
                <w:rFonts w:hint="eastAsia" w:ascii="宋体" w:hAnsi="宋体" w:eastAsia="宋体" w:cs="宋体"/>
                <w:snapToGrid w:val="0"/>
                <w:color w:val="000000"/>
                <w:sz w:val="24"/>
                <w:szCs w:val="24"/>
                <w:lang w:val="en-US" w:eastAsia="zh-CN" w:bidi="ar"/>
              </w:rPr>
              <w:t>规格：300*277*596mm</w:t>
            </w:r>
            <w:r>
              <w:rPr>
                <w:rStyle w:val="379"/>
                <w:rFonts w:hint="eastAsia" w:ascii="宋体" w:hAnsi="宋体" w:eastAsia="宋体" w:cs="宋体"/>
                <w:snapToGrid w:val="0"/>
                <w:color w:val="000000"/>
                <w:sz w:val="24"/>
                <w:szCs w:val="24"/>
                <w:lang w:val="en-US" w:eastAsia="zh-CN" w:bidi="ar"/>
              </w:rPr>
              <w:br w:type="textWrapping"/>
            </w:r>
            <w:r>
              <w:rPr>
                <w:rStyle w:val="379"/>
                <w:rFonts w:hint="eastAsia" w:ascii="宋体" w:hAnsi="宋体" w:eastAsia="宋体" w:cs="宋体"/>
                <w:snapToGrid w:val="0"/>
                <w:color w:val="000000"/>
                <w:sz w:val="24"/>
                <w:szCs w:val="24"/>
                <w:lang w:val="en-US" w:eastAsia="zh-CN" w:bidi="ar"/>
              </w:rPr>
              <w:t>材质：防腐木</w:t>
            </w:r>
          </w:p>
        </w:tc>
        <w:tc>
          <w:tcPr>
            <w:tcW w:w="1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B2D979">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left"/>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4"/>
                <w:szCs w:val="24"/>
                <w:u w:val="none"/>
                <w:lang w:val="en-US" w:eastAsia="zh-CN" w:bidi="ar"/>
              </w:rPr>
              <w:drawing>
                <wp:inline distT="0" distB="0" distL="114300" distR="114300">
                  <wp:extent cx="314325" cy="552450"/>
                  <wp:effectExtent l="0" t="0" r="9525" b="0"/>
                  <wp:docPr id="101" name="图片 56" descr="IMG_3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 name="图片 56" descr="IMG_311"/>
                          <pic:cNvPicPr>
                            <a:picLocks noChangeAspect="1"/>
                          </pic:cNvPicPr>
                        </pic:nvPicPr>
                        <pic:blipFill>
                          <a:blip r:embed="rId94"/>
                          <a:stretch>
                            <a:fillRect/>
                          </a:stretch>
                        </pic:blipFill>
                        <pic:spPr>
                          <a:xfrm>
                            <a:off x="0" y="0"/>
                            <a:ext cx="314325" cy="552450"/>
                          </a:xfrm>
                          <a:prstGeom prst="rect">
                            <a:avLst/>
                          </a:prstGeom>
                          <a:noFill/>
                          <a:ln w="9525">
                            <a:noFill/>
                          </a:ln>
                        </pic:spPr>
                      </pic:pic>
                    </a:graphicData>
                  </a:graphic>
                </wp:inline>
              </w:drawing>
            </w:r>
          </w:p>
        </w:tc>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CE77D5">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center"/>
              <w:textAlignment w:val="center"/>
              <w:rPr>
                <w:rFonts w:hint="eastAsia" w:ascii="宋体" w:hAnsi="宋体" w:eastAsia="宋体" w:cs="宋体"/>
                <w:i w:val="0"/>
                <w:iCs w:val="0"/>
                <w:color w:val="000000"/>
                <w:sz w:val="24"/>
                <w:szCs w:val="24"/>
                <w:u w:val="none"/>
              </w:rPr>
            </w:pPr>
            <w:r>
              <w:rPr>
                <w:rStyle w:val="379"/>
                <w:rFonts w:hint="eastAsia" w:ascii="宋体" w:hAnsi="宋体" w:eastAsia="宋体" w:cs="宋体"/>
                <w:snapToGrid w:val="0"/>
                <w:color w:val="000000"/>
                <w:sz w:val="24"/>
                <w:szCs w:val="24"/>
                <w:lang w:val="en-US" w:eastAsia="zh-CN" w:bidi="ar"/>
              </w:rPr>
              <w:t>个</w:t>
            </w:r>
          </w:p>
        </w:tc>
        <w:tc>
          <w:tcPr>
            <w:tcW w:w="7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80A990">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4"/>
                <w:szCs w:val="24"/>
                <w:u w:val="none"/>
                <w:lang w:val="en-US" w:eastAsia="zh-CN" w:bidi="ar"/>
              </w:rPr>
              <w:t xml:space="preserve">1 </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38747F">
            <w:pPr>
              <w:keepNext w:val="0"/>
              <w:keepLines w:val="0"/>
              <w:pageBreakBefore w:val="0"/>
              <w:widowControl/>
              <w:kinsoku w:val="0"/>
              <w:wordWrap/>
              <w:overflowPunct/>
              <w:topLinePunct w:val="0"/>
              <w:autoSpaceDE w:val="0"/>
              <w:autoSpaceDN w:val="0"/>
              <w:bidi w:val="0"/>
              <w:adjustRightInd w:val="0"/>
              <w:snapToGrid w:val="0"/>
              <w:spacing w:line="240" w:lineRule="auto"/>
              <w:rPr>
                <w:rFonts w:hint="eastAsia" w:ascii="宋体" w:hAnsi="宋体" w:eastAsia="宋体" w:cs="宋体"/>
                <w:i w:val="0"/>
                <w:iCs w:val="0"/>
                <w:color w:val="000000"/>
                <w:sz w:val="24"/>
                <w:szCs w:val="24"/>
                <w:u w:val="none"/>
              </w:rPr>
            </w:pPr>
          </w:p>
        </w:tc>
      </w:tr>
      <w:tr w14:paraId="627A479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7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1CAF6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2"/>
                <w:szCs w:val="22"/>
                <w:u w:val="none"/>
                <w:lang w:val="en-US" w:eastAsia="zh-CN" w:bidi="ar"/>
              </w:rPr>
              <w:t>68</w:t>
            </w:r>
          </w:p>
        </w:tc>
        <w:tc>
          <w:tcPr>
            <w:tcW w:w="11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B63D9D">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center"/>
              <w:textAlignment w:val="center"/>
              <w:rPr>
                <w:rFonts w:hint="eastAsia" w:ascii="宋体" w:hAnsi="宋体" w:eastAsia="宋体" w:cs="宋体"/>
                <w:i w:val="0"/>
                <w:iCs w:val="0"/>
                <w:color w:val="000000"/>
                <w:sz w:val="24"/>
                <w:szCs w:val="24"/>
                <w:u w:val="none"/>
              </w:rPr>
            </w:pPr>
            <w:r>
              <w:rPr>
                <w:rStyle w:val="379"/>
                <w:rFonts w:hint="eastAsia" w:ascii="宋体" w:hAnsi="宋体" w:eastAsia="宋体" w:cs="宋体"/>
                <w:snapToGrid w:val="0"/>
                <w:color w:val="000000"/>
                <w:sz w:val="24"/>
                <w:szCs w:val="24"/>
                <w:lang w:val="en-US" w:eastAsia="zh-CN" w:bidi="ar"/>
              </w:rPr>
              <w:t>玩沙圆桌</w:t>
            </w:r>
          </w:p>
        </w:tc>
        <w:tc>
          <w:tcPr>
            <w:tcW w:w="53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BEF326">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left"/>
              <w:textAlignment w:val="center"/>
              <w:rPr>
                <w:rFonts w:hint="eastAsia" w:ascii="宋体" w:hAnsi="宋体" w:eastAsia="宋体" w:cs="宋体"/>
                <w:i w:val="0"/>
                <w:iCs w:val="0"/>
                <w:color w:val="000000"/>
                <w:sz w:val="24"/>
                <w:szCs w:val="24"/>
                <w:u w:val="none"/>
              </w:rPr>
            </w:pPr>
            <w:r>
              <w:rPr>
                <w:rStyle w:val="379"/>
                <w:rFonts w:hint="eastAsia" w:ascii="宋体" w:hAnsi="宋体" w:eastAsia="宋体" w:cs="宋体"/>
                <w:snapToGrid w:val="0"/>
                <w:color w:val="000000"/>
                <w:sz w:val="24"/>
                <w:szCs w:val="24"/>
                <w:lang w:val="en-US" w:eastAsia="zh-CN" w:bidi="ar"/>
              </w:rPr>
              <w:t>规格：</w:t>
            </w:r>
            <w:r>
              <w:rPr>
                <w:rStyle w:val="966"/>
                <w:rFonts w:hint="eastAsia" w:ascii="宋体" w:hAnsi="宋体" w:cs="宋体"/>
                <w:snapToGrid w:val="0"/>
                <w:color w:val="000000"/>
                <w:sz w:val="24"/>
                <w:szCs w:val="24"/>
                <w:lang w:val="en-US" w:eastAsia="zh-CN" w:bidi="ar"/>
              </w:rPr>
              <w:t>直径</w:t>
            </w:r>
            <w:r>
              <w:rPr>
                <w:rStyle w:val="379"/>
                <w:rFonts w:hint="eastAsia" w:ascii="宋体" w:hAnsi="宋体" w:eastAsia="宋体" w:cs="宋体"/>
                <w:snapToGrid w:val="0"/>
                <w:color w:val="000000"/>
                <w:sz w:val="24"/>
                <w:szCs w:val="24"/>
                <w:lang w:val="en-US" w:eastAsia="zh-CN" w:bidi="ar"/>
              </w:rPr>
              <w:t>900*600mm</w:t>
            </w:r>
            <w:r>
              <w:rPr>
                <w:rStyle w:val="379"/>
                <w:rFonts w:hint="eastAsia" w:ascii="宋体" w:hAnsi="宋体" w:eastAsia="宋体" w:cs="宋体"/>
                <w:snapToGrid w:val="0"/>
                <w:color w:val="000000"/>
                <w:sz w:val="24"/>
                <w:szCs w:val="24"/>
                <w:lang w:val="en-US" w:eastAsia="zh-CN" w:bidi="ar"/>
              </w:rPr>
              <w:br w:type="textWrapping"/>
            </w:r>
            <w:r>
              <w:rPr>
                <w:rStyle w:val="379"/>
                <w:rFonts w:hint="eastAsia" w:ascii="宋体" w:hAnsi="宋体" w:eastAsia="宋体" w:cs="宋体"/>
                <w:snapToGrid w:val="0"/>
                <w:color w:val="000000"/>
                <w:sz w:val="24"/>
                <w:szCs w:val="24"/>
                <w:lang w:val="en-US" w:eastAsia="zh-CN" w:bidi="ar"/>
              </w:rPr>
              <w:t>材质：防腐木</w:t>
            </w:r>
          </w:p>
        </w:tc>
        <w:tc>
          <w:tcPr>
            <w:tcW w:w="1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F2F892">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left"/>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4"/>
                <w:szCs w:val="24"/>
                <w:u w:val="none"/>
                <w:lang w:val="en-US" w:eastAsia="zh-CN" w:bidi="ar"/>
              </w:rPr>
              <w:drawing>
                <wp:inline distT="0" distB="0" distL="114300" distR="114300">
                  <wp:extent cx="533400" cy="523875"/>
                  <wp:effectExtent l="0" t="0" r="0" b="9525"/>
                  <wp:docPr id="98" name="图片 57" descr="IMG_3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 name="图片 57" descr="IMG_312"/>
                          <pic:cNvPicPr>
                            <a:picLocks noChangeAspect="1"/>
                          </pic:cNvPicPr>
                        </pic:nvPicPr>
                        <pic:blipFill>
                          <a:blip r:embed="rId95"/>
                          <a:stretch>
                            <a:fillRect/>
                          </a:stretch>
                        </pic:blipFill>
                        <pic:spPr>
                          <a:xfrm>
                            <a:off x="0" y="0"/>
                            <a:ext cx="533400" cy="523875"/>
                          </a:xfrm>
                          <a:prstGeom prst="rect">
                            <a:avLst/>
                          </a:prstGeom>
                          <a:noFill/>
                          <a:ln w="9525">
                            <a:noFill/>
                          </a:ln>
                        </pic:spPr>
                      </pic:pic>
                    </a:graphicData>
                  </a:graphic>
                </wp:inline>
              </w:drawing>
            </w:r>
          </w:p>
        </w:tc>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D257A4">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center"/>
              <w:textAlignment w:val="center"/>
              <w:rPr>
                <w:rFonts w:hint="eastAsia" w:ascii="宋体" w:hAnsi="宋体" w:eastAsia="宋体" w:cs="宋体"/>
                <w:i w:val="0"/>
                <w:iCs w:val="0"/>
                <w:color w:val="000000"/>
                <w:sz w:val="24"/>
                <w:szCs w:val="24"/>
                <w:u w:val="none"/>
              </w:rPr>
            </w:pPr>
            <w:r>
              <w:rPr>
                <w:rStyle w:val="379"/>
                <w:rFonts w:hint="eastAsia" w:ascii="宋体" w:hAnsi="宋体" w:eastAsia="宋体" w:cs="宋体"/>
                <w:snapToGrid w:val="0"/>
                <w:color w:val="000000"/>
                <w:sz w:val="24"/>
                <w:szCs w:val="24"/>
                <w:lang w:val="en-US" w:eastAsia="zh-CN" w:bidi="ar"/>
              </w:rPr>
              <w:t>个</w:t>
            </w:r>
          </w:p>
        </w:tc>
        <w:tc>
          <w:tcPr>
            <w:tcW w:w="7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736738">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4"/>
                <w:szCs w:val="24"/>
                <w:u w:val="none"/>
                <w:lang w:val="en-US" w:eastAsia="zh-CN" w:bidi="ar"/>
              </w:rPr>
              <w:t xml:space="preserve">1 </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8565EF">
            <w:pPr>
              <w:keepNext w:val="0"/>
              <w:keepLines w:val="0"/>
              <w:pageBreakBefore w:val="0"/>
              <w:widowControl/>
              <w:kinsoku w:val="0"/>
              <w:wordWrap/>
              <w:overflowPunct/>
              <w:topLinePunct w:val="0"/>
              <w:autoSpaceDE w:val="0"/>
              <w:autoSpaceDN w:val="0"/>
              <w:bidi w:val="0"/>
              <w:adjustRightInd w:val="0"/>
              <w:snapToGrid w:val="0"/>
              <w:spacing w:line="240" w:lineRule="auto"/>
              <w:rPr>
                <w:rFonts w:hint="eastAsia" w:ascii="宋体" w:hAnsi="宋体" w:eastAsia="宋体" w:cs="宋体"/>
                <w:i w:val="0"/>
                <w:iCs w:val="0"/>
                <w:color w:val="000000"/>
                <w:sz w:val="24"/>
                <w:szCs w:val="24"/>
                <w:u w:val="none"/>
              </w:rPr>
            </w:pPr>
          </w:p>
        </w:tc>
      </w:tr>
      <w:tr w14:paraId="27ED248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7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7BAED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2"/>
                <w:szCs w:val="22"/>
                <w:u w:val="none"/>
                <w:lang w:val="en-US" w:eastAsia="zh-CN" w:bidi="ar"/>
              </w:rPr>
              <w:t>69</w:t>
            </w:r>
          </w:p>
        </w:tc>
        <w:tc>
          <w:tcPr>
            <w:tcW w:w="11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31427C">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center"/>
              <w:textAlignment w:val="center"/>
              <w:rPr>
                <w:rFonts w:hint="eastAsia" w:ascii="宋体" w:hAnsi="宋体" w:eastAsia="宋体" w:cs="宋体"/>
                <w:i w:val="0"/>
                <w:iCs w:val="0"/>
                <w:color w:val="000000"/>
                <w:sz w:val="24"/>
                <w:szCs w:val="24"/>
                <w:u w:val="none"/>
              </w:rPr>
            </w:pPr>
            <w:r>
              <w:rPr>
                <w:rStyle w:val="379"/>
                <w:rFonts w:hint="eastAsia" w:ascii="宋体" w:hAnsi="宋体" w:eastAsia="宋体" w:cs="宋体"/>
                <w:snapToGrid w:val="0"/>
                <w:color w:val="000000"/>
                <w:sz w:val="24"/>
                <w:szCs w:val="24"/>
                <w:lang w:val="en-US" w:eastAsia="zh-CN" w:bidi="ar"/>
              </w:rPr>
              <w:t>趣味玩沙天平</w:t>
            </w:r>
          </w:p>
        </w:tc>
        <w:tc>
          <w:tcPr>
            <w:tcW w:w="53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F89CB6">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left"/>
              <w:textAlignment w:val="center"/>
              <w:rPr>
                <w:rFonts w:hint="eastAsia" w:ascii="宋体" w:hAnsi="宋体" w:eastAsia="宋体" w:cs="宋体"/>
                <w:i w:val="0"/>
                <w:iCs w:val="0"/>
                <w:color w:val="000000"/>
                <w:sz w:val="24"/>
                <w:szCs w:val="24"/>
                <w:u w:val="none"/>
              </w:rPr>
            </w:pPr>
            <w:r>
              <w:rPr>
                <w:rStyle w:val="379"/>
                <w:rFonts w:hint="eastAsia" w:ascii="宋体" w:hAnsi="宋体" w:eastAsia="宋体" w:cs="宋体"/>
                <w:snapToGrid w:val="0"/>
                <w:color w:val="000000"/>
                <w:sz w:val="24"/>
                <w:szCs w:val="24"/>
                <w:lang w:val="en-US" w:eastAsia="zh-CN" w:bidi="ar"/>
              </w:rPr>
              <w:t>规格：800*600*720mm</w:t>
            </w:r>
            <w:r>
              <w:rPr>
                <w:rStyle w:val="379"/>
                <w:rFonts w:hint="eastAsia" w:ascii="宋体" w:hAnsi="宋体" w:eastAsia="宋体" w:cs="宋体"/>
                <w:snapToGrid w:val="0"/>
                <w:color w:val="000000"/>
                <w:sz w:val="24"/>
                <w:szCs w:val="24"/>
                <w:lang w:val="en-US" w:eastAsia="zh-CN" w:bidi="ar"/>
              </w:rPr>
              <w:br w:type="textWrapping"/>
            </w:r>
            <w:r>
              <w:rPr>
                <w:rStyle w:val="379"/>
                <w:rFonts w:hint="eastAsia" w:ascii="宋体" w:hAnsi="宋体" w:eastAsia="宋体" w:cs="宋体"/>
                <w:snapToGrid w:val="0"/>
                <w:color w:val="000000"/>
                <w:sz w:val="24"/>
                <w:szCs w:val="24"/>
                <w:lang w:val="en-US" w:eastAsia="zh-CN" w:bidi="ar"/>
              </w:rPr>
              <w:t>材质：防腐木</w:t>
            </w:r>
          </w:p>
        </w:tc>
        <w:tc>
          <w:tcPr>
            <w:tcW w:w="1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848895">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left"/>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4"/>
                <w:szCs w:val="24"/>
                <w:u w:val="none"/>
                <w:lang w:val="en-US" w:eastAsia="zh-CN" w:bidi="ar"/>
              </w:rPr>
              <w:drawing>
                <wp:inline distT="0" distB="0" distL="114300" distR="114300">
                  <wp:extent cx="504825" cy="523875"/>
                  <wp:effectExtent l="0" t="0" r="9525" b="9525"/>
                  <wp:docPr id="95" name="图片 58" descr="IMG_3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 name="图片 58" descr="IMG_313"/>
                          <pic:cNvPicPr>
                            <a:picLocks noChangeAspect="1"/>
                          </pic:cNvPicPr>
                        </pic:nvPicPr>
                        <pic:blipFill>
                          <a:blip r:embed="rId96"/>
                          <a:stretch>
                            <a:fillRect/>
                          </a:stretch>
                        </pic:blipFill>
                        <pic:spPr>
                          <a:xfrm>
                            <a:off x="0" y="0"/>
                            <a:ext cx="504825" cy="523875"/>
                          </a:xfrm>
                          <a:prstGeom prst="rect">
                            <a:avLst/>
                          </a:prstGeom>
                          <a:noFill/>
                          <a:ln w="9525">
                            <a:noFill/>
                          </a:ln>
                        </pic:spPr>
                      </pic:pic>
                    </a:graphicData>
                  </a:graphic>
                </wp:inline>
              </w:drawing>
            </w:r>
          </w:p>
        </w:tc>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2CB28C">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center"/>
              <w:textAlignment w:val="center"/>
              <w:rPr>
                <w:rFonts w:hint="eastAsia" w:ascii="宋体" w:hAnsi="宋体" w:eastAsia="宋体" w:cs="宋体"/>
                <w:i w:val="0"/>
                <w:iCs w:val="0"/>
                <w:color w:val="000000"/>
                <w:sz w:val="24"/>
                <w:szCs w:val="24"/>
                <w:u w:val="none"/>
              </w:rPr>
            </w:pPr>
            <w:r>
              <w:rPr>
                <w:rStyle w:val="379"/>
                <w:rFonts w:hint="eastAsia" w:ascii="宋体" w:hAnsi="宋体" w:eastAsia="宋体" w:cs="宋体"/>
                <w:snapToGrid w:val="0"/>
                <w:color w:val="000000"/>
                <w:sz w:val="24"/>
                <w:szCs w:val="24"/>
                <w:lang w:val="en-US" w:eastAsia="zh-CN" w:bidi="ar"/>
              </w:rPr>
              <w:t>个</w:t>
            </w:r>
          </w:p>
        </w:tc>
        <w:tc>
          <w:tcPr>
            <w:tcW w:w="7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871349">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4"/>
                <w:szCs w:val="24"/>
                <w:u w:val="none"/>
                <w:lang w:val="en-US" w:eastAsia="zh-CN" w:bidi="ar"/>
              </w:rPr>
              <w:t xml:space="preserve">1 </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590DD2">
            <w:pPr>
              <w:keepNext w:val="0"/>
              <w:keepLines w:val="0"/>
              <w:pageBreakBefore w:val="0"/>
              <w:widowControl/>
              <w:kinsoku w:val="0"/>
              <w:wordWrap/>
              <w:overflowPunct/>
              <w:topLinePunct w:val="0"/>
              <w:autoSpaceDE w:val="0"/>
              <w:autoSpaceDN w:val="0"/>
              <w:bidi w:val="0"/>
              <w:adjustRightInd w:val="0"/>
              <w:snapToGrid w:val="0"/>
              <w:spacing w:line="240" w:lineRule="auto"/>
              <w:rPr>
                <w:rFonts w:hint="eastAsia" w:ascii="宋体" w:hAnsi="宋体" w:eastAsia="宋体" w:cs="宋体"/>
                <w:i w:val="0"/>
                <w:iCs w:val="0"/>
                <w:color w:val="000000"/>
                <w:sz w:val="24"/>
                <w:szCs w:val="24"/>
                <w:u w:val="none"/>
              </w:rPr>
            </w:pPr>
          </w:p>
        </w:tc>
      </w:tr>
      <w:tr w14:paraId="3A838BF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7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A6F27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2"/>
                <w:szCs w:val="22"/>
                <w:u w:val="none"/>
                <w:lang w:val="en-US" w:eastAsia="zh-CN" w:bidi="ar"/>
              </w:rPr>
              <w:t>70</w:t>
            </w:r>
          </w:p>
        </w:tc>
        <w:tc>
          <w:tcPr>
            <w:tcW w:w="11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701273">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center"/>
              <w:textAlignment w:val="center"/>
              <w:rPr>
                <w:rFonts w:hint="eastAsia" w:ascii="宋体" w:hAnsi="宋体" w:eastAsia="宋体" w:cs="宋体"/>
                <w:i w:val="0"/>
                <w:iCs w:val="0"/>
                <w:color w:val="000000"/>
                <w:sz w:val="24"/>
                <w:szCs w:val="24"/>
                <w:u w:val="none"/>
              </w:rPr>
            </w:pPr>
            <w:r>
              <w:rPr>
                <w:rStyle w:val="379"/>
                <w:rFonts w:hint="eastAsia" w:ascii="宋体" w:hAnsi="宋体" w:eastAsia="宋体" w:cs="宋体"/>
                <w:snapToGrid w:val="0"/>
                <w:color w:val="000000"/>
                <w:sz w:val="24"/>
                <w:szCs w:val="24"/>
                <w:lang w:val="en-US" w:eastAsia="zh-CN" w:bidi="ar"/>
              </w:rPr>
              <w:t>洒水套装</w:t>
            </w:r>
          </w:p>
        </w:tc>
        <w:tc>
          <w:tcPr>
            <w:tcW w:w="53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CF1BC4">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left"/>
              <w:textAlignment w:val="center"/>
              <w:rPr>
                <w:rFonts w:hint="eastAsia" w:ascii="宋体" w:hAnsi="宋体" w:eastAsia="宋体" w:cs="宋体"/>
                <w:i w:val="0"/>
                <w:iCs w:val="0"/>
                <w:color w:val="000000"/>
                <w:sz w:val="24"/>
                <w:szCs w:val="24"/>
                <w:u w:val="none"/>
              </w:rPr>
            </w:pPr>
            <w:r>
              <w:rPr>
                <w:rStyle w:val="379"/>
                <w:rFonts w:hint="eastAsia" w:ascii="宋体" w:hAnsi="宋体" w:eastAsia="宋体" w:cs="宋体"/>
                <w:snapToGrid w:val="0"/>
                <w:color w:val="000000"/>
                <w:sz w:val="24"/>
                <w:szCs w:val="24"/>
                <w:lang w:val="en-US" w:eastAsia="zh-CN" w:bidi="ar"/>
              </w:rPr>
              <w:t>规格：30 米</w:t>
            </w:r>
            <w:r>
              <w:rPr>
                <w:rStyle w:val="379"/>
                <w:rFonts w:hint="eastAsia" w:ascii="宋体" w:hAnsi="宋体" w:eastAsia="宋体" w:cs="宋体"/>
                <w:snapToGrid w:val="0"/>
                <w:color w:val="000000"/>
                <w:sz w:val="24"/>
                <w:szCs w:val="24"/>
                <w:lang w:val="en-US" w:eastAsia="zh-CN" w:bidi="ar"/>
              </w:rPr>
              <w:br w:type="textWrapping"/>
            </w:r>
            <w:r>
              <w:rPr>
                <w:rStyle w:val="379"/>
                <w:rFonts w:hint="eastAsia" w:ascii="宋体" w:hAnsi="宋体" w:eastAsia="宋体" w:cs="宋体"/>
                <w:snapToGrid w:val="0"/>
                <w:color w:val="000000"/>
                <w:sz w:val="24"/>
                <w:szCs w:val="24"/>
                <w:lang w:val="en-US" w:eastAsia="zh-CN" w:bidi="ar"/>
              </w:rPr>
              <w:t>材质：塑料，橡胶</w:t>
            </w:r>
          </w:p>
        </w:tc>
        <w:tc>
          <w:tcPr>
            <w:tcW w:w="1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9975E2">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left"/>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4"/>
                <w:szCs w:val="24"/>
                <w:u w:val="none"/>
                <w:lang w:val="en-US" w:eastAsia="zh-CN" w:bidi="ar"/>
              </w:rPr>
              <w:drawing>
                <wp:inline distT="0" distB="0" distL="114300" distR="114300">
                  <wp:extent cx="600075" cy="504825"/>
                  <wp:effectExtent l="0" t="0" r="9525" b="9525"/>
                  <wp:docPr id="100" name="图片 59" descr="IMG_3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 name="图片 59" descr="IMG_314"/>
                          <pic:cNvPicPr>
                            <a:picLocks noChangeAspect="1"/>
                          </pic:cNvPicPr>
                        </pic:nvPicPr>
                        <pic:blipFill>
                          <a:blip r:embed="rId97"/>
                          <a:stretch>
                            <a:fillRect/>
                          </a:stretch>
                        </pic:blipFill>
                        <pic:spPr>
                          <a:xfrm>
                            <a:off x="0" y="0"/>
                            <a:ext cx="600075" cy="504825"/>
                          </a:xfrm>
                          <a:prstGeom prst="rect">
                            <a:avLst/>
                          </a:prstGeom>
                          <a:noFill/>
                          <a:ln w="9525">
                            <a:noFill/>
                          </a:ln>
                        </pic:spPr>
                      </pic:pic>
                    </a:graphicData>
                  </a:graphic>
                </wp:inline>
              </w:drawing>
            </w:r>
          </w:p>
        </w:tc>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E3ABAB">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center"/>
              <w:textAlignment w:val="center"/>
              <w:rPr>
                <w:rFonts w:hint="eastAsia" w:ascii="宋体" w:hAnsi="宋体" w:eastAsia="宋体" w:cs="宋体"/>
                <w:i w:val="0"/>
                <w:iCs w:val="0"/>
                <w:color w:val="000000"/>
                <w:sz w:val="24"/>
                <w:szCs w:val="24"/>
                <w:u w:val="none"/>
              </w:rPr>
            </w:pPr>
            <w:r>
              <w:rPr>
                <w:rStyle w:val="379"/>
                <w:rFonts w:hint="eastAsia" w:ascii="宋体" w:hAnsi="宋体" w:eastAsia="宋体" w:cs="宋体"/>
                <w:snapToGrid w:val="0"/>
                <w:color w:val="000000"/>
                <w:sz w:val="24"/>
                <w:szCs w:val="24"/>
                <w:lang w:val="en-US" w:eastAsia="zh-CN" w:bidi="ar"/>
              </w:rPr>
              <w:t>个</w:t>
            </w:r>
          </w:p>
        </w:tc>
        <w:tc>
          <w:tcPr>
            <w:tcW w:w="7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E0A144">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4"/>
                <w:szCs w:val="24"/>
                <w:u w:val="none"/>
                <w:lang w:val="en-US" w:eastAsia="zh-CN" w:bidi="ar"/>
              </w:rPr>
              <w:t xml:space="preserve">2 </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55AA49">
            <w:pPr>
              <w:keepNext w:val="0"/>
              <w:keepLines w:val="0"/>
              <w:pageBreakBefore w:val="0"/>
              <w:widowControl/>
              <w:kinsoku w:val="0"/>
              <w:wordWrap/>
              <w:overflowPunct/>
              <w:topLinePunct w:val="0"/>
              <w:autoSpaceDE w:val="0"/>
              <w:autoSpaceDN w:val="0"/>
              <w:bidi w:val="0"/>
              <w:adjustRightInd w:val="0"/>
              <w:snapToGrid w:val="0"/>
              <w:spacing w:line="240" w:lineRule="auto"/>
              <w:rPr>
                <w:rFonts w:hint="eastAsia" w:ascii="宋体" w:hAnsi="宋体" w:eastAsia="宋体" w:cs="宋体"/>
                <w:i w:val="0"/>
                <w:iCs w:val="0"/>
                <w:color w:val="000000"/>
                <w:sz w:val="24"/>
                <w:szCs w:val="24"/>
                <w:u w:val="none"/>
              </w:rPr>
            </w:pPr>
          </w:p>
        </w:tc>
      </w:tr>
      <w:tr w14:paraId="249F945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7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1AF27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2"/>
                <w:szCs w:val="22"/>
                <w:u w:val="none"/>
                <w:lang w:val="en-US" w:eastAsia="zh-CN" w:bidi="ar"/>
              </w:rPr>
              <w:t>71</w:t>
            </w:r>
          </w:p>
        </w:tc>
        <w:tc>
          <w:tcPr>
            <w:tcW w:w="11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824FAF">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center"/>
              <w:textAlignment w:val="center"/>
              <w:rPr>
                <w:rFonts w:hint="eastAsia" w:ascii="宋体" w:hAnsi="宋体" w:eastAsia="宋体" w:cs="宋体"/>
                <w:i w:val="0"/>
                <w:iCs w:val="0"/>
                <w:color w:val="000000"/>
                <w:sz w:val="24"/>
                <w:szCs w:val="24"/>
                <w:u w:val="none"/>
              </w:rPr>
            </w:pPr>
            <w:r>
              <w:rPr>
                <w:rStyle w:val="379"/>
                <w:rFonts w:hint="eastAsia" w:ascii="宋体" w:hAnsi="宋体" w:eastAsia="宋体" w:cs="宋体"/>
                <w:snapToGrid w:val="0"/>
                <w:color w:val="000000"/>
                <w:sz w:val="24"/>
                <w:szCs w:val="24"/>
                <w:lang w:val="en-US" w:eastAsia="zh-CN" w:bidi="ar"/>
              </w:rPr>
              <w:t>锄地 4 件套</w:t>
            </w:r>
          </w:p>
        </w:tc>
        <w:tc>
          <w:tcPr>
            <w:tcW w:w="53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99B581">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left"/>
              <w:textAlignment w:val="center"/>
              <w:rPr>
                <w:rFonts w:hint="eastAsia" w:ascii="宋体" w:hAnsi="宋体" w:eastAsia="宋体" w:cs="宋体"/>
                <w:i w:val="0"/>
                <w:iCs w:val="0"/>
                <w:color w:val="000000"/>
                <w:sz w:val="24"/>
                <w:szCs w:val="24"/>
                <w:u w:val="none"/>
              </w:rPr>
            </w:pPr>
            <w:r>
              <w:rPr>
                <w:rStyle w:val="379"/>
                <w:rFonts w:hint="eastAsia" w:ascii="宋体" w:hAnsi="宋体" w:eastAsia="宋体" w:cs="宋体"/>
                <w:snapToGrid w:val="0"/>
                <w:color w:val="000000"/>
                <w:sz w:val="24"/>
                <w:szCs w:val="24"/>
                <w:lang w:val="en-US" w:eastAsia="zh-CN" w:bidi="ar"/>
              </w:rPr>
              <w:t>规格：长 60cm</w:t>
            </w:r>
            <w:r>
              <w:rPr>
                <w:rStyle w:val="379"/>
                <w:rFonts w:hint="eastAsia" w:ascii="宋体" w:hAnsi="宋体" w:eastAsia="宋体" w:cs="宋体"/>
                <w:snapToGrid w:val="0"/>
                <w:color w:val="000000"/>
                <w:sz w:val="24"/>
                <w:szCs w:val="24"/>
                <w:lang w:val="en-US" w:eastAsia="zh-CN" w:bidi="ar"/>
              </w:rPr>
              <w:br w:type="textWrapping"/>
            </w:r>
            <w:r>
              <w:rPr>
                <w:rStyle w:val="379"/>
                <w:rFonts w:hint="eastAsia" w:ascii="宋体" w:hAnsi="宋体" w:eastAsia="宋体" w:cs="宋体"/>
                <w:snapToGrid w:val="0"/>
                <w:color w:val="000000"/>
                <w:sz w:val="24"/>
                <w:szCs w:val="24"/>
                <w:lang w:val="en-US" w:eastAsia="zh-CN" w:bidi="ar"/>
              </w:rPr>
              <w:t>材质：榉木，钢</w:t>
            </w:r>
          </w:p>
        </w:tc>
        <w:tc>
          <w:tcPr>
            <w:tcW w:w="1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5D9E55">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left"/>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4"/>
                <w:szCs w:val="24"/>
                <w:u w:val="none"/>
                <w:lang w:val="en-US" w:eastAsia="zh-CN" w:bidi="ar"/>
              </w:rPr>
              <w:drawing>
                <wp:inline distT="0" distB="0" distL="114300" distR="114300">
                  <wp:extent cx="619125" cy="523875"/>
                  <wp:effectExtent l="0" t="0" r="9525" b="9525"/>
                  <wp:docPr id="94" name="图片 60" descr="IMG_3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 name="图片 60" descr="IMG_315"/>
                          <pic:cNvPicPr>
                            <a:picLocks noChangeAspect="1"/>
                          </pic:cNvPicPr>
                        </pic:nvPicPr>
                        <pic:blipFill>
                          <a:blip r:embed="rId98"/>
                          <a:stretch>
                            <a:fillRect/>
                          </a:stretch>
                        </pic:blipFill>
                        <pic:spPr>
                          <a:xfrm>
                            <a:off x="0" y="0"/>
                            <a:ext cx="619125" cy="523875"/>
                          </a:xfrm>
                          <a:prstGeom prst="rect">
                            <a:avLst/>
                          </a:prstGeom>
                          <a:noFill/>
                          <a:ln w="9525">
                            <a:noFill/>
                          </a:ln>
                        </pic:spPr>
                      </pic:pic>
                    </a:graphicData>
                  </a:graphic>
                </wp:inline>
              </w:drawing>
            </w:r>
            <w:r>
              <w:rPr>
                <w:rFonts w:hint="eastAsia" w:ascii="宋体" w:hAnsi="宋体" w:eastAsia="宋体" w:cs="宋体"/>
                <w:i w:val="0"/>
                <w:iCs w:val="0"/>
                <w:snapToGrid w:val="0"/>
                <w:color w:val="000000"/>
                <w:kern w:val="0"/>
                <w:sz w:val="24"/>
                <w:szCs w:val="24"/>
                <w:u w:val="none"/>
                <w:bdr w:val="single" w:color="000000" w:sz="4" w:space="0"/>
                <w:lang w:val="en-US" w:eastAsia="zh-CN" w:bidi="ar"/>
              </w:rPr>
              <w:drawing>
                <wp:anchor distT="0" distB="0" distL="114300" distR="114300" simplePos="0" relativeHeight="251661312" behindDoc="0" locked="0" layoutInCell="1" allowOverlap="1">
                  <wp:simplePos x="0" y="0"/>
                  <wp:positionH relativeFrom="column">
                    <wp:posOffset>273050</wp:posOffset>
                  </wp:positionH>
                  <wp:positionV relativeFrom="paragraph">
                    <wp:posOffset>38100</wp:posOffset>
                  </wp:positionV>
                  <wp:extent cx="640080" cy="546100"/>
                  <wp:effectExtent l="0" t="0" r="7620" b="6350"/>
                  <wp:wrapNone/>
                  <wp:docPr id="106" name="image122"/>
                  <wp:cNvGraphicFramePr/>
                  <a:graphic xmlns:a="http://schemas.openxmlformats.org/drawingml/2006/main">
                    <a:graphicData uri="http://schemas.openxmlformats.org/drawingml/2006/picture">
                      <pic:pic xmlns:pic="http://schemas.openxmlformats.org/drawingml/2006/picture">
                        <pic:nvPicPr>
                          <pic:cNvPr id="106" name="image122"/>
                          <pic:cNvPicPr/>
                        </pic:nvPicPr>
                        <pic:blipFill>
                          <a:blip r:embed="rId99"/>
                          <a:stretch>
                            <a:fillRect/>
                          </a:stretch>
                        </pic:blipFill>
                        <pic:spPr>
                          <a:xfrm>
                            <a:off x="0" y="0"/>
                            <a:ext cx="640080" cy="546100"/>
                          </a:xfrm>
                          <a:prstGeom prst="rect">
                            <a:avLst/>
                          </a:prstGeom>
                          <a:noFill/>
                          <a:ln>
                            <a:noFill/>
                          </a:ln>
                        </pic:spPr>
                      </pic:pic>
                    </a:graphicData>
                  </a:graphic>
                </wp:anchor>
              </w:drawing>
            </w:r>
          </w:p>
        </w:tc>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528B49">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center"/>
              <w:textAlignment w:val="center"/>
              <w:rPr>
                <w:rFonts w:hint="eastAsia" w:ascii="宋体" w:hAnsi="宋体" w:eastAsia="宋体" w:cs="宋体"/>
                <w:i w:val="0"/>
                <w:iCs w:val="0"/>
                <w:color w:val="000000"/>
                <w:sz w:val="24"/>
                <w:szCs w:val="24"/>
                <w:u w:val="none"/>
              </w:rPr>
            </w:pPr>
            <w:r>
              <w:rPr>
                <w:rStyle w:val="379"/>
                <w:rFonts w:hint="eastAsia" w:ascii="宋体" w:hAnsi="宋体" w:eastAsia="宋体" w:cs="宋体"/>
                <w:snapToGrid w:val="0"/>
                <w:color w:val="000000"/>
                <w:sz w:val="24"/>
                <w:szCs w:val="24"/>
                <w:lang w:val="en-US" w:eastAsia="zh-CN" w:bidi="ar"/>
              </w:rPr>
              <w:t>套</w:t>
            </w:r>
          </w:p>
        </w:tc>
        <w:tc>
          <w:tcPr>
            <w:tcW w:w="7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D61928">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4"/>
                <w:szCs w:val="24"/>
                <w:u w:val="none"/>
                <w:lang w:val="en-US" w:eastAsia="zh-CN" w:bidi="ar"/>
              </w:rPr>
              <w:t xml:space="preserve">2 </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BF4217">
            <w:pPr>
              <w:keepNext w:val="0"/>
              <w:keepLines w:val="0"/>
              <w:pageBreakBefore w:val="0"/>
              <w:widowControl/>
              <w:kinsoku w:val="0"/>
              <w:wordWrap/>
              <w:overflowPunct/>
              <w:topLinePunct w:val="0"/>
              <w:autoSpaceDE w:val="0"/>
              <w:autoSpaceDN w:val="0"/>
              <w:bidi w:val="0"/>
              <w:adjustRightInd w:val="0"/>
              <w:snapToGrid w:val="0"/>
              <w:spacing w:line="240" w:lineRule="auto"/>
              <w:rPr>
                <w:rFonts w:hint="eastAsia" w:ascii="宋体" w:hAnsi="宋体" w:eastAsia="宋体" w:cs="宋体"/>
                <w:i w:val="0"/>
                <w:iCs w:val="0"/>
                <w:color w:val="000000"/>
                <w:sz w:val="24"/>
                <w:szCs w:val="24"/>
                <w:u w:val="none"/>
              </w:rPr>
            </w:pPr>
          </w:p>
        </w:tc>
      </w:tr>
      <w:tr w14:paraId="63195DE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7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B9EA8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2"/>
                <w:szCs w:val="22"/>
                <w:u w:val="none"/>
                <w:lang w:val="en-US" w:eastAsia="zh-CN" w:bidi="ar"/>
              </w:rPr>
              <w:t>72</w:t>
            </w:r>
          </w:p>
        </w:tc>
        <w:tc>
          <w:tcPr>
            <w:tcW w:w="11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068CB5">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center"/>
              <w:textAlignment w:val="center"/>
              <w:rPr>
                <w:rFonts w:hint="eastAsia" w:ascii="宋体" w:hAnsi="宋体" w:eastAsia="宋体" w:cs="宋体"/>
                <w:i w:val="0"/>
                <w:iCs w:val="0"/>
                <w:color w:val="000000"/>
                <w:sz w:val="24"/>
                <w:szCs w:val="24"/>
                <w:u w:val="none"/>
              </w:rPr>
            </w:pPr>
            <w:r>
              <w:rPr>
                <w:rStyle w:val="379"/>
                <w:rFonts w:hint="eastAsia" w:ascii="宋体" w:hAnsi="宋体" w:eastAsia="宋体" w:cs="宋体"/>
                <w:snapToGrid w:val="0"/>
                <w:color w:val="000000"/>
                <w:sz w:val="24"/>
                <w:szCs w:val="24"/>
                <w:lang w:val="en-US" w:eastAsia="zh-CN" w:bidi="ar"/>
              </w:rPr>
              <w:t>种植工具</w:t>
            </w:r>
          </w:p>
        </w:tc>
        <w:tc>
          <w:tcPr>
            <w:tcW w:w="53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1358E2">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left"/>
              <w:textAlignment w:val="center"/>
              <w:rPr>
                <w:rFonts w:hint="eastAsia" w:ascii="宋体" w:hAnsi="宋体" w:eastAsia="宋体" w:cs="宋体"/>
                <w:i w:val="0"/>
                <w:iCs w:val="0"/>
                <w:color w:val="000000"/>
                <w:sz w:val="24"/>
                <w:szCs w:val="24"/>
                <w:u w:val="none"/>
              </w:rPr>
            </w:pPr>
            <w:r>
              <w:rPr>
                <w:rStyle w:val="379"/>
                <w:rFonts w:hint="eastAsia" w:ascii="宋体" w:hAnsi="宋体" w:eastAsia="宋体" w:cs="宋体"/>
                <w:snapToGrid w:val="0"/>
                <w:color w:val="000000"/>
                <w:sz w:val="24"/>
                <w:szCs w:val="24"/>
                <w:lang w:val="en-US" w:eastAsia="zh-CN" w:bidi="ar"/>
              </w:rPr>
              <w:t>规格：3 件/套，常规</w:t>
            </w:r>
            <w:r>
              <w:rPr>
                <w:rStyle w:val="379"/>
                <w:rFonts w:hint="eastAsia" w:ascii="宋体" w:hAnsi="宋体" w:eastAsia="宋体" w:cs="宋体"/>
                <w:snapToGrid w:val="0"/>
                <w:color w:val="000000"/>
                <w:sz w:val="24"/>
                <w:szCs w:val="24"/>
                <w:lang w:val="en-US" w:eastAsia="zh-CN" w:bidi="ar"/>
              </w:rPr>
              <w:br w:type="textWrapping"/>
            </w:r>
            <w:r>
              <w:rPr>
                <w:rStyle w:val="379"/>
                <w:rFonts w:hint="eastAsia" w:ascii="宋体" w:hAnsi="宋体" w:eastAsia="宋体" w:cs="宋体"/>
                <w:snapToGrid w:val="0"/>
                <w:color w:val="000000"/>
                <w:sz w:val="24"/>
                <w:szCs w:val="24"/>
                <w:lang w:val="en-US" w:eastAsia="zh-CN" w:bidi="ar"/>
              </w:rPr>
              <w:t>材质：铁制</w:t>
            </w:r>
          </w:p>
        </w:tc>
        <w:tc>
          <w:tcPr>
            <w:tcW w:w="1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BB6F22">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left"/>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4"/>
                <w:szCs w:val="24"/>
                <w:u w:val="none"/>
                <w:lang w:val="en-US" w:eastAsia="zh-CN" w:bidi="ar"/>
              </w:rPr>
              <w:drawing>
                <wp:inline distT="0" distB="0" distL="114300" distR="114300">
                  <wp:extent cx="504825" cy="447675"/>
                  <wp:effectExtent l="0" t="0" r="9525" b="9525"/>
                  <wp:docPr id="107" name="图片 61" descr="IMG_3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 name="图片 61" descr="IMG_316"/>
                          <pic:cNvPicPr>
                            <a:picLocks noChangeAspect="1"/>
                          </pic:cNvPicPr>
                        </pic:nvPicPr>
                        <pic:blipFill>
                          <a:blip r:embed="rId100"/>
                          <a:stretch>
                            <a:fillRect/>
                          </a:stretch>
                        </pic:blipFill>
                        <pic:spPr>
                          <a:xfrm>
                            <a:off x="0" y="0"/>
                            <a:ext cx="504825" cy="447675"/>
                          </a:xfrm>
                          <a:prstGeom prst="rect">
                            <a:avLst/>
                          </a:prstGeom>
                          <a:noFill/>
                          <a:ln w="9525">
                            <a:noFill/>
                          </a:ln>
                        </pic:spPr>
                      </pic:pic>
                    </a:graphicData>
                  </a:graphic>
                </wp:inline>
              </w:drawing>
            </w:r>
            <w:r>
              <w:rPr>
                <w:rFonts w:hint="eastAsia" w:ascii="宋体" w:hAnsi="宋体" w:cs="宋体"/>
                <w:i w:val="0"/>
                <w:iCs w:val="0"/>
                <w:snapToGrid w:val="0"/>
                <w:color w:val="000000"/>
                <w:kern w:val="0"/>
                <w:sz w:val="24"/>
                <w:szCs w:val="24"/>
                <w:u w:val="none"/>
                <w:lang w:val="en-US" w:eastAsia="zh-CN" w:bidi="ar"/>
              </w:rPr>
              <w:t xml:space="preserve"> </w:t>
            </w:r>
          </w:p>
        </w:tc>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15076E">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center"/>
              <w:textAlignment w:val="center"/>
              <w:rPr>
                <w:rFonts w:hint="eastAsia" w:ascii="宋体" w:hAnsi="宋体" w:eastAsia="宋体" w:cs="宋体"/>
                <w:i w:val="0"/>
                <w:iCs w:val="0"/>
                <w:color w:val="000000"/>
                <w:sz w:val="24"/>
                <w:szCs w:val="24"/>
                <w:u w:val="none"/>
              </w:rPr>
            </w:pPr>
            <w:r>
              <w:rPr>
                <w:rStyle w:val="379"/>
                <w:rFonts w:hint="eastAsia" w:ascii="宋体" w:hAnsi="宋体" w:eastAsia="宋体" w:cs="宋体"/>
                <w:snapToGrid w:val="0"/>
                <w:color w:val="000000"/>
                <w:sz w:val="24"/>
                <w:szCs w:val="24"/>
                <w:lang w:val="en-US" w:eastAsia="zh-CN" w:bidi="ar"/>
              </w:rPr>
              <w:t>套</w:t>
            </w:r>
          </w:p>
        </w:tc>
        <w:tc>
          <w:tcPr>
            <w:tcW w:w="7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270312">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4"/>
                <w:szCs w:val="24"/>
                <w:u w:val="none"/>
                <w:lang w:val="en-US" w:eastAsia="zh-CN" w:bidi="ar"/>
              </w:rPr>
              <w:t xml:space="preserve">30 </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39631E">
            <w:pPr>
              <w:keepNext w:val="0"/>
              <w:keepLines w:val="0"/>
              <w:pageBreakBefore w:val="0"/>
              <w:widowControl/>
              <w:kinsoku w:val="0"/>
              <w:wordWrap/>
              <w:overflowPunct/>
              <w:topLinePunct w:val="0"/>
              <w:autoSpaceDE w:val="0"/>
              <w:autoSpaceDN w:val="0"/>
              <w:bidi w:val="0"/>
              <w:adjustRightInd w:val="0"/>
              <w:snapToGrid w:val="0"/>
              <w:spacing w:line="240" w:lineRule="auto"/>
              <w:rPr>
                <w:rFonts w:hint="eastAsia" w:ascii="宋体" w:hAnsi="宋体" w:eastAsia="宋体" w:cs="宋体"/>
                <w:i w:val="0"/>
                <w:iCs w:val="0"/>
                <w:color w:val="000000"/>
                <w:sz w:val="24"/>
                <w:szCs w:val="24"/>
                <w:u w:val="none"/>
              </w:rPr>
            </w:pPr>
          </w:p>
        </w:tc>
      </w:tr>
      <w:tr w14:paraId="0C996E7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7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AF4D0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2"/>
                <w:szCs w:val="22"/>
                <w:u w:val="none"/>
                <w:lang w:val="en-US" w:eastAsia="zh-CN" w:bidi="ar"/>
              </w:rPr>
              <w:t>73</w:t>
            </w:r>
          </w:p>
        </w:tc>
        <w:tc>
          <w:tcPr>
            <w:tcW w:w="11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84936F">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center"/>
              <w:textAlignment w:val="center"/>
              <w:rPr>
                <w:rFonts w:hint="eastAsia" w:ascii="宋体" w:hAnsi="宋体" w:eastAsia="宋体" w:cs="宋体"/>
                <w:i w:val="0"/>
                <w:iCs w:val="0"/>
                <w:color w:val="000000"/>
                <w:sz w:val="24"/>
                <w:szCs w:val="24"/>
                <w:u w:val="none"/>
              </w:rPr>
            </w:pPr>
            <w:r>
              <w:rPr>
                <w:rStyle w:val="379"/>
                <w:rFonts w:hint="eastAsia" w:ascii="宋体" w:hAnsi="宋体" w:eastAsia="宋体" w:cs="宋体"/>
                <w:snapToGrid w:val="0"/>
                <w:color w:val="000000"/>
                <w:sz w:val="24"/>
                <w:szCs w:val="24"/>
                <w:lang w:val="en-US" w:eastAsia="zh-CN" w:bidi="ar"/>
              </w:rPr>
              <w:t>倒背衣</w:t>
            </w:r>
          </w:p>
        </w:tc>
        <w:tc>
          <w:tcPr>
            <w:tcW w:w="53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7D36FE">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left"/>
              <w:textAlignment w:val="center"/>
              <w:rPr>
                <w:rFonts w:hint="eastAsia" w:ascii="宋体" w:hAnsi="宋体" w:eastAsia="宋体" w:cs="宋体"/>
                <w:i w:val="0"/>
                <w:iCs w:val="0"/>
                <w:color w:val="000000"/>
                <w:sz w:val="24"/>
                <w:szCs w:val="24"/>
                <w:u w:val="none"/>
              </w:rPr>
            </w:pPr>
            <w:r>
              <w:rPr>
                <w:rStyle w:val="379"/>
                <w:rFonts w:hint="eastAsia" w:ascii="宋体" w:hAnsi="宋体" w:eastAsia="宋体" w:cs="宋体"/>
                <w:snapToGrid w:val="0"/>
                <w:color w:val="000000"/>
                <w:sz w:val="24"/>
                <w:szCs w:val="24"/>
                <w:lang w:val="en-US" w:eastAsia="zh-CN" w:bidi="ar"/>
              </w:rPr>
              <w:t>规格：小号 100cm 以下，中号：100-125cm，大号：125-145cm</w:t>
            </w:r>
          </w:p>
        </w:tc>
        <w:tc>
          <w:tcPr>
            <w:tcW w:w="1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4BE2B8">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left"/>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4"/>
                <w:szCs w:val="24"/>
                <w:u w:val="none"/>
                <w:lang w:val="en-US" w:eastAsia="zh-CN" w:bidi="ar"/>
              </w:rPr>
              <w:drawing>
                <wp:inline distT="0" distB="0" distL="114300" distR="114300">
                  <wp:extent cx="485775" cy="504825"/>
                  <wp:effectExtent l="0" t="0" r="9525" b="9525"/>
                  <wp:docPr id="61" name="图片 62" descr="IMG_3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图片 62" descr="IMG_317"/>
                          <pic:cNvPicPr>
                            <a:picLocks noChangeAspect="1"/>
                          </pic:cNvPicPr>
                        </pic:nvPicPr>
                        <pic:blipFill>
                          <a:blip r:embed="rId101"/>
                          <a:stretch>
                            <a:fillRect/>
                          </a:stretch>
                        </pic:blipFill>
                        <pic:spPr>
                          <a:xfrm>
                            <a:off x="0" y="0"/>
                            <a:ext cx="485775" cy="504825"/>
                          </a:xfrm>
                          <a:prstGeom prst="rect">
                            <a:avLst/>
                          </a:prstGeom>
                          <a:noFill/>
                          <a:ln w="9525">
                            <a:noFill/>
                          </a:ln>
                        </pic:spPr>
                      </pic:pic>
                    </a:graphicData>
                  </a:graphic>
                </wp:inline>
              </w:drawing>
            </w:r>
          </w:p>
        </w:tc>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7F864B">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center"/>
              <w:textAlignment w:val="center"/>
              <w:rPr>
                <w:rFonts w:hint="eastAsia" w:ascii="宋体" w:hAnsi="宋体" w:eastAsia="宋体" w:cs="宋体"/>
                <w:i w:val="0"/>
                <w:iCs w:val="0"/>
                <w:color w:val="000000"/>
                <w:sz w:val="24"/>
                <w:szCs w:val="24"/>
                <w:u w:val="none"/>
              </w:rPr>
            </w:pPr>
            <w:r>
              <w:rPr>
                <w:rStyle w:val="379"/>
                <w:rFonts w:hint="eastAsia" w:ascii="宋体" w:hAnsi="宋体" w:eastAsia="宋体" w:cs="宋体"/>
                <w:snapToGrid w:val="0"/>
                <w:color w:val="000000"/>
                <w:sz w:val="24"/>
                <w:szCs w:val="24"/>
                <w:lang w:val="en-US" w:eastAsia="zh-CN" w:bidi="ar"/>
              </w:rPr>
              <w:t>套</w:t>
            </w:r>
          </w:p>
        </w:tc>
        <w:tc>
          <w:tcPr>
            <w:tcW w:w="7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DBF326">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4"/>
                <w:szCs w:val="24"/>
                <w:u w:val="none"/>
                <w:lang w:val="en-US" w:eastAsia="zh-CN" w:bidi="ar"/>
              </w:rPr>
              <w:t xml:space="preserve">30 </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82E788">
            <w:pPr>
              <w:keepNext w:val="0"/>
              <w:keepLines w:val="0"/>
              <w:pageBreakBefore w:val="0"/>
              <w:widowControl/>
              <w:kinsoku w:val="0"/>
              <w:wordWrap/>
              <w:overflowPunct/>
              <w:topLinePunct w:val="0"/>
              <w:autoSpaceDE w:val="0"/>
              <w:autoSpaceDN w:val="0"/>
              <w:bidi w:val="0"/>
              <w:adjustRightInd w:val="0"/>
              <w:snapToGrid w:val="0"/>
              <w:spacing w:line="240" w:lineRule="auto"/>
              <w:rPr>
                <w:rFonts w:hint="eastAsia" w:ascii="宋体" w:hAnsi="宋体" w:eastAsia="宋体" w:cs="宋体"/>
                <w:i w:val="0"/>
                <w:iCs w:val="0"/>
                <w:color w:val="000000"/>
                <w:sz w:val="24"/>
                <w:szCs w:val="24"/>
                <w:u w:val="none"/>
              </w:rPr>
            </w:pPr>
          </w:p>
        </w:tc>
      </w:tr>
      <w:tr w14:paraId="390228A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7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803EB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2"/>
                <w:szCs w:val="22"/>
                <w:u w:val="none"/>
                <w:lang w:val="en-US" w:eastAsia="zh-CN" w:bidi="ar"/>
              </w:rPr>
              <w:t>74</w:t>
            </w:r>
          </w:p>
        </w:tc>
        <w:tc>
          <w:tcPr>
            <w:tcW w:w="11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CF39C4">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center"/>
              <w:textAlignment w:val="center"/>
              <w:rPr>
                <w:rFonts w:hint="eastAsia" w:ascii="宋体" w:hAnsi="宋体" w:eastAsia="宋体" w:cs="宋体"/>
                <w:i w:val="0"/>
                <w:iCs w:val="0"/>
                <w:color w:val="000000"/>
                <w:sz w:val="24"/>
                <w:szCs w:val="24"/>
                <w:u w:val="none"/>
              </w:rPr>
            </w:pPr>
            <w:r>
              <w:rPr>
                <w:rStyle w:val="379"/>
                <w:rFonts w:hint="eastAsia" w:ascii="宋体" w:hAnsi="宋体" w:eastAsia="宋体" w:cs="宋体"/>
                <w:snapToGrid w:val="0"/>
                <w:color w:val="000000"/>
                <w:sz w:val="24"/>
                <w:szCs w:val="24"/>
                <w:lang w:val="en-US" w:eastAsia="zh-CN" w:bidi="ar"/>
              </w:rPr>
              <w:t>雨靴</w:t>
            </w:r>
          </w:p>
        </w:tc>
        <w:tc>
          <w:tcPr>
            <w:tcW w:w="53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056A00">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left"/>
              <w:textAlignment w:val="center"/>
              <w:rPr>
                <w:rFonts w:hint="eastAsia" w:ascii="宋体" w:hAnsi="宋体" w:eastAsia="宋体" w:cs="宋体"/>
                <w:i w:val="0"/>
                <w:iCs w:val="0"/>
                <w:color w:val="000000"/>
                <w:sz w:val="24"/>
                <w:szCs w:val="24"/>
                <w:u w:val="none"/>
              </w:rPr>
            </w:pPr>
            <w:r>
              <w:rPr>
                <w:rStyle w:val="379"/>
                <w:rFonts w:hint="eastAsia" w:ascii="宋体" w:hAnsi="宋体" w:eastAsia="宋体" w:cs="宋体"/>
                <w:snapToGrid w:val="0"/>
                <w:color w:val="000000"/>
                <w:sz w:val="24"/>
                <w:szCs w:val="24"/>
                <w:lang w:val="en-US" w:eastAsia="zh-CN" w:bidi="ar"/>
              </w:rPr>
              <w:t>三种颜色</w:t>
            </w:r>
            <w:r>
              <w:rPr>
                <w:rStyle w:val="379"/>
                <w:rFonts w:hint="eastAsia" w:ascii="宋体" w:hAnsi="宋体" w:eastAsia="宋体" w:cs="宋体"/>
                <w:snapToGrid w:val="0"/>
                <w:color w:val="000000"/>
                <w:sz w:val="24"/>
                <w:szCs w:val="24"/>
                <w:lang w:val="en-US" w:eastAsia="zh-CN" w:bidi="ar"/>
              </w:rPr>
              <w:br w:type="textWrapping"/>
            </w:r>
            <w:r>
              <w:rPr>
                <w:rStyle w:val="379"/>
                <w:rFonts w:hint="eastAsia" w:ascii="宋体" w:hAnsi="宋体" w:eastAsia="宋体" w:cs="宋体"/>
                <w:snapToGrid w:val="0"/>
                <w:color w:val="000000"/>
                <w:sz w:val="24"/>
                <w:szCs w:val="24"/>
                <w:lang w:val="en-US" w:eastAsia="zh-CN" w:bidi="ar"/>
              </w:rPr>
              <w:t>帮面材质：TPR(牛筋)，鞋底防滑</w:t>
            </w:r>
          </w:p>
        </w:tc>
        <w:tc>
          <w:tcPr>
            <w:tcW w:w="1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C3B626">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left"/>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4"/>
                <w:szCs w:val="24"/>
                <w:u w:val="none"/>
                <w:lang w:val="en-US" w:eastAsia="zh-CN" w:bidi="ar"/>
              </w:rPr>
              <w:drawing>
                <wp:inline distT="0" distB="0" distL="114300" distR="114300">
                  <wp:extent cx="600075" cy="523875"/>
                  <wp:effectExtent l="0" t="0" r="9525" b="9525"/>
                  <wp:docPr id="73" name="图片 63" descr="IMG_3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 name="图片 63" descr="IMG_318"/>
                          <pic:cNvPicPr>
                            <a:picLocks noChangeAspect="1"/>
                          </pic:cNvPicPr>
                        </pic:nvPicPr>
                        <pic:blipFill>
                          <a:blip r:embed="rId102"/>
                          <a:stretch>
                            <a:fillRect/>
                          </a:stretch>
                        </pic:blipFill>
                        <pic:spPr>
                          <a:xfrm>
                            <a:off x="0" y="0"/>
                            <a:ext cx="600075" cy="523875"/>
                          </a:xfrm>
                          <a:prstGeom prst="rect">
                            <a:avLst/>
                          </a:prstGeom>
                          <a:noFill/>
                          <a:ln w="9525">
                            <a:noFill/>
                          </a:ln>
                        </pic:spPr>
                      </pic:pic>
                    </a:graphicData>
                  </a:graphic>
                </wp:inline>
              </w:drawing>
            </w:r>
          </w:p>
        </w:tc>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C43094">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center"/>
              <w:textAlignment w:val="center"/>
              <w:rPr>
                <w:rFonts w:hint="eastAsia" w:ascii="宋体" w:hAnsi="宋体" w:eastAsia="宋体" w:cs="宋体"/>
                <w:i w:val="0"/>
                <w:iCs w:val="0"/>
                <w:color w:val="000000"/>
                <w:sz w:val="24"/>
                <w:szCs w:val="24"/>
                <w:u w:val="none"/>
              </w:rPr>
            </w:pPr>
            <w:r>
              <w:rPr>
                <w:rStyle w:val="379"/>
                <w:rFonts w:hint="eastAsia" w:ascii="宋体" w:hAnsi="宋体" w:eastAsia="宋体" w:cs="宋体"/>
                <w:snapToGrid w:val="0"/>
                <w:color w:val="000000"/>
                <w:sz w:val="24"/>
                <w:szCs w:val="24"/>
                <w:lang w:val="en-US" w:eastAsia="zh-CN" w:bidi="ar"/>
              </w:rPr>
              <w:t>套</w:t>
            </w:r>
          </w:p>
        </w:tc>
        <w:tc>
          <w:tcPr>
            <w:tcW w:w="7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5276AF">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4"/>
                <w:szCs w:val="24"/>
                <w:u w:val="none"/>
                <w:lang w:val="en-US" w:eastAsia="zh-CN" w:bidi="ar"/>
              </w:rPr>
              <w:t xml:space="preserve">30 </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7F036C">
            <w:pPr>
              <w:keepNext w:val="0"/>
              <w:keepLines w:val="0"/>
              <w:pageBreakBefore w:val="0"/>
              <w:widowControl/>
              <w:kinsoku w:val="0"/>
              <w:wordWrap/>
              <w:overflowPunct/>
              <w:topLinePunct w:val="0"/>
              <w:autoSpaceDE w:val="0"/>
              <w:autoSpaceDN w:val="0"/>
              <w:bidi w:val="0"/>
              <w:adjustRightInd w:val="0"/>
              <w:snapToGrid w:val="0"/>
              <w:spacing w:line="240" w:lineRule="auto"/>
              <w:rPr>
                <w:rFonts w:hint="eastAsia" w:ascii="宋体" w:hAnsi="宋体" w:eastAsia="宋体" w:cs="宋体"/>
                <w:i w:val="0"/>
                <w:iCs w:val="0"/>
                <w:color w:val="000000"/>
                <w:sz w:val="24"/>
                <w:szCs w:val="24"/>
                <w:u w:val="none"/>
              </w:rPr>
            </w:pPr>
          </w:p>
        </w:tc>
      </w:tr>
      <w:tr w14:paraId="5274002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7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60787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2"/>
                <w:szCs w:val="22"/>
                <w:u w:val="none"/>
                <w:lang w:val="en-US" w:eastAsia="zh-CN" w:bidi="ar"/>
              </w:rPr>
              <w:t>75</w:t>
            </w:r>
          </w:p>
        </w:tc>
        <w:tc>
          <w:tcPr>
            <w:tcW w:w="11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4E0EC1">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4"/>
                <w:szCs w:val="24"/>
                <w:u w:val="none"/>
                <w:lang w:val="en-US" w:eastAsia="zh-CN" w:bidi="ar"/>
              </w:rPr>
              <w:t>螺母积木</w:t>
            </w:r>
          </w:p>
        </w:tc>
        <w:tc>
          <w:tcPr>
            <w:tcW w:w="53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FE58B1">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4"/>
                <w:szCs w:val="24"/>
                <w:u w:val="none"/>
                <w:lang w:val="en-US" w:eastAsia="zh-CN" w:bidi="ar"/>
              </w:rPr>
              <w:t>最长尺寸88×8×1.5cm；厚度1.5cm；  积木34种形状； 内含8种配件； 共590件；椴木面多层板喷环保水性漆+PP+免漆多层板。  工艺：打磨圆滑无毛刺</w:t>
            </w:r>
          </w:p>
        </w:tc>
        <w:tc>
          <w:tcPr>
            <w:tcW w:w="1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56511D">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left"/>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4"/>
                <w:szCs w:val="24"/>
                <w:u w:val="none"/>
                <w:bdr w:val="single" w:color="000000" w:sz="4" w:space="0"/>
                <w:lang w:val="en-US" w:eastAsia="zh-CN" w:bidi="ar"/>
              </w:rPr>
              <w:drawing>
                <wp:anchor distT="0" distB="0" distL="114300" distR="114300" simplePos="0" relativeHeight="251661312" behindDoc="0" locked="0" layoutInCell="1" allowOverlap="1">
                  <wp:simplePos x="0" y="0"/>
                  <wp:positionH relativeFrom="column">
                    <wp:posOffset>189865</wp:posOffset>
                  </wp:positionH>
                  <wp:positionV relativeFrom="paragraph">
                    <wp:posOffset>86995</wp:posOffset>
                  </wp:positionV>
                  <wp:extent cx="689610" cy="419100"/>
                  <wp:effectExtent l="0" t="0" r="15240" b="0"/>
                  <wp:wrapNone/>
                  <wp:docPr id="60" name="图片_13"/>
                  <wp:cNvGraphicFramePr/>
                  <a:graphic xmlns:a="http://schemas.openxmlformats.org/drawingml/2006/main">
                    <a:graphicData uri="http://schemas.openxmlformats.org/drawingml/2006/picture">
                      <pic:pic xmlns:pic="http://schemas.openxmlformats.org/drawingml/2006/picture">
                        <pic:nvPicPr>
                          <pic:cNvPr id="60" name="图片_13"/>
                          <pic:cNvPicPr/>
                        </pic:nvPicPr>
                        <pic:blipFill>
                          <a:blip r:embed="rId103"/>
                          <a:stretch>
                            <a:fillRect/>
                          </a:stretch>
                        </pic:blipFill>
                        <pic:spPr>
                          <a:xfrm>
                            <a:off x="0" y="0"/>
                            <a:ext cx="689610" cy="419100"/>
                          </a:xfrm>
                          <a:prstGeom prst="rect">
                            <a:avLst/>
                          </a:prstGeom>
                          <a:noFill/>
                          <a:ln>
                            <a:noFill/>
                          </a:ln>
                        </pic:spPr>
                      </pic:pic>
                    </a:graphicData>
                  </a:graphic>
                </wp:anchor>
              </w:drawing>
            </w:r>
          </w:p>
        </w:tc>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CC15F6">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center"/>
              <w:textAlignment w:val="center"/>
              <w:rPr>
                <w:rFonts w:hint="eastAsia" w:ascii="宋体" w:hAnsi="宋体" w:eastAsia="宋体" w:cs="宋体"/>
                <w:i w:val="0"/>
                <w:iCs w:val="0"/>
                <w:color w:val="000000"/>
                <w:sz w:val="24"/>
                <w:szCs w:val="24"/>
                <w:u w:val="none"/>
              </w:rPr>
            </w:pPr>
            <w:r>
              <w:rPr>
                <w:rStyle w:val="379"/>
                <w:rFonts w:hint="eastAsia" w:ascii="宋体" w:hAnsi="宋体" w:eastAsia="宋体" w:cs="宋体"/>
                <w:snapToGrid w:val="0"/>
                <w:color w:val="000000"/>
                <w:sz w:val="24"/>
                <w:szCs w:val="24"/>
                <w:lang w:val="en-US" w:eastAsia="zh-CN" w:bidi="ar"/>
              </w:rPr>
              <w:t>套</w:t>
            </w:r>
          </w:p>
        </w:tc>
        <w:tc>
          <w:tcPr>
            <w:tcW w:w="7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12E817">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4"/>
                <w:szCs w:val="24"/>
                <w:u w:val="none"/>
                <w:lang w:val="en-US" w:eastAsia="zh-CN" w:bidi="ar"/>
              </w:rPr>
              <w:t xml:space="preserve">1 </w:t>
            </w:r>
          </w:p>
        </w:tc>
        <w:tc>
          <w:tcPr>
            <w:tcW w:w="808" w:type="dxa"/>
            <w:tcBorders>
              <w:top w:val="single" w:color="000000" w:sz="4" w:space="0"/>
              <w:left w:val="single" w:color="000000" w:sz="4" w:space="0"/>
              <w:bottom w:val="nil"/>
              <w:right w:val="single" w:color="000000" w:sz="4" w:space="0"/>
            </w:tcBorders>
            <w:shd w:val="clear" w:color="auto" w:fill="auto"/>
            <w:vAlign w:val="center"/>
          </w:tcPr>
          <w:p w14:paraId="17FD13E3">
            <w:pPr>
              <w:keepNext w:val="0"/>
              <w:keepLines w:val="0"/>
              <w:pageBreakBefore w:val="0"/>
              <w:widowControl/>
              <w:kinsoku w:val="0"/>
              <w:wordWrap/>
              <w:overflowPunct/>
              <w:topLinePunct w:val="0"/>
              <w:autoSpaceDE w:val="0"/>
              <w:autoSpaceDN w:val="0"/>
              <w:bidi w:val="0"/>
              <w:adjustRightInd w:val="0"/>
              <w:snapToGrid w:val="0"/>
              <w:spacing w:line="240" w:lineRule="auto"/>
              <w:rPr>
                <w:rFonts w:hint="eastAsia" w:ascii="宋体" w:hAnsi="宋体" w:eastAsia="宋体" w:cs="宋体"/>
                <w:i w:val="0"/>
                <w:iCs w:val="0"/>
                <w:color w:val="000000"/>
                <w:sz w:val="24"/>
                <w:szCs w:val="24"/>
                <w:u w:val="none"/>
              </w:rPr>
            </w:pPr>
          </w:p>
        </w:tc>
      </w:tr>
      <w:tr w14:paraId="55FF68F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7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33CB1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2"/>
                <w:szCs w:val="22"/>
                <w:u w:val="none"/>
                <w:lang w:val="en-US" w:eastAsia="zh-CN" w:bidi="ar"/>
              </w:rPr>
              <w:t>76</w:t>
            </w:r>
          </w:p>
        </w:tc>
        <w:tc>
          <w:tcPr>
            <w:tcW w:w="11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21E7A1">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center"/>
              <w:textAlignment w:val="center"/>
              <w:rPr>
                <w:rFonts w:hint="eastAsia" w:ascii="宋体" w:hAnsi="宋体" w:eastAsia="宋体" w:cs="宋体"/>
                <w:i w:val="0"/>
                <w:iCs w:val="0"/>
                <w:color w:val="000000"/>
                <w:sz w:val="24"/>
                <w:szCs w:val="24"/>
                <w:u w:val="none"/>
              </w:rPr>
            </w:pPr>
            <w:r>
              <w:rPr>
                <w:rStyle w:val="379"/>
                <w:rFonts w:hint="eastAsia" w:ascii="宋体" w:hAnsi="宋体" w:eastAsia="宋体" w:cs="宋体"/>
                <w:snapToGrid w:val="0"/>
                <w:color w:val="000000"/>
                <w:sz w:val="24"/>
                <w:szCs w:val="24"/>
                <w:lang w:val="en-US" w:eastAsia="zh-CN" w:bidi="ar"/>
              </w:rPr>
              <w:t>墙面建构套装</w:t>
            </w:r>
          </w:p>
        </w:tc>
        <w:tc>
          <w:tcPr>
            <w:tcW w:w="53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242A1B">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left"/>
              <w:textAlignment w:val="center"/>
              <w:rPr>
                <w:rFonts w:hint="eastAsia" w:ascii="宋体" w:hAnsi="宋体" w:eastAsia="宋体" w:cs="宋体"/>
                <w:i w:val="0"/>
                <w:iCs w:val="0"/>
                <w:color w:val="000000"/>
                <w:sz w:val="24"/>
                <w:szCs w:val="24"/>
                <w:u w:val="none"/>
              </w:rPr>
            </w:pPr>
            <w:r>
              <w:rPr>
                <w:rStyle w:val="379"/>
                <w:rFonts w:hint="eastAsia" w:ascii="宋体" w:hAnsi="宋体" w:eastAsia="宋体" w:cs="宋体"/>
                <w:snapToGrid w:val="0"/>
                <w:color w:val="000000"/>
                <w:sz w:val="24"/>
                <w:szCs w:val="24"/>
                <w:lang w:val="en-US" w:eastAsia="zh-CN" w:bidi="ar"/>
              </w:rPr>
              <w:t>材质：奇美 PE 塑料，奇美 ABS 塑料。</w:t>
            </w:r>
            <w:r>
              <w:rPr>
                <w:rStyle w:val="379"/>
                <w:rFonts w:hint="eastAsia" w:ascii="宋体" w:hAnsi="宋体" w:eastAsia="宋体" w:cs="宋体"/>
                <w:snapToGrid w:val="0"/>
                <w:color w:val="000000"/>
                <w:sz w:val="24"/>
                <w:szCs w:val="24"/>
                <w:lang w:val="en-US" w:eastAsia="zh-CN" w:bidi="ar"/>
              </w:rPr>
              <w:br w:type="textWrapping"/>
            </w:r>
            <w:r>
              <w:rPr>
                <w:rStyle w:val="379"/>
                <w:rFonts w:hint="eastAsia" w:ascii="宋体" w:hAnsi="宋体" w:eastAsia="宋体" w:cs="宋体"/>
                <w:snapToGrid w:val="0"/>
                <w:color w:val="000000"/>
                <w:sz w:val="24"/>
                <w:szCs w:val="24"/>
                <w:lang w:val="en-US" w:eastAsia="zh-CN" w:bidi="ar"/>
              </w:rPr>
              <w:t>规格：墙面建构底板 20*30CM 每块，配套玩具分为基础件 A 系列和基础件 B 系列之轨道系列。</w:t>
            </w:r>
            <w:r>
              <w:rPr>
                <w:rStyle w:val="379"/>
                <w:rFonts w:hint="eastAsia" w:ascii="宋体" w:hAnsi="宋体" w:eastAsia="宋体" w:cs="宋体"/>
                <w:snapToGrid w:val="0"/>
                <w:color w:val="000000"/>
                <w:sz w:val="24"/>
                <w:szCs w:val="24"/>
                <w:lang w:val="en-US" w:eastAsia="zh-CN" w:bidi="ar"/>
              </w:rPr>
              <w:br w:type="textWrapping"/>
            </w:r>
            <w:r>
              <w:rPr>
                <w:rStyle w:val="379"/>
                <w:rFonts w:hint="eastAsia" w:ascii="宋体" w:hAnsi="宋体" w:eastAsia="宋体" w:cs="宋体"/>
                <w:snapToGrid w:val="0"/>
                <w:color w:val="000000"/>
                <w:sz w:val="24"/>
                <w:szCs w:val="24"/>
                <w:lang w:val="en-US" w:eastAsia="zh-CN" w:bidi="ar"/>
              </w:rPr>
              <w:t>立体墙面建构材料，让孩子的建构空间多元化。由 1.6CM 及 0.8CM 直径的空心圆孔规律镶嵌组成，可以自由拼搭建构、科学类各式玩具模型，颜色灰白色和灰黑色。配套玩具基础件 A 系列包含图形系列、交通系列、齿轮基础系列，共计 446 件；基础件 B 系列之轨道系列包含 177 件，可组建 34 套模型。</w:t>
            </w:r>
          </w:p>
        </w:tc>
        <w:tc>
          <w:tcPr>
            <w:tcW w:w="1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F94BB8">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left"/>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4"/>
                <w:szCs w:val="24"/>
                <w:u w:val="none"/>
                <w:lang w:val="en-US" w:eastAsia="zh-CN" w:bidi="ar"/>
              </w:rPr>
              <w:drawing>
                <wp:inline distT="0" distB="0" distL="114300" distR="114300">
                  <wp:extent cx="619125" cy="628650"/>
                  <wp:effectExtent l="0" t="0" r="9525" b="0"/>
                  <wp:docPr id="66" name="图片 64" descr="IMG_3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 name="图片 64" descr="IMG_319"/>
                          <pic:cNvPicPr>
                            <a:picLocks noChangeAspect="1"/>
                          </pic:cNvPicPr>
                        </pic:nvPicPr>
                        <pic:blipFill>
                          <a:blip r:embed="rId104"/>
                          <a:stretch>
                            <a:fillRect/>
                          </a:stretch>
                        </pic:blipFill>
                        <pic:spPr>
                          <a:xfrm>
                            <a:off x="0" y="0"/>
                            <a:ext cx="619125" cy="628650"/>
                          </a:xfrm>
                          <a:prstGeom prst="rect">
                            <a:avLst/>
                          </a:prstGeom>
                          <a:noFill/>
                          <a:ln w="9525">
                            <a:noFill/>
                          </a:ln>
                        </pic:spPr>
                      </pic:pic>
                    </a:graphicData>
                  </a:graphic>
                </wp:inline>
              </w:drawing>
            </w:r>
          </w:p>
        </w:tc>
        <w:tc>
          <w:tcPr>
            <w:tcW w:w="700" w:type="dxa"/>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34E31F88">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center"/>
              <w:textAlignment w:val="center"/>
              <w:rPr>
                <w:rFonts w:hint="eastAsia" w:ascii="宋体" w:hAnsi="宋体" w:eastAsia="宋体" w:cs="宋体"/>
                <w:i w:val="0"/>
                <w:iCs w:val="0"/>
                <w:color w:val="000000"/>
                <w:sz w:val="24"/>
                <w:szCs w:val="24"/>
                <w:u w:val="none"/>
              </w:rPr>
            </w:pPr>
            <w:r>
              <w:rPr>
                <w:rStyle w:val="379"/>
                <w:rFonts w:hint="eastAsia" w:ascii="宋体" w:hAnsi="宋体" w:eastAsia="宋体" w:cs="宋体"/>
                <w:snapToGrid w:val="0"/>
                <w:color w:val="000000"/>
                <w:sz w:val="24"/>
                <w:szCs w:val="24"/>
                <w:lang w:val="en-US" w:eastAsia="zh-CN" w:bidi="ar"/>
              </w:rPr>
              <w:t>平方</w:t>
            </w:r>
          </w:p>
        </w:tc>
        <w:tc>
          <w:tcPr>
            <w:tcW w:w="7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521C3D">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4"/>
                <w:szCs w:val="24"/>
                <w:u w:val="none"/>
                <w:lang w:val="en-US" w:eastAsia="zh-CN" w:bidi="ar"/>
              </w:rPr>
              <w:t xml:space="preserve">5 </w:t>
            </w:r>
          </w:p>
        </w:tc>
        <w:tc>
          <w:tcPr>
            <w:tcW w:w="808" w:type="dxa"/>
            <w:tcBorders>
              <w:top w:val="single" w:color="000000" w:sz="4" w:space="0"/>
              <w:left w:val="single" w:color="000000" w:sz="4" w:space="0"/>
              <w:bottom w:val="nil"/>
              <w:right w:val="single" w:color="000000" w:sz="4" w:space="0"/>
            </w:tcBorders>
            <w:shd w:val="clear" w:color="auto" w:fill="auto"/>
            <w:vAlign w:val="center"/>
          </w:tcPr>
          <w:p w14:paraId="7F1ED07D">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left"/>
              <w:textAlignment w:val="center"/>
              <w:rPr>
                <w:rFonts w:hint="eastAsia" w:ascii="宋体" w:hAnsi="宋体" w:eastAsia="宋体" w:cs="宋体"/>
                <w:i w:val="0"/>
                <w:iCs w:val="0"/>
                <w:color w:val="000000"/>
                <w:sz w:val="24"/>
                <w:szCs w:val="24"/>
                <w:u w:val="none"/>
              </w:rPr>
            </w:pPr>
          </w:p>
        </w:tc>
      </w:tr>
      <w:tr w14:paraId="504A26D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7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7B671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2"/>
                <w:szCs w:val="22"/>
                <w:u w:val="none"/>
                <w:lang w:val="en-US" w:eastAsia="zh-CN" w:bidi="ar"/>
              </w:rPr>
              <w:t>77</w:t>
            </w:r>
          </w:p>
        </w:tc>
        <w:tc>
          <w:tcPr>
            <w:tcW w:w="11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6DB8AC">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center"/>
              <w:textAlignment w:val="center"/>
              <w:rPr>
                <w:rFonts w:hint="eastAsia" w:ascii="宋体" w:hAnsi="宋体" w:eastAsia="宋体" w:cs="宋体"/>
                <w:i w:val="0"/>
                <w:iCs w:val="0"/>
                <w:color w:val="000000"/>
                <w:sz w:val="24"/>
                <w:szCs w:val="24"/>
                <w:u w:val="none"/>
              </w:rPr>
            </w:pPr>
            <w:r>
              <w:rPr>
                <w:rStyle w:val="379"/>
                <w:rFonts w:hint="eastAsia" w:ascii="宋体" w:hAnsi="宋体" w:eastAsia="宋体" w:cs="宋体"/>
                <w:snapToGrid w:val="0"/>
                <w:color w:val="000000"/>
                <w:sz w:val="24"/>
                <w:szCs w:val="24"/>
                <w:lang w:val="en-US" w:eastAsia="zh-CN" w:bidi="ar"/>
              </w:rPr>
              <w:t>锣</w:t>
            </w:r>
          </w:p>
        </w:tc>
        <w:tc>
          <w:tcPr>
            <w:tcW w:w="53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8D88DF">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left"/>
              <w:textAlignment w:val="center"/>
              <w:rPr>
                <w:rFonts w:hint="eastAsia" w:ascii="宋体" w:hAnsi="宋体" w:eastAsia="宋体" w:cs="宋体"/>
                <w:i w:val="0"/>
                <w:iCs w:val="0"/>
                <w:color w:val="000000"/>
                <w:sz w:val="24"/>
                <w:szCs w:val="24"/>
                <w:u w:val="none"/>
              </w:rPr>
            </w:pPr>
            <w:r>
              <w:rPr>
                <w:rStyle w:val="379"/>
                <w:rFonts w:hint="eastAsia" w:ascii="宋体" w:hAnsi="宋体" w:eastAsia="宋体" w:cs="宋体"/>
                <w:snapToGrid w:val="0"/>
                <w:color w:val="000000"/>
                <w:sz w:val="24"/>
                <w:szCs w:val="24"/>
                <w:lang w:val="en-US" w:eastAsia="zh-CN" w:bidi="ar"/>
              </w:rPr>
              <w:t>规格：直径 15CM</w:t>
            </w:r>
            <w:r>
              <w:rPr>
                <w:rStyle w:val="379"/>
                <w:rFonts w:hint="eastAsia" w:ascii="宋体" w:hAnsi="宋体" w:eastAsia="宋体" w:cs="宋体"/>
                <w:snapToGrid w:val="0"/>
                <w:color w:val="000000"/>
                <w:sz w:val="24"/>
                <w:szCs w:val="24"/>
                <w:lang w:val="en-US" w:eastAsia="zh-CN" w:bidi="ar"/>
              </w:rPr>
              <w:br w:type="textWrapping"/>
            </w:r>
            <w:r>
              <w:rPr>
                <w:rStyle w:val="379"/>
                <w:rFonts w:hint="eastAsia" w:ascii="宋体" w:hAnsi="宋体" w:eastAsia="宋体" w:cs="宋体"/>
                <w:snapToGrid w:val="0"/>
                <w:color w:val="000000"/>
                <w:sz w:val="24"/>
                <w:szCs w:val="24"/>
                <w:lang w:val="en-US" w:eastAsia="zh-CN" w:bidi="ar"/>
              </w:rPr>
              <w:t>材质：黄铜+圆木棍</w:t>
            </w:r>
          </w:p>
        </w:tc>
        <w:tc>
          <w:tcPr>
            <w:tcW w:w="1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B07372">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left"/>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4"/>
                <w:szCs w:val="24"/>
                <w:u w:val="none"/>
                <w:lang w:val="en-US" w:eastAsia="zh-CN" w:bidi="ar"/>
              </w:rPr>
              <w:drawing>
                <wp:inline distT="0" distB="0" distL="114300" distR="114300">
                  <wp:extent cx="638175" cy="390525"/>
                  <wp:effectExtent l="0" t="0" r="9525" b="9525"/>
                  <wp:docPr id="70" name="图片 65" descr="IMG_3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 name="图片 65" descr="IMG_320"/>
                          <pic:cNvPicPr>
                            <a:picLocks noChangeAspect="1"/>
                          </pic:cNvPicPr>
                        </pic:nvPicPr>
                        <pic:blipFill>
                          <a:blip r:embed="rId105"/>
                          <a:stretch>
                            <a:fillRect/>
                          </a:stretch>
                        </pic:blipFill>
                        <pic:spPr>
                          <a:xfrm>
                            <a:off x="0" y="0"/>
                            <a:ext cx="638175" cy="390525"/>
                          </a:xfrm>
                          <a:prstGeom prst="rect">
                            <a:avLst/>
                          </a:prstGeom>
                          <a:noFill/>
                          <a:ln w="9525">
                            <a:noFill/>
                          </a:ln>
                        </pic:spPr>
                      </pic:pic>
                    </a:graphicData>
                  </a:graphic>
                </wp:inline>
              </w:drawing>
            </w:r>
          </w:p>
        </w:tc>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61D0C4">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center"/>
              <w:textAlignment w:val="center"/>
              <w:rPr>
                <w:rFonts w:hint="eastAsia" w:ascii="宋体" w:hAnsi="宋体" w:eastAsia="宋体" w:cs="宋体"/>
                <w:i w:val="0"/>
                <w:iCs w:val="0"/>
                <w:color w:val="000000"/>
                <w:sz w:val="24"/>
                <w:szCs w:val="24"/>
                <w:u w:val="none"/>
              </w:rPr>
            </w:pPr>
            <w:r>
              <w:rPr>
                <w:rStyle w:val="379"/>
                <w:rFonts w:hint="eastAsia" w:ascii="宋体" w:hAnsi="宋体" w:eastAsia="宋体" w:cs="宋体"/>
                <w:snapToGrid w:val="0"/>
                <w:color w:val="000000"/>
                <w:sz w:val="24"/>
                <w:szCs w:val="24"/>
                <w:lang w:val="en-US" w:eastAsia="zh-CN" w:bidi="ar"/>
              </w:rPr>
              <w:t>个</w:t>
            </w:r>
          </w:p>
        </w:tc>
        <w:tc>
          <w:tcPr>
            <w:tcW w:w="7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63B80E">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4"/>
                <w:szCs w:val="24"/>
                <w:u w:val="none"/>
                <w:lang w:val="en-US" w:eastAsia="zh-CN" w:bidi="ar"/>
              </w:rPr>
              <w:t xml:space="preserve">10 </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347503">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left"/>
              <w:textAlignment w:val="center"/>
              <w:rPr>
                <w:rFonts w:hint="eastAsia" w:ascii="宋体" w:hAnsi="宋体" w:eastAsia="宋体" w:cs="宋体"/>
                <w:i w:val="0"/>
                <w:iCs w:val="0"/>
                <w:color w:val="000000"/>
                <w:sz w:val="24"/>
                <w:szCs w:val="24"/>
                <w:u w:val="none"/>
              </w:rPr>
            </w:pPr>
          </w:p>
        </w:tc>
      </w:tr>
      <w:tr w14:paraId="3139214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7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C75FE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2"/>
                <w:szCs w:val="22"/>
                <w:u w:val="none"/>
                <w:lang w:val="en-US" w:eastAsia="zh-CN" w:bidi="ar"/>
              </w:rPr>
              <w:t>78</w:t>
            </w:r>
          </w:p>
        </w:tc>
        <w:tc>
          <w:tcPr>
            <w:tcW w:w="11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47C372">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center"/>
              <w:textAlignment w:val="center"/>
              <w:rPr>
                <w:rFonts w:hint="eastAsia" w:ascii="宋体" w:hAnsi="宋体" w:eastAsia="宋体" w:cs="宋体"/>
                <w:i w:val="0"/>
                <w:iCs w:val="0"/>
                <w:color w:val="000000"/>
                <w:sz w:val="24"/>
                <w:szCs w:val="24"/>
                <w:u w:val="none"/>
              </w:rPr>
            </w:pPr>
            <w:r>
              <w:rPr>
                <w:rStyle w:val="379"/>
                <w:rFonts w:hint="eastAsia" w:ascii="宋体" w:hAnsi="宋体" w:eastAsia="宋体" w:cs="宋体"/>
                <w:snapToGrid w:val="0"/>
                <w:color w:val="000000"/>
                <w:sz w:val="24"/>
                <w:szCs w:val="24"/>
                <w:lang w:val="en-US" w:eastAsia="zh-CN" w:bidi="ar"/>
              </w:rPr>
              <w:t>木鱼</w:t>
            </w:r>
          </w:p>
        </w:tc>
        <w:tc>
          <w:tcPr>
            <w:tcW w:w="53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57A2B2">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left"/>
              <w:textAlignment w:val="center"/>
              <w:rPr>
                <w:rFonts w:hint="eastAsia" w:ascii="宋体" w:hAnsi="宋体" w:eastAsia="宋体" w:cs="宋体"/>
                <w:i w:val="0"/>
                <w:iCs w:val="0"/>
                <w:color w:val="000000"/>
                <w:sz w:val="24"/>
                <w:szCs w:val="24"/>
                <w:u w:val="none"/>
              </w:rPr>
            </w:pPr>
            <w:r>
              <w:rPr>
                <w:rStyle w:val="379"/>
                <w:rFonts w:hint="eastAsia" w:ascii="宋体" w:hAnsi="宋体" w:eastAsia="宋体" w:cs="宋体"/>
                <w:snapToGrid w:val="0"/>
                <w:color w:val="000000"/>
                <w:sz w:val="24"/>
                <w:szCs w:val="24"/>
                <w:lang w:val="en-US" w:eastAsia="zh-CN" w:bidi="ar"/>
              </w:rPr>
              <w:t>规格：8cm;</w:t>
            </w:r>
            <w:r>
              <w:rPr>
                <w:rStyle w:val="379"/>
                <w:rFonts w:hint="eastAsia" w:ascii="宋体" w:hAnsi="宋体" w:eastAsia="宋体" w:cs="宋体"/>
                <w:snapToGrid w:val="0"/>
                <w:color w:val="000000"/>
                <w:sz w:val="24"/>
                <w:szCs w:val="24"/>
                <w:lang w:val="en-US" w:eastAsia="zh-CN" w:bidi="ar"/>
              </w:rPr>
              <w:br w:type="textWrapping"/>
            </w:r>
            <w:r>
              <w:rPr>
                <w:rStyle w:val="379"/>
                <w:rFonts w:hint="eastAsia" w:ascii="宋体" w:hAnsi="宋体" w:eastAsia="宋体" w:cs="宋体"/>
                <w:snapToGrid w:val="0"/>
                <w:color w:val="000000"/>
                <w:sz w:val="24"/>
                <w:szCs w:val="24"/>
                <w:lang w:val="en-US" w:eastAsia="zh-CN" w:bidi="ar"/>
              </w:rPr>
              <w:t>材质：原木</w:t>
            </w:r>
          </w:p>
        </w:tc>
        <w:tc>
          <w:tcPr>
            <w:tcW w:w="1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82F60B">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left"/>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4"/>
                <w:szCs w:val="24"/>
                <w:u w:val="none"/>
                <w:lang w:val="en-US" w:eastAsia="zh-CN" w:bidi="ar"/>
              </w:rPr>
              <w:drawing>
                <wp:inline distT="0" distB="0" distL="114300" distR="114300">
                  <wp:extent cx="523875" cy="476250"/>
                  <wp:effectExtent l="0" t="0" r="9525" b="0"/>
                  <wp:docPr id="57" name="图片 66" descr="IMG_3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图片 66" descr="IMG_321"/>
                          <pic:cNvPicPr>
                            <a:picLocks noChangeAspect="1"/>
                          </pic:cNvPicPr>
                        </pic:nvPicPr>
                        <pic:blipFill>
                          <a:blip r:embed="rId106"/>
                          <a:stretch>
                            <a:fillRect/>
                          </a:stretch>
                        </pic:blipFill>
                        <pic:spPr>
                          <a:xfrm>
                            <a:off x="0" y="0"/>
                            <a:ext cx="523875" cy="476250"/>
                          </a:xfrm>
                          <a:prstGeom prst="rect">
                            <a:avLst/>
                          </a:prstGeom>
                          <a:noFill/>
                          <a:ln w="9525">
                            <a:noFill/>
                          </a:ln>
                        </pic:spPr>
                      </pic:pic>
                    </a:graphicData>
                  </a:graphic>
                </wp:inline>
              </w:drawing>
            </w:r>
          </w:p>
        </w:tc>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5EED57">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center"/>
              <w:textAlignment w:val="center"/>
              <w:rPr>
                <w:rFonts w:hint="eastAsia" w:ascii="宋体" w:hAnsi="宋体" w:eastAsia="宋体" w:cs="宋体"/>
                <w:i w:val="0"/>
                <w:iCs w:val="0"/>
                <w:color w:val="000000"/>
                <w:sz w:val="24"/>
                <w:szCs w:val="24"/>
                <w:u w:val="none"/>
              </w:rPr>
            </w:pPr>
            <w:r>
              <w:rPr>
                <w:rStyle w:val="379"/>
                <w:rFonts w:hint="eastAsia" w:ascii="宋体" w:hAnsi="宋体" w:eastAsia="宋体" w:cs="宋体"/>
                <w:snapToGrid w:val="0"/>
                <w:color w:val="000000"/>
                <w:sz w:val="24"/>
                <w:szCs w:val="24"/>
                <w:lang w:val="en-US" w:eastAsia="zh-CN" w:bidi="ar"/>
              </w:rPr>
              <w:t>个</w:t>
            </w:r>
          </w:p>
        </w:tc>
        <w:tc>
          <w:tcPr>
            <w:tcW w:w="7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FA08CA">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4"/>
                <w:szCs w:val="24"/>
                <w:u w:val="none"/>
                <w:lang w:val="en-US" w:eastAsia="zh-CN" w:bidi="ar"/>
              </w:rPr>
              <w:t xml:space="preserve">30 </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DE6F2A">
            <w:pPr>
              <w:keepNext w:val="0"/>
              <w:keepLines w:val="0"/>
              <w:pageBreakBefore w:val="0"/>
              <w:widowControl/>
              <w:kinsoku w:val="0"/>
              <w:wordWrap/>
              <w:overflowPunct/>
              <w:topLinePunct w:val="0"/>
              <w:autoSpaceDE w:val="0"/>
              <w:autoSpaceDN w:val="0"/>
              <w:bidi w:val="0"/>
              <w:adjustRightInd w:val="0"/>
              <w:snapToGrid w:val="0"/>
              <w:spacing w:line="240" w:lineRule="auto"/>
              <w:rPr>
                <w:rFonts w:hint="eastAsia" w:ascii="宋体" w:hAnsi="宋体" w:eastAsia="宋体" w:cs="宋体"/>
                <w:i w:val="0"/>
                <w:iCs w:val="0"/>
                <w:color w:val="000000"/>
                <w:sz w:val="24"/>
                <w:szCs w:val="24"/>
                <w:u w:val="none"/>
              </w:rPr>
            </w:pPr>
          </w:p>
        </w:tc>
      </w:tr>
      <w:tr w14:paraId="17BC136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7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00C25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2"/>
                <w:szCs w:val="22"/>
                <w:u w:val="none"/>
                <w:lang w:val="en-US" w:eastAsia="zh-CN" w:bidi="ar"/>
              </w:rPr>
              <w:t>79</w:t>
            </w:r>
          </w:p>
        </w:tc>
        <w:tc>
          <w:tcPr>
            <w:tcW w:w="11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8B3A4F">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center"/>
              <w:textAlignment w:val="center"/>
              <w:rPr>
                <w:rFonts w:hint="eastAsia" w:ascii="宋体" w:hAnsi="宋体" w:eastAsia="宋体" w:cs="宋体"/>
                <w:i w:val="0"/>
                <w:iCs w:val="0"/>
                <w:color w:val="000000"/>
                <w:sz w:val="24"/>
                <w:szCs w:val="24"/>
                <w:u w:val="none"/>
              </w:rPr>
            </w:pPr>
            <w:r>
              <w:rPr>
                <w:rStyle w:val="379"/>
                <w:rFonts w:hint="eastAsia" w:ascii="宋体" w:hAnsi="宋体" w:eastAsia="宋体" w:cs="宋体"/>
                <w:snapToGrid w:val="0"/>
                <w:color w:val="000000"/>
                <w:sz w:val="24"/>
                <w:szCs w:val="24"/>
                <w:lang w:val="en-US" w:eastAsia="zh-CN" w:bidi="ar"/>
              </w:rPr>
              <w:t>碰铃</w:t>
            </w:r>
          </w:p>
        </w:tc>
        <w:tc>
          <w:tcPr>
            <w:tcW w:w="53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B954C6">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left"/>
              <w:textAlignment w:val="center"/>
              <w:rPr>
                <w:rFonts w:hint="eastAsia" w:ascii="宋体" w:hAnsi="宋体" w:eastAsia="宋体" w:cs="宋体"/>
                <w:i w:val="0"/>
                <w:iCs w:val="0"/>
                <w:color w:val="000000"/>
                <w:sz w:val="24"/>
                <w:szCs w:val="24"/>
                <w:u w:val="none"/>
              </w:rPr>
            </w:pPr>
            <w:r>
              <w:rPr>
                <w:rStyle w:val="379"/>
                <w:rFonts w:hint="eastAsia" w:ascii="宋体" w:hAnsi="宋体" w:eastAsia="宋体" w:cs="宋体"/>
                <w:snapToGrid w:val="0"/>
                <w:color w:val="000000"/>
                <w:sz w:val="24"/>
                <w:szCs w:val="24"/>
                <w:lang w:val="en-US" w:eastAsia="zh-CN" w:bidi="ar"/>
              </w:rPr>
              <w:t>规格：长 13CM ，直径 3.3CM</w:t>
            </w:r>
            <w:r>
              <w:rPr>
                <w:rStyle w:val="379"/>
                <w:rFonts w:hint="eastAsia" w:ascii="宋体" w:hAnsi="宋体" w:eastAsia="宋体" w:cs="宋体"/>
                <w:snapToGrid w:val="0"/>
                <w:color w:val="000000"/>
                <w:sz w:val="24"/>
                <w:szCs w:val="24"/>
                <w:lang w:val="en-US" w:eastAsia="zh-CN" w:bidi="ar"/>
              </w:rPr>
              <w:br w:type="textWrapping"/>
            </w:r>
            <w:r>
              <w:rPr>
                <w:rStyle w:val="379"/>
                <w:rFonts w:hint="eastAsia" w:ascii="宋体" w:hAnsi="宋体" w:eastAsia="宋体" w:cs="宋体"/>
                <w:snapToGrid w:val="0"/>
                <w:color w:val="000000"/>
                <w:sz w:val="24"/>
                <w:szCs w:val="24"/>
                <w:lang w:val="en-US" w:eastAsia="zh-CN" w:bidi="ar"/>
              </w:rPr>
              <w:t>材质：木制 + 合金</w:t>
            </w:r>
          </w:p>
        </w:tc>
        <w:tc>
          <w:tcPr>
            <w:tcW w:w="1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AE2AE5">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left"/>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4"/>
                <w:szCs w:val="24"/>
                <w:u w:val="none"/>
                <w:lang w:val="en-US" w:eastAsia="zh-CN" w:bidi="ar"/>
              </w:rPr>
              <w:drawing>
                <wp:inline distT="0" distB="0" distL="114300" distR="114300">
                  <wp:extent cx="657225" cy="390525"/>
                  <wp:effectExtent l="0" t="0" r="9525" b="9525"/>
                  <wp:docPr id="69" name="图片 67" descr="IMG_3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 name="图片 67" descr="IMG_322"/>
                          <pic:cNvPicPr>
                            <a:picLocks noChangeAspect="1"/>
                          </pic:cNvPicPr>
                        </pic:nvPicPr>
                        <pic:blipFill>
                          <a:blip r:embed="rId107"/>
                          <a:stretch>
                            <a:fillRect/>
                          </a:stretch>
                        </pic:blipFill>
                        <pic:spPr>
                          <a:xfrm>
                            <a:off x="0" y="0"/>
                            <a:ext cx="657225" cy="390525"/>
                          </a:xfrm>
                          <a:prstGeom prst="rect">
                            <a:avLst/>
                          </a:prstGeom>
                          <a:noFill/>
                          <a:ln w="9525">
                            <a:noFill/>
                          </a:ln>
                        </pic:spPr>
                      </pic:pic>
                    </a:graphicData>
                  </a:graphic>
                </wp:inline>
              </w:drawing>
            </w:r>
          </w:p>
        </w:tc>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6A9929">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center"/>
              <w:textAlignment w:val="center"/>
              <w:rPr>
                <w:rFonts w:hint="eastAsia" w:ascii="宋体" w:hAnsi="宋体" w:eastAsia="宋体" w:cs="宋体"/>
                <w:i w:val="0"/>
                <w:iCs w:val="0"/>
                <w:color w:val="000000"/>
                <w:sz w:val="24"/>
                <w:szCs w:val="24"/>
                <w:u w:val="none"/>
              </w:rPr>
            </w:pPr>
            <w:r>
              <w:rPr>
                <w:rStyle w:val="379"/>
                <w:rFonts w:hint="eastAsia" w:ascii="宋体" w:hAnsi="宋体" w:eastAsia="宋体" w:cs="宋体"/>
                <w:snapToGrid w:val="0"/>
                <w:color w:val="000000"/>
                <w:sz w:val="24"/>
                <w:szCs w:val="24"/>
                <w:lang w:val="en-US" w:eastAsia="zh-CN" w:bidi="ar"/>
              </w:rPr>
              <w:t>对</w:t>
            </w:r>
          </w:p>
        </w:tc>
        <w:tc>
          <w:tcPr>
            <w:tcW w:w="7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D1337B">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4"/>
                <w:szCs w:val="24"/>
                <w:u w:val="none"/>
                <w:lang w:val="en-US" w:eastAsia="zh-CN" w:bidi="ar"/>
              </w:rPr>
              <w:t xml:space="preserve">30 </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C21875">
            <w:pPr>
              <w:keepNext w:val="0"/>
              <w:keepLines w:val="0"/>
              <w:pageBreakBefore w:val="0"/>
              <w:widowControl/>
              <w:kinsoku w:val="0"/>
              <w:wordWrap/>
              <w:overflowPunct/>
              <w:topLinePunct w:val="0"/>
              <w:autoSpaceDE w:val="0"/>
              <w:autoSpaceDN w:val="0"/>
              <w:bidi w:val="0"/>
              <w:adjustRightInd w:val="0"/>
              <w:snapToGrid w:val="0"/>
              <w:spacing w:line="240" w:lineRule="auto"/>
              <w:rPr>
                <w:rFonts w:hint="eastAsia" w:ascii="宋体" w:hAnsi="宋体" w:eastAsia="宋体" w:cs="宋体"/>
                <w:i w:val="0"/>
                <w:iCs w:val="0"/>
                <w:color w:val="000000"/>
                <w:sz w:val="24"/>
                <w:szCs w:val="24"/>
                <w:u w:val="none"/>
              </w:rPr>
            </w:pPr>
          </w:p>
        </w:tc>
      </w:tr>
      <w:tr w14:paraId="1F26E33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7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48E96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2"/>
                <w:szCs w:val="22"/>
                <w:u w:val="none"/>
                <w:lang w:val="en-US" w:eastAsia="zh-CN" w:bidi="ar"/>
              </w:rPr>
              <w:t>80</w:t>
            </w:r>
          </w:p>
        </w:tc>
        <w:tc>
          <w:tcPr>
            <w:tcW w:w="11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035D15">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center"/>
              <w:textAlignment w:val="center"/>
              <w:rPr>
                <w:rFonts w:hint="eastAsia" w:ascii="宋体" w:hAnsi="宋体" w:eastAsia="宋体" w:cs="宋体"/>
                <w:i w:val="0"/>
                <w:iCs w:val="0"/>
                <w:color w:val="000000"/>
                <w:sz w:val="24"/>
                <w:szCs w:val="24"/>
                <w:u w:val="none"/>
              </w:rPr>
            </w:pPr>
            <w:r>
              <w:rPr>
                <w:rStyle w:val="379"/>
                <w:rFonts w:hint="eastAsia" w:ascii="宋体" w:hAnsi="宋体" w:eastAsia="宋体" w:cs="宋体"/>
                <w:snapToGrid w:val="0"/>
                <w:color w:val="000000"/>
                <w:sz w:val="24"/>
                <w:szCs w:val="24"/>
                <w:lang w:val="en-US" w:eastAsia="zh-CN" w:bidi="ar"/>
              </w:rPr>
              <w:t>三角铁</w:t>
            </w:r>
          </w:p>
        </w:tc>
        <w:tc>
          <w:tcPr>
            <w:tcW w:w="53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1E7ED7">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left"/>
              <w:textAlignment w:val="center"/>
              <w:rPr>
                <w:rFonts w:hint="eastAsia" w:ascii="宋体" w:hAnsi="宋体" w:eastAsia="宋体" w:cs="宋体"/>
                <w:i w:val="0"/>
                <w:iCs w:val="0"/>
                <w:color w:val="000000"/>
                <w:sz w:val="24"/>
                <w:szCs w:val="24"/>
                <w:u w:val="none"/>
              </w:rPr>
            </w:pPr>
            <w:r>
              <w:rPr>
                <w:rStyle w:val="379"/>
                <w:rFonts w:hint="eastAsia" w:ascii="宋体" w:hAnsi="宋体" w:eastAsia="宋体" w:cs="宋体"/>
                <w:snapToGrid w:val="0"/>
                <w:color w:val="000000"/>
                <w:sz w:val="24"/>
                <w:szCs w:val="24"/>
                <w:lang w:val="en-US" w:eastAsia="zh-CN" w:bidi="ar"/>
              </w:rPr>
              <w:t>规格：12*10cm</w:t>
            </w:r>
            <w:r>
              <w:rPr>
                <w:rStyle w:val="379"/>
                <w:rFonts w:hint="eastAsia" w:ascii="宋体" w:hAnsi="宋体" w:eastAsia="宋体" w:cs="宋体"/>
                <w:snapToGrid w:val="0"/>
                <w:color w:val="000000"/>
                <w:sz w:val="24"/>
                <w:szCs w:val="24"/>
                <w:lang w:val="en-US" w:eastAsia="zh-CN" w:bidi="ar"/>
              </w:rPr>
              <w:br w:type="textWrapping"/>
            </w:r>
            <w:r>
              <w:rPr>
                <w:rStyle w:val="379"/>
                <w:rFonts w:hint="eastAsia" w:ascii="宋体" w:hAnsi="宋体" w:eastAsia="宋体" w:cs="宋体"/>
                <w:snapToGrid w:val="0"/>
                <w:color w:val="000000"/>
                <w:sz w:val="24"/>
                <w:szCs w:val="24"/>
                <w:lang w:val="en-US" w:eastAsia="zh-CN" w:bidi="ar"/>
              </w:rPr>
              <w:t>材质：铁</w:t>
            </w:r>
          </w:p>
        </w:tc>
        <w:tc>
          <w:tcPr>
            <w:tcW w:w="1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99B8BD">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left"/>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4"/>
                <w:szCs w:val="24"/>
                <w:u w:val="none"/>
                <w:lang w:val="en-US" w:eastAsia="zh-CN" w:bidi="ar"/>
              </w:rPr>
              <w:drawing>
                <wp:inline distT="0" distB="0" distL="114300" distR="114300">
                  <wp:extent cx="704850" cy="533400"/>
                  <wp:effectExtent l="0" t="0" r="0" b="0"/>
                  <wp:docPr id="71" name="图片 68" descr="IMG_3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图片 68" descr="IMG_323"/>
                          <pic:cNvPicPr>
                            <a:picLocks noChangeAspect="1"/>
                          </pic:cNvPicPr>
                        </pic:nvPicPr>
                        <pic:blipFill>
                          <a:blip r:embed="rId108"/>
                          <a:stretch>
                            <a:fillRect/>
                          </a:stretch>
                        </pic:blipFill>
                        <pic:spPr>
                          <a:xfrm>
                            <a:off x="0" y="0"/>
                            <a:ext cx="704850" cy="533400"/>
                          </a:xfrm>
                          <a:prstGeom prst="rect">
                            <a:avLst/>
                          </a:prstGeom>
                          <a:noFill/>
                          <a:ln w="9525">
                            <a:noFill/>
                          </a:ln>
                        </pic:spPr>
                      </pic:pic>
                    </a:graphicData>
                  </a:graphic>
                </wp:inline>
              </w:drawing>
            </w:r>
          </w:p>
        </w:tc>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25CD49">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center"/>
              <w:textAlignment w:val="center"/>
              <w:rPr>
                <w:rFonts w:hint="eastAsia" w:ascii="宋体" w:hAnsi="宋体" w:eastAsia="宋体" w:cs="宋体"/>
                <w:i w:val="0"/>
                <w:iCs w:val="0"/>
                <w:color w:val="000000"/>
                <w:sz w:val="24"/>
                <w:szCs w:val="24"/>
                <w:u w:val="none"/>
              </w:rPr>
            </w:pPr>
            <w:r>
              <w:rPr>
                <w:rStyle w:val="379"/>
                <w:rFonts w:hint="eastAsia" w:ascii="宋体" w:hAnsi="宋体" w:eastAsia="宋体" w:cs="宋体"/>
                <w:snapToGrid w:val="0"/>
                <w:color w:val="000000"/>
                <w:sz w:val="24"/>
                <w:szCs w:val="24"/>
                <w:lang w:val="en-US" w:eastAsia="zh-CN" w:bidi="ar"/>
              </w:rPr>
              <w:t>个</w:t>
            </w:r>
          </w:p>
        </w:tc>
        <w:tc>
          <w:tcPr>
            <w:tcW w:w="7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36EB91">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4"/>
                <w:szCs w:val="24"/>
                <w:u w:val="none"/>
                <w:lang w:val="en-US" w:eastAsia="zh-CN" w:bidi="ar"/>
              </w:rPr>
              <w:t xml:space="preserve">30 </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514AC2">
            <w:pPr>
              <w:keepNext w:val="0"/>
              <w:keepLines w:val="0"/>
              <w:pageBreakBefore w:val="0"/>
              <w:widowControl/>
              <w:kinsoku w:val="0"/>
              <w:wordWrap/>
              <w:overflowPunct/>
              <w:topLinePunct w:val="0"/>
              <w:autoSpaceDE w:val="0"/>
              <w:autoSpaceDN w:val="0"/>
              <w:bidi w:val="0"/>
              <w:adjustRightInd w:val="0"/>
              <w:snapToGrid w:val="0"/>
              <w:spacing w:line="240" w:lineRule="auto"/>
              <w:rPr>
                <w:rFonts w:hint="eastAsia" w:ascii="宋体" w:hAnsi="宋体" w:eastAsia="宋体" w:cs="宋体"/>
                <w:i w:val="0"/>
                <w:iCs w:val="0"/>
                <w:color w:val="000000"/>
                <w:sz w:val="24"/>
                <w:szCs w:val="24"/>
                <w:u w:val="none"/>
              </w:rPr>
            </w:pPr>
          </w:p>
        </w:tc>
      </w:tr>
      <w:tr w14:paraId="157317E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7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0551C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2"/>
                <w:szCs w:val="22"/>
                <w:u w:val="none"/>
                <w:lang w:val="en-US" w:eastAsia="zh-CN" w:bidi="ar"/>
              </w:rPr>
              <w:t>81</w:t>
            </w:r>
          </w:p>
        </w:tc>
        <w:tc>
          <w:tcPr>
            <w:tcW w:w="11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BCB760">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center"/>
              <w:textAlignment w:val="center"/>
              <w:rPr>
                <w:rFonts w:hint="eastAsia" w:ascii="宋体" w:hAnsi="宋体" w:eastAsia="宋体" w:cs="宋体"/>
                <w:i w:val="0"/>
                <w:iCs w:val="0"/>
                <w:color w:val="000000"/>
                <w:sz w:val="24"/>
                <w:szCs w:val="24"/>
                <w:u w:val="none"/>
              </w:rPr>
            </w:pPr>
            <w:r>
              <w:rPr>
                <w:rStyle w:val="379"/>
                <w:rFonts w:hint="eastAsia" w:ascii="宋体" w:hAnsi="宋体" w:eastAsia="宋体" w:cs="宋体"/>
                <w:snapToGrid w:val="0"/>
                <w:color w:val="000000"/>
                <w:sz w:val="24"/>
                <w:szCs w:val="24"/>
                <w:lang w:val="en-US" w:eastAsia="zh-CN" w:bidi="ar"/>
              </w:rPr>
              <w:t>沙锤</w:t>
            </w:r>
          </w:p>
        </w:tc>
        <w:tc>
          <w:tcPr>
            <w:tcW w:w="53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8D3AFD">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left"/>
              <w:textAlignment w:val="center"/>
              <w:rPr>
                <w:rFonts w:hint="eastAsia" w:ascii="宋体" w:hAnsi="宋体" w:eastAsia="宋体" w:cs="宋体"/>
                <w:i w:val="0"/>
                <w:iCs w:val="0"/>
                <w:color w:val="000000"/>
                <w:sz w:val="24"/>
                <w:szCs w:val="24"/>
                <w:u w:val="none"/>
              </w:rPr>
            </w:pPr>
            <w:r>
              <w:rPr>
                <w:rStyle w:val="379"/>
                <w:rFonts w:hint="eastAsia" w:ascii="宋体" w:hAnsi="宋体" w:eastAsia="宋体" w:cs="宋体"/>
                <w:snapToGrid w:val="0"/>
                <w:color w:val="000000"/>
                <w:sz w:val="24"/>
                <w:szCs w:val="24"/>
                <w:lang w:val="en-US" w:eastAsia="zh-CN" w:bidi="ar"/>
              </w:rPr>
              <w:t>规格：长 20cm</w:t>
            </w:r>
            <w:r>
              <w:rPr>
                <w:rStyle w:val="379"/>
                <w:rFonts w:hint="eastAsia" w:ascii="宋体" w:hAnsi="宋体" w:eastAsia="宋体" w:cs="宋体"/>
                <w:snapToGrid w:val="0"/>
                <w:color w:val="000000"/>
                <w:sz w:val="24"/>
                <w:szCs w:val="24"/>
                <w:lang w:val="en-US" w:eastAsia="zh-CN" w:bidi="ar"/>
              </w:rPr>
              <w:br w:type="textWrapping"/>
            </w:r>
            <w:r>
              <w:rPr>
                <w:rStyle w:val="379"/>
                <w:rFonts w:hint="eastAsia" w:ascii="宋体" w:hAnsi="宋体" w:eastAsia="宋体" w:cs="宋体"/>
                <w:snapToGrid w:val="0"/>
                <w:color w:val="000000"/>
                <w:sz w:val="24"/>
                <w:szCs w:val="24"/>
                <w:lang w:val="en-US" w:eastAsia="zh-CN" w:bidi="ar"/>
              </w:rPr>
              <w:t>材质：木制</w:t>
            </w:r>
          </w:p>
        </w:tc>
        <w:tc>
          <w:tcPr>
            <w:tcW w:w="1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C506CE">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left"/>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4"/>
                <w:szCs w:val="24"/>
                <w:u w:val="none"/>
                <w:lang w:val="en-US" w:eastAsia="zh-CN" w:bidi="ar"/>
              </w:rPr>
              <w:drawing>
                <wp:inline distT="0" distB="0" distL="114300" distR="114300">
                  <wp:extent cx="628650" cy="428625"/>
                  <wp:effectExtent l="0" t="0" r="0" b="9525"/>
                  <wp:docPr id="62" name="图片 69" descr="IMG_3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 name="图片 69" descr="IMG_324"/>
                          <pic:cNvPicPr>
                            <a:picLocks noChangeAspect="1"/>
                          </pic:cNvPicPr>
                        </pic:nvPicPr>
                        <pic:blipFill>
                          <a:blip r:embed="rId109"/>
                          <a:stretch>
                            <a:fillRect/>
                          </a:stretch>
                        </pic:blipFill>
                        <pic:spPr>
                          <a:xfrm>
                            <a:off x="0" y="0"/>
                            <a:ext cx="628650" cy="428625"/>
                          </a:xfrm>
                          <a:prstGeom prst="rect">
                            <a:avLst/>
                          </a:prstGeom>
                          <a:noFill/>
                          <a:ln w="9525">
                            <a:noFill/>
                          </a:ln>
                        </pic:spPr>
                      </pic:pic>
                    </a:graphicData>
                  </a:graphic>
                </wp:inline>
              </w:drawing>
            </w:r>
          </w:p>
        </w:tc>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84F5C0">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center"/>
              <w:textAlignment w:val="center"/>
              <w:rPr>
                <w:rFonts w:hint="eastAsia" w:ascii="宋体" w:hAnsi="宋体" w:eastAsia="宋体" w:cs="宋体"/>
                <w:i w:val="0"/>
                <w:iCs w:val="0"/>
                <w:color w:val="000000"/>
                <w:sz w:val="24"/>
                <w:szCs w:val="24"/>
                <w:u w:val="none"/>
              </w:rPr>
            </w:pPr>
            <w:r>
              <w:rPr>
                <w:rStyle w:val="379"/>
                <w:rFonts w:hint="eastAsia" w:ascii="宋体" w:hAnsi="宋体" w:eastAsia="宋体" w:cs="宋体"/>
                <w:snapToGrid w:val="0"/>
                <w:color w:val="000000"/>
                <w:sz w:val="24"/>
                <w:szCs w:val="24"/>
                <w:lang w:val="en-US" w:eastAsia="zh-CN" w:bidi="ar"/>
              </w:rPr>
              <w:t>对</w:t>
            </w:r>
          </w:p>
        </w:tc>
        <w:tc>
          <w:tcPr>
            <w:tcW w:w="7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2B3B2B">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4"/>
                <w:szCs w:val="24"/>
                <w:u w:val="none"/>
                <w:lang w:val="en-US" w:eastAsia="zh-CN" w:bidi="ar"/>
              </w:rPr>
              <w:t xml:space="preserve">30 </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8FD85E">
            <w:pPr>
              <w:keepNext w:val="0"/>
              <w:keepLines w:val="0"/>
              <w:pageBreakBefore w:val="0"/>
              <w:widowControl/>
              <w:kinsoku w:val="0"/>
              <w:wordWrap/>
              <w:overflowPunct/>
              <w:topLinePunct w:val="0"/>
              <w:autoSpaceDE w:val="0"/>
              <w:autoSpaceDN w:val="0"/>
              <w:bidi w:val="0"/>
              <w:adjustRightInd w:val="0"/>
              <w:snapToGrid w:val="0"/>
              <w:spacing w:line="240" w:lineRule="auto"/>
              <w:rPr>
                <w:rFonts w:hint="eastAsia" w:ascii="宋体" w:hAnsi="宋体" w:eastAsia="宋体" w:cs="宋体"/>
                <w:i w:val="0"/>
                <w:iCs w:val="0"/>
                <w:color w:val="000000"/>
                <w:sz w:val="24"/>
                <w:szCs w:val="24"/>
                <w:u w:val="none"/>
              </w:rPr>
            </w:pPr>
          </w:p>
        </w:tc>
      </w:tr>
      <w:tr w14:paraId="41D07F6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7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2BC76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2"/>
                <w:szCs w:val="22"/>
                <w:u w:val="none"/>
                <w:lang w:val="en-US" w:eastAsia="zh-CN" w:bidi="ar"/>
              </w:rPr>
              <w:t>82</w:t>
            </w:r>
          </w:p>
        </w:tc>
        <w:tc>
          <w:tcPr>
            <w:tcW w:w="11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C8C3CD">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center"/>
              <w:textAlignment w:val="center"/>
              <w:rPr>
                <w:rFonts w:hint="eastAsia" w:ascii="宋体" w:hAnsi="宋体" w:eastAsia="宋体" w:cs="宋体"/>
                <w:i w:val="0"/>
                <w:iCs w:val="0"/>
                <w:color w:val="000000"/>
                <w:sz w:val="24"/>
                <w:szCs w:val="24"/>
                <w:u w:val="none"/>
              </w:rPr>
            </w:pPr>
            <w:r>
              <w:rPr>
                <w:rStyle w:val="379"/>
                <w:rFonts w:hint="eastAsia" w:ascii="宋体" w:hAnsi="宋体" w:eastAsia="宋体" w:cs="宋体"/>
                <w:snapToGrid w:val="0"/>
                <w:color w:val="000000"/>
                <w:sz w:val="24"/>
                <w:szCs w:val="24"/>
                <w:lang w:val="en-US" w:eastAsia="zh-CN" w:bidi="ar"/>
              </w:rPr>
              <w:t>木鱼</w:t>
            </w:r>
          </w:p>
        </w:tc>
        <w:tc>
          <w:tcPr>
            <w:tcW w:w="53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3C7578">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left"/>
              <w:textAlignment w:val="center"/>
              <w:rPr>
                <w:rFonts w:hint="eastAsia" w:ascii="宋体" w:hAnsi="宋体" w:eastAsia="宋体" w:cs="宋体"/>
                <w:i w:val="0"/>
                <w:iCs w:val="0"/>
                <w:color w:val="000000"/>
                <w:sz w:val="24"/>
                <w:szCs w:val="24"/>
                <w:u w:val="none"/>
              </w:rPr>
            </w:pPr>
            <w:r>
              <w:rPr>
                <w:rStyle w:val="379"/>
                <w:rFonts w:hint="eastAsia" w:ascii="宋体" w:hAnsi="宋体" w:eastAsia="宋体" w:cs="宋体"/>
                <w:snapToGrid w:val="0"/>
                <w:color w:val="000000"/>
                <w:sz w:val="24"/>
                <w:szCs w:val="24"/>
                <w:lang w:val="en-US" w:eastAsia="zh-CN" w:bidi="ar"/>
              </w:rPr>
              <w:t>规格：15*4cm</w:t>
            </w:r>
            <w:r>
              <w:rPr>
                <w:rStyle w:val="379"/>
                <w:rFonts w:hint="eastAsia" w:ascii="宋体" w:hAnsi="宋体" w:eastAsia="宋体" w:cs="宋体"/>
                <w:snapToGrid w:val="0"/>
                <w:color w:val="000000"/>
                <w:sz w:val="24"/>
                <w:szCs w:val="24"/>
                <w:lang w:val="en-US" w:eastAsia="zh-CN" w:bidi="ar"/>
              </w:rPr>
              <w:br w:type="textWrapping"/>
            </w:r>
            <w:r>
              <w:rPr>
                <w:rStyle w:val="379"/>
                <w:rFonts w:hint="eastAsia" w:ascii="宋体" w:hAnsi="宋体" w:eastAsia="宋体" w:cs="宋体"/>
                <w:snapToGrid w:val="0"/>
                <w:color w:val="000000"/>
                <w:sz w:val="24"/>
                <w:szCs w:val="24"/>
                <w:lang w:val="en-US" w:eastAsia="zh-CN" w:bidi="ar"/>
              </w:rPr>
              <w:t>材质：木质</w:t>
            </w:r>
          </w:p>
        </w:tc>
        <w:tc>
          <w:tcPr>
            <w:tcW w:w="1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2BBD28">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left"/>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4"/>
                <w:szCs w:val="24"/>
                <w:u w:val="none"/>
                <w:lang w:val="en-US" w:eastAsia="zh-CN" w:bidi="ar"/>
              </w:rPr>
              <w:drawing>
                <wp:inline distT="0" distB="0" distL="114300" distR="114300">
                  <wp:extent cx="762000" cy="400050"/>
                  <wp:effectExtent l="0" t="0" r="0" b="0"/>
                  <wp:docPr id="72" name="图片 70" descr="IMG_3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 name="图片 70" descr="IMG_325"/>
                          <pic:cNvPicPr>
                            <a:picLocks noChangeAspect="1"/>
                          </pic:cNvPicPr>
                        </pic:nvPicPr>
                        <pic:blipFill>
                          <a:blip r:embed="rId110"/>
                          <a:stretch>
                            <a:fillRect/>
                          </a:stretch>
                        </pic:blipFill>
                        <pic:spPr>
                          <a:xfrm>
                            <a:off x="0" y="0"/>
                            <a:ext cx="762000" cy="400050"/>
                          </a:xfrm>
                          <a:prstGeom prst="rect">
                            <a:avLst/>
                          </a:prstGeom>
                          <a:noFill/>
                          <a:ln w="9525">
                            <a:noFill/>
                          </a:ln>
                        </pic:spPr>
                      </pic:pic>
                    </a:graphicData>
                  </a:graphic>
                </wp:inline>
              </w:drawing>
            </w:r>
          </w:p>
        </w:tc>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C27BE1">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center"/>
              <w:textAlignment w:val="center"/>
              <w:rPr>
                <w:rFonts w:hint="eastAsia" w:ascii="宋体" w:hAnsi="宋体" w:eastAsia="宋体" w:cs="宋体"/>
                <w:i w:val="0"/>
                <w:iCs w:val="0"/>
                <w:color w:val="000000"/>
                <w:sz w:val="24"/>
                <w:szCs w:val="24"/>
                <w:u w:val="none"/>
              </w:rPr>
            </w:pPr>
            <w:r>
              <w:rPr>
                <w:rStyle w:val="379"/>
                <w:rFonts w:hint="eastAsia" w:ascii="宋体" w:hAnsi="宋体" w:eastAsia="宋体" w:cs="宋体"/>
                <w:snapToGrid w:val="0"/>
                <w:color w:val="000000"/>
                <w:sz w:val="24"/>
                <w:szCs w:val="24"/>
                <w:lang w:val="en-US" w:eastAsia="zh-CN" w:bidi="ar"/>
              </w:rPr>
              <w:t>个</w:t>
            </w:r>
          </w:p>
        </w:tc>
        <w:tc>
          <w:tcPr>
            <w:tcW w:w="7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42AA56">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4"/>
                <w:szCs w:val="24"/>
                <w:u w:val="none"/>
                <w:lang w:val="en-US" w:eastAsia="zh-CN" w:bidi="ar"/>
              </w:rPr>
              <w:t xml:space="preserve">30 </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66698B">
            <w:pPr>
              <w:keepNext w:val="0"/>
              <w:keepLines w:val="0"/>
              <w:pageBreakBefore w:val="0"/>
              <w:widowControl/>
              <w:kinsoku w:val="0"/>
              <w:wordWrap/>
              <w:overflowPunct/>
              <w:topLinePunct w:val="0"/>
              <w:autoSpaceDE w:val="0"/>
              <w:autoSpaceDN w:val="0"/>
              <w:bidi w:val="0"/>
              <w:adjustRightInd w:val="0"/>
              <w:snapToGrid w:val="0"/>
              <w:spacing w:line="240" w:lineRule="auto"/>
              <w:rPr>
                <w:rFonts w:hint="eastAsia" w:ascii="宋体" w:hAnsi="宋体" w:eastAsia="宋体" w:cs="宋体"/>
                <w:i w:val="0"/>
                <w:iCs w:val="0"/>
                <w:color w:val="000000"/>
                <w:sz w:val="24"/>
                <w:szCs w:val="24"/>
                <w:u w:val="none"/>
              </w:rPr>
            </w:pPr>
          </w:p>
        </w:tc>
      </w:tr>
      <w:tr w14:paraId="6D0A322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7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6446D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2"/>
                <w:szCs w:val="22"/>
                <w:u w:val="none"/>
                <w:lang w:val="en-US" w:eastAsia="zh-CN" w:bidi="ar"/>
              </w:rPr>
              <w:t>83</w:t>
            </w:r>
          </w:p>
        </w:tc>
        <w:tc>
          <w:tcPr>
            <w:tcW w:w="11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2D0B34">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center"/>
              <w:textAlignment w:val="center"/>
              <w:rPr>
                <w:rFonts w:hint="eastAsia" w:ascii="宋体" w:hAnsi="宋体" w:eastAsia="宋体" w:cs="宋体"/>
                <w:i w:val="0"/>
                <w:iCs w:val="0"/>
                <w:color w:val="000000"/>
                <w:sz w:val="24"/>
                <w:szCs w:val="24"/>
                <w:u w:val="none"/>
              </w:rPr>
            </w:pPr>
            <w:r>
              <w:rPr>
                <w:rStyle w:val="379"/>
                <w:rFonts w:hint="eastAsia" w:ascii="宋体" w:hAnsi="宋体" w:eastAsia="宋体" w:cs="宋体"/>
                <w:snapToGrid w:val="0"/>
                <w:color w:val="000000"/>
                <w:sz w:val="24"/>
                <w:szCs w:val="24"/>
                <w:lang w:val="en-US" w:eastAsia="zh-CN" w:bidi="ar"/>
              </w:rPr>
              <w:t>双响梆子</w:t>
            </w:r>
          </w:p>
        </w:tc>
        <w:tc>
          <w:tcPr>
            <w:tcW w:w="53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FDDAB2">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left"/>
              <w:textAlignment w:val="center"/>
              <w:rPr>
                <w:rFonts w:hint="eastAsia" w:ascii="宋体" w:hAnsi="宋体" w:eastAsia="宋体" w:cs="宋体"/>
                <w:i w:val="0"/>
                <w:iCs w:val="0"/>
                <w:color w:val="000000"/>
                <w:sz w:val="24"/>
                <w:szCs w:val="24"/>
                <w:u w:val="none"/>
              </w:rPr>
            </w:pPr>
            <w:r>
              <w:rPr>
                <w:rStyle w:val="379"/>
                <w:rFonts w:hint="eastAsia" w:ascii="宋体" w:hAnsi="宋体" w:eastAsia="宋体" w:cs="宋体"/>
                <w:snapToGrid w:val="0"/>
                <w:color w:val="000000"/>
                <w:sz w:val="24"/>
                <w:szCs w:val="24"/>
                <w:lang w:val="en-US" w:eastAsia="zh-CN" w:bidi="ar"/>
              </w:rPr>
              <w:t>规格：直径 3.5 厘米×长 19 厘米</w:t>
            </w:r>
            <w:r>
              <w:rPr>
                <w:rStyle w:val="379"/>
                <w:rFonts w:hint="eastAsia" w:ascii="宋体" w:hAnsi="宋体" w:eastAsia="宋体" w:cs="宋体"/>
                <w:snapToGrid w:val="0"/>
                <w:color w:val="000000"/>
                <w:sz w:val="24"/>
                <w:szCs w:val="24"/>
                <w:lang w:val="en-US" w:eastAsia="zh-CN" w:bidi="ar"/>
              </w:rPr>
              <w:br w:type="textWrapping"/>
            </w:r>
            <w:r>
              <w:rPr>
                <w:rStyle w:val="379"/>
                <w:rFonts w:hint="eastAsia" w:ascii="宋体" w:hAnsi="宋体" w:eastAsia="宋体" w:cs="宋体"/>
                <w:snapToGrid w:val="0"/>
                <w:color w:val="000000"/>
                <w:sz w:val="24"/>
                <w:szCs w:val="24"/>
                <w:lang w:val="en-US" w:eastAsia="zh-CN" w:bidi="ar"/>
              </w:rPr>
              <w:t>材质：原木</w:t>
            </w:r>
          </w:p>
        </w:tc>
        <w:tc>
          <w:tcPr>
            <w:tcW w:w="1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908A18">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left"/>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4"/>
                <w:szCs w:val="24"/>
                <w:u w:val="none"/>
                <w:lang w:val="en-US" w:eastAsia="zh-CN" w:bidi="ar"/>
              </w:rPr>
              <w:drawing>
                <wp:inline distT="0" distB="0" distL="114300" distR="114300">
                  <wp:extent cx="638175" cy="409575"/>
                  <wp:effectExtent l="0" t="0" r="9525" b="9525"/>
                  <wp:docPr id="63" name="图片 71" descr="IMG_3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图片 71" descr="IMG_326"/>
                          <pic:cNvPicPr>
                            <a:picLocks noChangeAspect="1"/>
                          </pic:cNvPicPr>
                        </pic:nvPicPr>
                        <pic:blipFill>
                          <a:blip r:embed="rId111"/>
                          <a:stretch>
                            <a:fillRect/>
                          </a:stretch>
                        </pic:blipFill>
                        <pic:spPr>
                          <a:xfrm>
                            <a:off x="0" y="0"/>
                            <a:ext cx="638175" cy="409575"/>
                          </a:xfrm>
                          <a:prstGeom prst="rect">
                            <a:avLst/>
                          </a:prstGeom>
                          <a:noFill/>
                          <a:ln w="9525">
                            <a:noFill/>
                          </a:ln>
                        </pic:spPr>
                      </pic:pic>
                    </a:graphicData>
                  </a:graphic>
                </wp:inline>
              </w:drawing>
            </w:r>
          </w:p>
        </w:tc>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961924">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center"/>
              <w:textAlignment w:val="center"/>
              <w:rPr>
                <w:rFonts w:hint="eastAsia" w:ascii="宋体" w:hAnsi="宋体" w:eastAsia="宋体" w:cs="宋体"/>
                <w:i w:val="0"/>
                <w:iCs w:val="0"/>
                <w:color w:val="000000"/>
                <w:sz w:val="24"/>
                <w:szCs w:val="24"/>
                <w:u w:val="none"/>
              </w:rPr>
            </w:pPr>
            <w:r>
              <w:rPr>
                <w:rStyle w:val="379"/>
                <w:rFonts w:hint="eastAsia" w:ascii="宋体" w:hAnsi="宋体" w:eastAsia="宋体" w:cs="宋体"/>
                <w:snapToGrid w:val="0"/>
                <w:color w:val="000000"/>
                <w:sz w:val="24"/>
                <w:szCs w:val="24"/>
                <w:lang w:val="en-US" w:eastAsia="zh-CN" w:bidi="ar"/>
              </w:rPr>
              <w:t>个</w:t>
            </w:r>
          </w:p>
        </w:tc>
        <w:tc>
          <w:tcPr>
            <w:tcW w:w="7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95C394">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4"/>
                <w:szCs w:val="24"/>
                <w:u w:val="none"/>
                <w:lang w:val="en-US" w:eastAsia="zh-CN" w:bidi="ar"/>
              </w:rPr>
              <w:t xml:space="preserve">30 </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9E2EB4">
            <w:pPr>
              <w:keepNext w:val="0"/>
              <w:keepLines w:val="0"/>
              <w:pageBreakBefore w:val="0"/>
              <w:widowControl/>
              <w:kinsoku w:val="0"/>
              <w:wordWrap/>
              <w:overflowPunct/>
              <w:topLinePunct w:val="0"/>
              <w:autoSpaceDE w:val="0"/>
              <w:autoSpaceDN w:val="0"/>
              <w:bidi w:val="0"/>
              <w:adjustRightInd w:val="0"/>
              <w:snapToGrid w:val="0"/>
              <w:spacing w:line="240" w:lineRule="auto"/>
              <w:rPr>
                <w:rFonts w:hint="eastAsia" w:ascii="宋体" w:hAnsi="宋体" w:eastAsia="宋体" w:cs="宋体"/>
                <w:i w:val="0"/>
                <w:iCs w:val="0"/>
                <w:color w:val="000000"/>
                <w:sz w:val="24"/>
                <w:szCs w:val="24"/>
                <w:u w:val="none"/>
              </w:rPr>
            </w:pPr>
          </w:p>
        </w:tc>
      </w:tr>
      <w:tr w14:paraId="12F2AD7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7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E147F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2"/>
                <w:szCs w:val="22"/>
                <w:u w:val="none"/>
                <w:lang w:val="en-US" w:eastAsia="zh-CN" w:bidi="ar"/>
              </w:rPr>
              <w:t>84</w:t>
            </w:r>
          </w:p>
        </w:tc>
        <w:tc>
          <w:tcPr>
            <w:tcW w:w="11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DCDF79">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center"/>
              <w:textAlignment w:val="center"/>
              <w:rPr>
                <w:rFonts w:hint="eastAsia" w:ascii="宋体" w:hAnsi="宋体" w:eastAsia="宋体" w:cs="宋体"/>
                <w:i w:val="0"/>
                <w:iCs w:val="0"/>
                <w:color w:val="000000"/>
                <w:sz w:val="24"/>
                <w:szCs w:val="24"/>
                <w:u w:val="none"/>
              </w:rPr>
            </w:pPr>
            <w:r>
              <w:rPr>
                <w:rStyle w:val="379"/>
                <w:rFonts w:hint="eastAsia" w:ascii="宋体" w:hAnsi="宋体" w:eastAsia="宋体" w:cs="宋体"/>
                <w:snapToGrid w:val="0"/>
                <w:color w:val="000000"/>
                <w:sz w:val="24"/>
                <w:szCs w:val="24"/>
                <w:lang w:val="en-US" w:eastAsia="zh-CN" w:bidi="ar"/>
              </w:rPr>
              <w:t>响板</w:t>
            </w:r>
          </w:p>
        </w:tc>
        <w:tc>
          <w:tcPr>
            <w:tcW w:w="53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7ACFD4">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left"/>
              <w:textAlignment w:val="center"/>
              <w:rPr>
                <w:rFonts w:hint="eastAsia" w:ascii="宋体" w:hAnsi="宋体" w:eastAsia="宋体" w:cs="宋体"/>
                <w:i w:val="0"/>
                <w:iCs w:val="0"/>
                <w:color w:val="000000"/>
                <w:sz w:val="24"/>
                <w:szCs w:val="24"/>
                <w:u w:val="none"/>
              </w:rPr>
            </w:pPr>
            <w:r>
              <w:rPr>
                <w:rStyle w:val="379"/>
                <w:rFonts w:hint="eastAsia" w:ascii="宋体" w:hAnsi="宋体" w:eastAsia="宋体" w:cs="宋体"/>
                <w:snapToGrid w:val="0"/>
                <w:color w:val="000000"/>
                <w:sz w:val="24"/>
                <w:szCs w:val="24"/>
                <w:lang w:val="en-US" w:eastAsia="zh-CN" w:bidi="ar"/>
              </w:rPr>
              <w:t>规格：直径 3.5 厘米×长 19 厘米</w:t>
            </w:r>
            <w:r>
              <w:rPr>
                <w:rStyle w:val="379"/>
                <w:rFonts w:hint="eastAsia" w:ascii="宋体" w:hAnsi="宋体" w:eastAsia="宋体" w:cs="宋体"/>
                <w:snapToGrid w:val="0"/>
                <w:color w:val="000000"/>
                <w:sz w:val="24"/>
                <w:szCs w:val="24"/>
                <w:lang w:val="en-US" w:eastAsia="zh-CN" w:bidi="ar"/>
              </w:rPr>
              <w:br w:type="textWrapping"/>
            </w:r>
            <w:r>
              <w:rPr>
                <w:rStyle w:val="379"/>
                <w:rFonts w:hint="eastAsia" w:ascii="宋体" w:hAnsi="宋体" w:eastAsia="宋体" w:cs="宋体"/>
                <w:snapToGrid w:val="0"/>
                <w:color w:val="000000"/>
                <w:sz w:val="24"/>
                <w:szCs w:val="24"/>
                <w:lang w:val="en-US" w:eastAsia="zh-CN" w:bidi="ar"/>
              </w:rPr>
              <w:t>材质：原木</w:t>
            </w:r>
          </w:p>
        </w:tc>
        <w:tc>
          <w:tcPr>
            <w:tcW w:w="1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683B12">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left"/>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4"/>
                <w:szCs w:val="24"/>
                <w:u w:val="none"/>
                <w:lang w:val="en-US" w:eastAsia="zh-CN" w:bidi="ar"/>
              </w:rPr>
              <w:drawing>
                <wp:inline distT="0" distB="0" distL="114300" distR="114300">
                  <wp:extent cx="695325" cy="390525"/>
                  <wp:effectExtent l="0" t="0" r="9525" b="9525"/>
                  <wp:docPr id="58" name="图片 72" descr="IMG_3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图片 72" descr="IMG_327"/>
                          <pic:cNvPicPr>
                            <a:picLocks noChangeAspect="1"/>
                          </pic:cNvPicPr>
                        </pic:nvPicPr>
                        <pic:blipFill>
                          <a:blip r:embed="rId112"/>
                          <a:stretch>
                            <a:fillRect/>
                          </a:stretch>
                        </pic:blipFill>
                        <pic:spPr>
                          <a:xfrm>
                            <a:off x="0" y="0"/>
                            <a:ext cx="695325" cy="390525"/>
                          </a:xfrm>
                          <a:prstGeom prst="rect">
                            <a:avLst/>
                          </a:prstGeom>
                          <a:noFill/>
                          <a:ln w="9525">
                            <a:noFill/>
                          </a:ln>
                        </pic:spPr>
                      </pic:pic>
                    </a:graphicData>
                  </a:graphic>
                </wp:inline>
              </w:drawing>
            </w:r>
          </w:p>
        </w:tc>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45BCA7">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center"/>
              <w:textAlignment w:val="center"/>
              <w:rPr>
                <w:rFonts w:hint="eastAsia" w:ascii="宋体" w:hAnsi="宋体" w:eastAsia="宋体" w:cs="宋体"/>
                <w:i w:val="0"/>
                <w:iCs w:val="0"/>
                <w:color w:val="000000"/>
                <w:sz w:val="24"/>
                <w:szCs w:val="24"/>
                <w:u w:val="none"/>
              </w:rPr>
            </w:pPr>
            <w:r>
              <w:rPr>
                <w:rStyle w:val="379"/>
                <w:rFonts w:hint="eastAsia" w:ascii="宋体" w:hAnsi="宋体" w:eastAsia="宋体" w:cs="宋体"/>
                <w:snapToGrid w:val="0"/>
                <w:color w:val="000000"/>
                <w:sz w:val="24"/>
                <w:szCs w:val="24"/>
                <w:lang w:val="en-US" w:eastAsia="zh-CN" w:bidi="ar"/>
              </w:rPr>
              <w:t>个</w:t>
            </w:r>
          </w:p>
        </w:tc>
        <w:tc>
          <w:tcPr>
            <w:tcW w:w="7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FC7B91">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4"/>
                <w:szCs w:val="24"/>
                <w:u w:val="none"/>
                <w:lang w:val="en-US" w:eastAsia="zh-CN" w:bidi="ar"/>
              </w:rPr>
              <w:t xml:space="preserve">30 </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5A12B9">
            <w:pPr>
              <w:keepNext w:val="0"/>
              <w:keepLines w:val="0"/>
              <w:pageBreakBefore w:val="0"/>
              <w:widowControl/>
              <w:kinsoku w:val="0"/>
              <w:wordWrap/>
              <w:overflowPunct/>
              <w:topLinePunct w:val="0"/>
              <w:autoSpaceDE w:val="0"/>
              <w:autoSpaceDN w:val="0"/>
              <w:bidi w:val="0"/>
              <w:adjustRightInd w:val="0"/>
              <w:snapToGrid w:val="0"/>
              <w:spacing w:line="240" w:lineRule="auto"/>
              <w:rPr>
                <w:rFonts w:hint="eastAsia" w:ascii="宋体" w:hAnsi="宋体" w:eastAsia="宋体" w:cs="宋体"/>
                <w:i w:val="0"/>
                <w:iCs w:val="0"/>
                <w:color w:val="000000"/>
                <w:sz w:val="24"/>
                <w:szCs w:val="24"/>
                <w:u w:val="none"/>
              </w:rPr>
            </w:pPr>
          </w:p>
        </w:tc>
      </w:tr>
      <w:tr w14:paraId="224F39F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7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043D3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2"/>
                <w:szCs w:val="22"/>
                <w:u w:val="none"/>
                <w:lang w:val="en-US" w:eastAsia="zh-CN" w:bidi="ar"/>
              </w:rPr>
              <w:t>85</w:t>
            </w:r>
          </w:p>
        </w:tc>
        <w:tc>
          <w:tcPr>
            <w:tcW w:w="11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3CC541">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center"/>
              <w:textAlignment w:val="center"/>
              <w:rPr>
                <w:rFonts w:hint="eastAsia" w:ascii="宋体" w:hAnsi="宋体" w:eastAsia="宋体" w:cs="宋体"/>
                <w:i w:val="0"/>
                <w:iCs w:val="0"/>
                <w:color w:val="000000"/>
                <w:sz w:val="24"/>
                <w:szCs w:val="24"/>
                <w:u w:val="none"/>
              </w:rPr>
            </w:pPr>
            <w:r>
              <w:rPr>
                <w:rStyle w:val="379"/>
                <w:rFonts w:hint="eastAsia" w:ascii="宋体" w:hAnsi="宋体" w:eastAsia="宋体" w:cs="宋体"/>
                <w:snapToGrid w:val="0"/>
                <w:color w:val="000000"/>
                <w:sz w:val="24"/>
                <w:szCs w:val="24"/>
                <w:lang w:val="en-US" w:eastAsia="zh-CN" w:bidi="ar"/>
              </w:rPr>
              <w:t>小钹</w:t>
            </w:r>
          </w:p>
        </w:tc>
        <w:tc>
          <w:tcPr>
            <w:tcW w:w="53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B5B53A">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left"/>
              <w:textAlignment w:val="center"/>
              <w:rPr>
                <w:rFonts w:hint="eastAsia" w:ascii="宋体" w:hAnsi="宋体" w:eastAsia="宋体" w:cs="宋体"/>
                <w:i w:val="0"/>
                <w:iCs w:val="0"/>
                <w:color w:val="000000"/>
                <w:sz w:val="24"/>
                <w:szCs w:val="24"/>
                <w:u w:val="none"/>
              </w:rPr>
            </w:pPr>
            <w:r>
              <w:rPr>
                <w:rStyle w:val="379"/>
                <w:rFonts w:hint="eastAsia" w:ascii="宋体" w:hAnsi="宋体" w:eastAsia="宋体" w:cs="宋体"/>
                <w:snapToGrid w:val="0"/>
                <w:color w:val="000000"/>
                <w:sz w:val="24"/>
                <w:szCs w:val="24"/>
                <w:lang w:val="en-US" w:eastAsia="zh-CN" w:bidi="ar"/>
              </w:rPr>
              <w:t>规格：直径 15cm</w:t>
            </w:r>
            <w:r>
              <w:rPr>
                <w:rStyle w:val="379"/>
                <w:rFonts w:hint="eastAsia" w:ascii="宋体" w:hAnsi="宋体" w:eastAsia="宋体" w:cs="宋体"/>
                <w:snapToGrid w:val="0"/>
                <w:color w:val="000000"/>
                <w:sz w:val="24"/>
                <w:szCs w:val="24"/>
                <w:lang w:val="en-US" w:eastAsia="zh-CN" w:bidi="ar"/>
              </w:rPr>
              <w:br w:type="textWrapping"/>
            </w:r>
            <w:r>
              <w:rPr>
                <w:rStyle w:val="379"/>
                <w:rFonts w:hint="eastAsia" w:ascii="宋体" w:hAnsi="宋体" w:eastAsia="宋体" w:cs="宋体"/>
                <w:snapToGrid w:val="0"/>
                <w:color w:val="000000"/>
                <w:sz w:val="24"/>
                <w:szCs w:val="24"/>
                <w:lang w:val="en-US" w:eastAsia="zh-CN" w:bidi="ar"/>
              </w:rPr>
              <w:t>材质：纯铜</w:t>
            </w:r>
          </w:p>
        </w:tc>
        <w:tc>
          <w:tcPr>
            <w:tcW w:w="1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4D675F">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left"/>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4"/>
                <w:szCs w:val="24"/>
                <w:u w:val="none"/>
                <w:lang w:val="en-US" w:eastAsia="zh-CN" w:bidi="ar"/>
              </w:rPr>
              <w:drawing>
                <wp:inline distT="0" distB="0" distL="114300" distR="114300">
                  <wp:extent cx="657225" cy="409575"/>
                  <wp:effectExtent l="0" t="0" r="9525" b="9525"/>
                  <wp:docPr id="59" name="图片 73" descr="IMG_3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图片 73" descr="IMG_328"/>
                          <pic:cNvPicPr>
                            <a:picLocks noChangeAspect="1"/>
                          </pic:cNvPicPr>
                        </pic:nvPicPr>
                        <pic:blipFill>
                          <a:blip r:embed="rId113"/>
                          <a:stretch>
                            <a:fillRect/>
                          </a:stretch>
                        </pic:blipFill>
                        <pic:spPr>
                          <a:xfrm>
                            <a:off x="0" y="0"/>
                            <a:ext cx="657225" cy="409575"/>
                          </a:xfrm>
                          <a:prstGeom prst="rect">
                            <a:avLst/>
                          </a:prstGeom>
                          <a:noFill/>
                          <a:ln w="9525">
                            <a:noFill/>
                          </a:ln>
                        </pic:spPr>
                      </pic:pic>
                    </a:graphicData>
                  </a:graphic>
                </wp:inline>
              </w:drawing>
            </w:r>
          </w:p>
        </w:tc>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EFB863">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center"/>
              <w:textAlignment w:val="center"/>
              <w:rPr>
                <w:rFonts w:hint="eastAsia" w:ascii="宋体" w:hAnsi="宋体" w:eastAsia="宋体" w:cs="宋体"/>
                <w:i w:val="0"/>
                <w:iCs w:val="0"/>
                <w:color w:val="000000"/>
                <w:sz w:val="24"/>
                <w:szCs w:val="24"/>
                <w:u w:val="none"/>
              </w:rPr>
            </w:pPr>
            <w:r>
              <w:rPr>
                <w:rStyle w:val="379"/>
                <w:rFonts w:hint="eastAsia" w:ascii="宋体" w:hAnsi="宋体" w:eastAsia="宋体" w:cs="宋体"/>
                <w:snapToGrid w:val="0"/>
                <w:color w:val="000000"/>
                <w:sz w:val="24"/>
                <w:szCs w:val="24"/>
                <w:lang w:val="en-US" w:eastAsia="zh-CN" w:bidi="ar"/>
              </w:rPr>
              <w:t>对</w:t>
            </w:r>
          </w:p>
        </w:tc>
        <w:tc>
          <w:tcPr>
            <w:tcW w:w="7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5A94A7">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4"/>
                <w:szCs w:val="24"/>
                <w:u w:val="none"/>
                <w:lang w:val="en-US" w:eastAsia="zh-CN" w:bidi="ar"/>
              </w:rPr>
              <w:t xml:space="preserve">6 </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4D78DB">
            <w:pPr>
              <w:keepNext w:val="0"/>
              <w:keepLines w:val="0"/>
              <w:pageBreakBefore w:val="0"/>
              <w:widowControl/>
              <w:kinsoku w:val="0"/>
              <w:wordWrap/>
              <w:overflowPunct/>
              <w:topLinePunct w:val="0"/>
              <w:autoSpaceDE w:val="0"/>
              <w:autoSpaceDN w:val="0"/>
              <w:bidi w:val="0"/>
              <w:adjustRightInd w:val="0"/>
              <w:snapToGrid w:val="0"/>
              <w:spacing w:line="240" w:lineRule="auto"/>
              <w:rPr>
                <w:rFonts w:hint="eastAsia" w:ascii="宋体" w:hAnsi="宋体" w:eastAsia="宋体" w:cs="宋体"/>
                <w:i w:val="0"/>
                <w:iCs w:val="0"/>
                <w:color w:val="000000"/>
                <w:sz w:val="24"/>
                <w:szCs w:val="24"/>
                <w:u w:val="none"/>
              </w:rPr>
            </w:pPr>
          </w:p>
        </w:tc>
      </w:tr>
      <w:tr w14:paraId="0519CBE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7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B5097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2"/>
                <w:szCs w:val="22"/>
                <w:u w:val="none"/>
                <w:lang w:val="en-US" w:eastAsia="zh-CN" w:bidi="ar"/>
              </w:rPr>
              <w:t>86</w:t>
            </w:r>
          </w:p>
        </w:tc>
        <w:tc>
          <w:tcPr>
            <w:tcW w:w="11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4FF276">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center"/>
              <w:textAlignment w:val="center"/>
              <w:rPr>
                <w:rFonts w:hint="eastAsia" w:ascii="宋体" w:hAnsi="宋体" w:eastAsia="宋体" w:cs="宋体"/>
                <w:i w:val="0"/>
                <w:iCs w:val="0"/>
                <w:color w:val="000000"/>
                <w:sz w:val="24"/>
                <w:szCs w:val="24"/>
                <w:u w:val="none"/>
              </w:rPr>
            </w:pPr>
            <w:r>
              <w:rPr>
                <w:rStyle w:val="379"/>
                <w:rFonts w:hint="eastAsia" w:ascii="宋体" w:hAnsi="宋体" w:eastAsia="宋体" w:cs="宋体"/>
                <w:snapToGrid w:val="0"/>
                <w:color w:val="000000"/>
                <w:sz w:val="24"/>
                <w:szCs w:val="24"/>
                <w:lang w:val="en-US" w:eastAsia="zh-CN" w:bidi="ar"/>
              </w:rPr>
              <w:t>小铃</w:t>
            </w:r>
          </w:p>
        </w:tc>
        <w:tc>
          <w:tcPr>
            <w:tcW w:w="53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F23DE5">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left"/>
              <w:textAlignment w:val="center"/>
              <w:rPr>
                <w:rFonts w:hint="eastAsia" w:ascii="宋体" w:hAnsi="宋体" w:eastAsia="宋体" w:cs="宋体"/>
                <w:i w:val="0"/>
                <w:iCs w:val="0"/>
                <w:color w:val="000000"/>
                <w:sz w:val="24"/>
                <w:szCs w:val="24"/>
                <w:u w:val="none"/>
              </w:rPr>
            </w:pPr>
            <w:r>
              <w:rPr>
                <w:rStyle w:val="379"/>
                <w:rFonts w:hint="eastAsia" w:ascii="宋体" w:hAnsi="宋体" w:eastAsia="宋体" w:cs="宋体"/>
                <w:snapToGrid w:val="0"/>
                <w:color w:val="000000"/>
                <w:sz w:val="24"/>
                <w:szCs w:val="24"/>
                <w:lang w:val="en-US" w:eastAsia="zh-CN" w:bidi="ar"/>
              </w:rPr>
              <w:t>规格：直径 8cm</w:t>
            </w:r>
            <w:r>
              <w:rPr>
                <w:rStyle w:val="379"/>
                <w:rFonts w:hint="eastAsia" w:ascii="宋体" w:hAnsi="宋体" w:eastAsia="宋体" w:cs="宋体"/>
                <w:snapToGrid w:val="0"/>
                <w:color w:val="000000"/>
                <w:sz w:val="24"/>
                <w:szCs w:val="24"/>
                <w:lang w:val="en-US" w:eastAsia="zh-CN" w:bidi="ar"/>
              </w:rPr>
              <w:br w:type="textWrapping"/>
            </w:r>
            <w:r>
              <w:rPr>
                <w:rStyle w:val="379"/>
                <w:rFonts w:hint="eastAsia" w:ascii="宋体" w:hAnsi="宋体" w:eastAsia="宋体" w:cs="宋体"/>
                <w:snapToGrid w:val="0"/>
                <w:color w:val="000000"/>
                <w:sz w:val="24"/>
                <w:szCs w:val="24"/>
                <w:lang w:val="en-US" w:eastAsia="zh-CN" w:bidi="ar"/>
              </w:rPr>
              <w:t>材质：金属响铃，塑料手圈</w:t>
            </w:r>
          </w:p>
        </w:tc>
        <w:tc>
          <w:tcPr>
            <w:tcW w:w="1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811651">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left"/>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4"/>
                <w:szCs w:val="24"/>
                <w:u w:val="none"/>
                <w:lang w:val="en-US" w:eastAsia="zh-CN" w:bidi="ar"/>
              </w:rPr>
              <w:drawing>
                <wp:inline distT="0" distB="0" distL="114300" distR="114300">
                  <wp:extent cx="628650" cy="419100"/>
                  <wp:effectExtent l="0" t="0" r="0" b="0"/>
                  <wp:docPr id="64" name="图片 74" descr="IMG_3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 name="图片 74" descr="IMG_329"/>
                          <pic:cNvPicPr>
                            <a:picLocks noChangeAspect="1"/>
                          </pic:cNvPicPr>
                        </pic:nvPicPr>
                        <pic:blipFill>
                          <a:blip r:embed="rId114"/>
                          <a:stretch>
                            <a:fillRect/>
                          </a:stretch>
                        </pic:blipFill>
                        <pic:spPr>
                          <a:xfrm>
                            <a:off x="0" y="0"/>
                            <a:ext cx="628650" cy="419100"/>
                          </a:xfrm>
                          <a:prstGeom prst="rect">
                            <a:avLst/>
                          </a:prstGeom>
                          <a:noFill/>
                          <a:ln w="9525">
                            <a:noFill/>
                          </a:ln>
                        </pic:spPr>
                      </pic:pic>
                    </a:graphicData>
                  </a:graphic>
                </wp:inline>
              </w:drawing>
            </w:r>
          </w:p>
        </w:tc>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0C7883">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center"/>
              <w:textAlignment w:val="center"/>
              <w:rPr>
                <w:rFonts w:hint="eastAsia" w:ascii="宋体" w:hAnsi="宋体" w:eastAsia="宋体" w:cs="宋体"/>
                <w:i w:val="0"/>
                <w:iCs w:val="0"/>
                <w:color w:val="000000"/>
                <w:sz w:val="24"/>
                <w:szCs w:val="24"/>
                <w:u w:val="none"/>
              </w:rPr>
            </w:pPr>
            <w:r>
              <w:rPr>
                <w:rStyle w:val="379"/>
                <w:rFonts w:hint="eastAsia" w:ascii="宋体" w:hAnsi="宋体" w:eastAsia="宋体" w:cs="宋体"/>
                <w:snapToGrid w:val="0"/>
                <w:color w:val="000000"/>
                <w:sz w:val="24"/>
                <w:szCs w:val="24"/>
                <w:lang w:val="en-US" w:eastAsia="zh-CN" w:bidi="ar"/>
              </w:rPr>
              <w:t>对</w:t>
            </w:r>
          </w:p>
        </w:tc>
        <w:tc>
          <w:tcPr>
            <w:tcW w:w="7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D326E2">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4"/>
                <w:szCs w:val="24"/>
                <w:u w:val="none"/>
                <w:lang w:val="en-US" w:eastAsia="zh-CN" w:bidi="ar"/>
              </w:rPr>
              <w:t xml:space="preserve">30 </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B554C5">
            <w:pPr>
              <w:keepNext w:val="0"/>
              <w:keepLines w:val="0"/>
              <w:pageBreakBefore w:val="0"/>
              <w:widowControl/>
              <w:kinsoku w:val="0"/>
              <w:wordWrap/>
              <w:overflowPunct/>
              <w:topLinePunct w:val="0"/>
              <w:autoSpaceDE w:val="0"/>
              <w:autoSpaceDN w:val="0"/>
              <w:bidi w:val="0"/>
              <w:adjustRightInd w:val="0"/>
              <w:snapToGrid w:val="0"/>
              <w:spacing w:line="240" w:lineRule="auto"/>
              <w:rPr>
                <w:rFonts w:hint="eastAsia" w:ascii="宋体" w:hAnsi="宋体" w:eastAsia="宋体" w:cs="宋体"/>
                <w:i w:val="0"/>
                <w:iCs w:val="0"/>
                <w:color w:val="000000"/>
                <w:sz w:val="24"/>
                <w:szCs w:val="24"/>
                <w:u w:val="none"/>
              </w:rPr>
            </w:pPr>
          </w:p>
        </w:tc>
      </w:tr>
      <w:tr w14:paraId="72FCA5F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7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B9378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2"/>
                <w:szCs w:val="22"/>
                <w:u w:val="none"/>
                <w:lang w:val="en-US" w:eastAsia="zh-CN" w:bidi="ar"/>
              </w:rPr>
              <w:t>87</w:t>
            </w:r>
          </w:p>
        </w:tc>
        <w:tc>
          <w:tcPr>
            <w:tcW w:w="11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ECCE45">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center"/>
              <w:textAlignment w:val="center"/>
              <w:rPr>
                <w:rFonts w:hint="eastAsia" w:ascii="宋体" w:hAnsi="宋体" w:eastAsia="宋体" w:cs="宋体"/>
                <w:i w:val="0"/>
                <w:iCs w:val="0"/>
                <w:color w:val="000000"/>
                <w:sz w:val="24"/>
                <w:szCs w:val="24"/>
                <w:u w:val="none"/>
              </w:rPr>
            </w:pPr>
            <w:r>
              <w:rPr>
                <w:rStyle w:val="379"/>
                <w:rFonts w:hint="eastAsia" w:ascii="宋体" w:hAnsi="宋体" w:eastAsia="宋体" w:cs="宋体"/>
                <w:snapToGrid w:val="0"/>
                <w:color w:val="000000"/>
                <w:sz w:val="24"/>
                <w:szCs w:val="24"/>
                <w:lang w:val="en-US" w:eastAsia="zh-CN" w:bidi="ar"/>
              </w:rPr>
              <w:t>小铃鼓</w:t>
            </w:r>
          </w:p>
        </w:tc>
        <w:tc>
          <w:tcPr>
            <w:tcW w:w="53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D5C2AC">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left"/>
              <w:textAlignment w:val="center"/>
              <w:rPr>
                <w:rFonts w:hint="eastAsia" w:ascii="宋体" w:hAnsi="宋体" w:eastAsia="宋体" w:cs="宋体"/>
                <w:i w:val="0"/>
                <w:iCs w:val="0"/>
                <w:color w:val="000000"/>
                <w:sz w:val="24"/>
                <w:szCs w:val="24"/>
                <w:u w:val="none"/>
              </w:rPr>
            </w:pPr>
            <w:r>
              <w:rPr>
                <w:rStyle w:val="379"/>
                <w:rFonts w:hint="eastAsia" w:ascii="宋体" w:hAnsi="宋体" w:eastAsia="宋体" w:cs="宋体"/>
                <w:snapToGrid w:val="0"/>
                <w:color w:val="000000"/>
                <w:sz w:val="24"/>
                <w:szCs w:val="24"/>
                <w:lang w:val="en-US" w:eastAsia="zh-CN" w:bidi="ar"/>
              </w:rPr>
              <w:t>规格：鼓面直径 14CM，加上边缘铃片 16CM</w:t>
            </w:r>
            <w:r>
              <w:rPr>
                <w:rStyle w:val="379"/>
                <w:rFonts w:hint="eastAsia" w:ascii="宋体" w:hAnsi="宋体" w:eastAsia="宋体" w:cs="宋体"/>
                <w:snapToGrid w:val="0"/>
                <w:color w:val="000000"/>
                <w:sz w:val="24"/>
                <w:szCs w:val="24"/>
                <w:lang w:val="en-US" w:eastAsia="zh-CN" w:bidi="ar"/>
              </w:rPr>
              <w:br w:type="textWrapping"/>
            </w:r>
            <w:r>
              <w:rPr>
                <w:rStyle w:val="379"/>
                <w:rFonts w:hint="eastAsia" w:ascii="宋体" w:hAnsi="宋体" w:eastAsia="宋体" w:cs="宋体"/>
                <w:snapToGrid w:val="0"/>
                <w:color w:val="000000"/>
                <w:sz w:val="24"/>
                <w:szCs w:val="24"/>
                <w:lang w:val="en-US" w:eastAsia="zh-CN" w:bidi="ar"/>
              </w:rPr>
              <w:t>材质：羊皮纸  塑料 金属</w:t>
            </w:r>
          </w:p>
        </w:tc>
        <w:tc>
          <w:tcPr>
            <w:tcW w:w="1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2FD6C4">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left"/>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4"/>
                <w:szCs w:val="24"/>
                <w:u w:val="none"/>
                <w:lang w:val="en-US" w:eastAsia="zh-CN" w:bidi="ar"/>
              </w:rPr>
              <w:drawing>
                <wp:inline distT="0" distB="0" distL="114300" distR="114300">
                  <wp:extent cx="752475" cy="409575"/>
                  <wp:effectExtent l="0" t="0" r="9525" b="9525"/>
                  <wp:docPr id="67" name="图片 75" descr="IMG_3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图片 75" descr="IMG_330"/>
                          <pic:cNvPicPr>
                            <a:picLocks noChangeAspect="1"/>
                          </pic:cNvPicPr>
                        </pic:nvPicPr>
                        <pic:blipFill>
                          <a:blip r:embed="rId115"/>
                          <a:stretch>
                            <a:fillRect/>
                          </a:stretch>
                        </pic:blipFill>
                        <pic:spPr>
                          <a:xfrm>
                            <a:off x="0" y="0"/>
                            <a:ext cx="752475" cy="409575"/>
                          </a:xfrm>
                          <a:prstGeom prst="rect">
                            <a:avLst/>
                          </a:prstGeom>
                          <a:noFill/>
                          <a:ln w="9525">
                            <a:noFill/>
                          </a:ln>
                        </pic:spPr>
                      </pic:pic>
                    </a:graphicData>
                  </a:graphic>
                </wp:inline>
              </w:drawing>
            </w:r>
          </w:p>
        </w:tc>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C285C5">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center"/>
              <w:textAlignment w:val="center"/>
              <w:rPr>
                <w:rFonts w:hint="eastAsia" w:ascii="宋体" w:hAnsi="宋体" w:eastAsia="宋体" w:cs="宋体"/>
                <w:i w:val="0"/>
                <w:iCs w:val="0"/>
                <w:color w:val="000000"/>
                <w:sz w:val="24"/>
                <w:szCs w:val="24"/>
                <w:u w:val="none"/>
              </w:rPr>
            </w:pPr>
            <w:r>
              <w:rPr>
                <w:rStyle w:val="379"/>
                <w:rFonts w:hint="eastAsia" w:ascii="宋体" w:hAnsi="宋体" w:eastAsia="宋体" w:cs="宋体"/>
                <w:snapToGrid w:val="0"/>
                <w:color w:val="000000"/>
                <w:sz w:val="24"/>
                <w:szCs w:val="24"/>
                <w:lang w:val="en-US" w:eastAsia="zh-CN" w:bidi="ar"/>
              </w:rPr>
              <w:t>个</w:t>
            </w:r>
          </w:p>
        </w:tc>
        <w:tc>
          <w:tcPr>
            <w:tcW w:w="7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5BBED7">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4"/>
                <w:szCs w:val="24"/>
                <w:u w:val="none"/>
                <w:lang w:val="en-US" w:eastAsia="zh-CN" w:bidi="ar"/>
              </w:rPr>
              <w:t xml:space="preserve">30 </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607DC3">
            <w:pPr>
              <w:keepNext w:val="0"/>
              <w:keepLines w:val="0"/>
              <w:pageBreakBefore w:val="0"/>
              <w:widowControl/>
              <w:kinsoku w:val="0"/>
              <w:wordWrap/>
              <w:overflowPunct/>
              <w:topLinePunct w:val="0"/>
              <w:autoSpaceDE w:val="0"/>
              <w:autoSpaceDN w:val="0"/>
              <w:bidi w:val="0"/>
              <w:adjustRightInd w:val="0"/>
              <w:snapToGrid w:val="0"/>
              <w:spacing w:line="240" w:lineRule="auto"/>
              <w:rPr>
                <w:rFonts w:hint="eastAsia" w:ascii="宋体" w:hAnsi="宋体" w:eastAsia="宋体" w:cs="宋体"/>
                <w:i w:val="0"/>
                <w:iCs w:val="0"/>
                <w:color w:val="000000"/>
                <w:sz w:val="24"/>
                <w:szCs w:val="24"/>
                <w:u w:val="none"/>
              </w:rPr>
            </w:pPr>
          </w:p>
        </w:tc>
      </w:tr>
      <w:tr w14:paraId="25D3789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7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5B726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2"/>
                <w:szCs w:val="22"/>
                <w:u w:val="none"/>
                <w:lang w:val="en-US" w:eastAsia="zh-CN" w:bidi="ar"/>
              </w:rPr>
              <w:t>88</w:t>
            </w:r>
          </w:p>
        </w:tc>
        <w:tc>
          <w:tcPr>
            <w:tcW w:w="11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4C3CD2">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center"/>
              <w:textAlignment w:val="center"/>
              <w:rPr>
                <w:rFonts w:hint="eastAsia" w:ascii="宋体" w:hAnsi="宋体" w:eastAsia="宋体" w:cs="宋体"/>
                <w:i w:val="0"/>
                <w:iCs w:val="0"/>
                <w:color w:val="000000"/>
                <w:sz w:val="24"/>
                <w:szCs w:val="24"/>
                <w:u w:val="none"/>
              </w:rPr>
            </w:pPr>
            <w:r>
              <w:rPr>
                <w:rStyle w:val="379"/>
                <w:rFonts w:hint="eastAsia" w:ascii="宋体" w:hAnsi="宋体" w:eastAsia="宋体" w:cs="宋体"/>
                <w:snapToGrid w:val="0"/>
                <w:color w:val="000000"/>
                <w:sz w:val="24"/>
                <w:szCs w:val="24"/>
                <w:lang w:val="en-US" w:eastAsia="zh-CN" w:bidi="ar"/>
              </w:rPr>
              <w:t>手提鼓</w:t>
            </w:r>
          </w:p>
        </w:tc>
        <w:tc>
          <w:tcPr>
            <w:tcW w:w="53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54ACEF">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left"/>
              <w:textAlignment w:val="center"/>
              <w:rPr>
                <w:rFonts w:hint="eastAsia" w:ascii="宋体" w:hAnsi="宋体" w:eastAsia="宋体" w:cs="宋体"/>
                <w:i w:val="0"/>
                <w:iCs w:val="0"/>
                <w:color w:val="000000"/>
                <w:sz w:val="24"/>
                <w:szCs w:val="24"/>
                <w:u w:val="none"/>
              </w:rPr>
            </w:pPr>
            <w:r>
              <w:rPr>
                <w:rStyle w:val="379"/>
                <w:rFonts w:hint="eastAsia" w:ascii="宋体" w:hAnsi="宋体" w:eastAsia="宋体" w:cs="宋体"/>
                <w:snapToGrid w:val="0"/>
                <w:color w:val="000000"/>
                <w:sz w:val="24"/>
                <w:szCs w:val="24"/>
                <w:lang w:val="en-US" w:eastAsia="zh-CN" w:bidi="ar"/>
              </w:rPr>
              <w:t>规格：高 15.5cm，直径 13cm;</w:t>
            </w:r>
            <w:r>
              <w:rPr>
                <w:rStyle w:val="379"/>
                <w:rFonts w:hint="eastAsia" w:ascii="宋体" w:hAnsi="宋体" w:eastAsia="宋体" w:cs="宋体"/>
                <w:snapToGrid w:val="0"/>
                <w:color w:val="000000"/>
                <w:sz w:val="24"/>
                <w:szCs w:val="24"/>
                <w:lang w:val="en-US" w:eastAsia="zh-CN" w:bidi="ar"/>
              </w:rPr>
              <w:br w:type="textWrapping"/>
            </w:r>
            <w:r>
              <w:rPr>
                <w:rStyle w:val="379"/>
                <w:rFonts w:hint="eastAsia" w:ascii="宋体" w:hAnsi="宋体" w:eastAsia="宋体" w:cs="宋体"/>
                <w:snapToGrid w:val="0"/>
                <w:color w:val="000000"/>
                <w:sz w:val="24"/>
                <w:szCs w:val="24"/>
                <w:lang w:val="en-US" w:eastAsia="zh-CN" w:bidi="ar"/>
              </w:rPr>
              <w:t>材质：原木，羊皮</w:t>
            </w:r>
          </w:p>
        </w:tc>
        <w:tc>
          <w:tcPr>
            <w:tcW w:w="1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991A25">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left"/>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4"/>
                <w:szCs w:val="24"/>
                <w:u w:val="none"/>
                <w:lang w:val="en-US" w:eastAsia="zh-CN" w:bidi="ar"/>
              </w:rPr>
              <w:drawing>
                <wp:inline distT="0" distB="0" distL="114300" distR="114300">
                  <wp:extent cx="733425" cy="533400"/>
                  <wp:effectExtent l="0" t="0" r="9525" b="0"/>
                  <wp:docPr id="65" name="图片 76" descr="IMG_3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图片 76" descr="IMG_331"/>
                          <pic:cNvPicPr>
                            <a:picLocks noChangeAspect="1"/>
                          </pic:cNvPicPr>
                        </pic:nvPicPr>
                        <pic:blipFill>
                          <a:blip r:embed="rId116"/>
                          <a:stretch>
                            <a:fillRect/>
                          </a:stretch>
                        </pic:blipFill>
                        <pic:spPr>
                          <a:xfrm>
                            <a:off x="0" y="0"/>
                            <a:ext cx="733425" cy="533400"/>
                          </a:xfrm>
                          <a:prstGeom prst="rect">
                            <a:avLst/>
                          </a:prstGeom>
                          <a:noFill/>
                          <a:ln w="9525">
                            <a:noFill/>
                          </a:ln>
                        </pic:spPr>
                      </pic:pic>
                    </a:graphicData>
                  </a:graphic>
                </wp:inline>
              </w:drawing>
            </w:r>
          </w:p>
        </w:tc>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37DE9D">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center"/>
              <w:textAlignment w:val="center"/>
              <w:rPr>
                <w:rFonts w:hint="eastAsia" w:ascii="宋体" w:hAnsi="宋体" w:eastAsia="宋体" w:cs="宋体"/>
                <w:i w:val="0"/>
                <w:iCs w:val="0"/>
                <w:color w:val="000000"/>
                <w:sz w:val="24"/>
                <w:szCs w:val="24"/>
                <w:u w:val="none"/>
              </w:rPr>
            </w:pPr>
            <w:r>
              <w:rPr>
                <w:rStyle w:val="379"/>
                <w:rFonts w:hint="eastAsia" w:ascii="宋体" w:hAnsi="宋体" w:eastAsia="宋体" w:cs="宋体"/>
                <w:snapToGrid w:val="0"/>
                <w:color w:val="000000"/>
                <w:sz w:val="24"/>
                <w:szCs w:val="24"/>
                <w:lang w:val="en-US" w:eastAsia="zh-CN" w:bidi="ar"/>
              </w:rPr>
              <w:t>个</w:t>
            </w:r>
          </w:p>
        </w:tc>
        <w:tc>
          <w:tcPr>
            <w:tcW w:w="7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D128AE">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4"/>
                <w:szCs w:val="24"/>
                <w:u w:val="none"/>
                <w:lang w:val="en-US" w:eastAsia="zh-CN" w:bidi="ar"/>
              </w:rPr>
              <w:t xml:space="preserve">30 </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900434">
            <w:pPr>
              <w:keepNext w:val="0"/>
              <w:keepLines w:val="0"/>
              <w:pageBreakBefore w:val="0"/>
              <w:widowControl/>
              <w:kinsoku w:val="0"/>
              <w:wordWrap/>
              <w:overflowPunct/>
              <w:topLinePunct w:val="0"/>
              <w:autoSpaceDE w:val="0"/>
              <w:autoSpaceDN w:val="0"/>
              <w:bidi w:val="0"/>
              <w:adjustRightInd w:val="0"/>
              <w:snapToGrid w:val="0"/>
              <w:spacing w:line="240" w:lineRule="auto"/>
              <w:rPr>
                <w:rFonts w:hint="eastAsia" w:ascii="宋体" w:hAnsi="宋体" w:eastAsia="宋体" w:cs="宋体"/>
                <w:i w:val="0"/>
                <w:iCs w:val="0"/>
                <w:color w:val="000000"/>
                <w:sz w:val="24"/>
                <w:szCs w:val="24"/>
                <w:u w:val="none"/>
              </w:rPr>
            </w:pPr>
          </w:p>
        </w:tc>
      </w:tr>
      <w:tr w14:paraId="7E0EC37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7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8740C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2"/>
                <w:szCs w:val="22"/>
                <w:u w:val="none"/>
                <w:lang w:val="en-US" w:eastAsia="zh-CN" w:bidi="ar"/>
              </w:rPr>
              <w:t>89</w:t>
            </w:r>
          </w:p>
        </w:tc>
        <w:tc>
          <w:tcPr>
            <w:tcW w:w="11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411EE7">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center"/>
              <w:textAlignment w:val="center"/>
              <w:rPr>
                <w:rFonts w:hint="eastAsia" w:ascii="宋体" w:hAnsi="宋体" w:eastAsia="宋体" w:cs="宋体"/>
                <w:i w:val="0"/>
                <w:iCs w:val="0"/>
                <w:color w:val="000000"/>
                <w:sz w:val="24"/>
                <w:szCs w:val="24"/>
                <w:u w:val="none"/>
              </w:rPr>
            </w:pPr>
            <w:r>
              <w:rPr>
                <w:rStyle w:val="379"/>
                <w:rFonts w:hint="eastAsia" w:ascii="宋体" w:hAnsi="宋体" w:eastAsia="宋体" w:cs="宋体"/>
                <w:snapToGrid w:val="0"/>
                <w:color w:val="000000"/>
                <w:sz w:val="24"/>
                <w:szCs w:val="24"/>
                <w:lang w:val="en-US" w:eastAsia="zh-CN" w:bidi="ar"/>
              </w:rPr>
              <w:t>8 音音筒</w:t>
            </w:r>
          </w:p>
        </w:tc>
        <w:tc>
          <w:tcPr>
            <w:tcW w:w="53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04BF6F">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left"/>
              <w:textAlignment w:val="center"/>
              <w:rPr>
                <w:rFonts w:hint="eastAsia" w:ascii="宋体" w:hAnsi="宋体" w:eastAsia="宋体" w:cs="宋体"/>
                <w:i w:val="0"/>
                <w:iCs w:val="0"/>
                <w:color w:val="000000"/>
                <w:sz w:val="24"/>
                <w:szCs w:val="24"/>
                <w:u w:val="none"/>
              </w:rPr>
            </w:pPr>
            <w:r>
              <w:rPr>
                <w:rStyle w:val="379"/>
                <w:rFonts w:hint="eastAsia" w:ascii="宋体" w:hAnsi="宋体" w:eastAsia="宋体" w:cs="宋体"/>
                <w:snapToGrid w:val="0"/>
                <w:color w:val="000000"/>
                <w:sz w:val="24"/>
                <w:szCs w:val="24"/>
                <w:lang w:val="en-US" w:eastAsia="zh-CN" w:bidi="ar"/>
              </w:rPr>
              <w:t>规格：最长 60cm 最短 30cm 直径 4cm;8 只一套</w:t>
            </w:r>
            <w:r>
              <w:rPr>
                <w:rStyle w:val="379"/>
                <w:rFonts w:hint="eastAsia" w:ascii="宋体" w:hAnsi="宋体" w:eastAsia="宋体" w:cs="宋体"/>
                <w:snapToGrid w:val="0"/>
                <w:color w:val="000000"/>
                <w:sz w:val="24"/>
                <w:szCs w:val="24"/>
                <w:lang w:val="en-US" w:eastAsia="zh-CN" w:bidi="ar"/>
              </w:rPr>
              <w:br w:type="textWrapping"/>
            </w:r>
            <w:r>
              <w:rPr>
                <w:rStyle w:val="379"/>
                <w:rFonts w:hint="eastAsia" w:ascii="宋体" w:hAnsi="宋体" w:eastAsia="宋体" w:cs="宋体"/>
                <w:snapToGrid w:val="0"/>
                <w:color w:val="000000"/>
                <w:sz w:val="24"/>
                <w:szCs w:val="24"/>
                <w:lang w:val="en-US" w:eastAsia="zh-CN" w:bidi="ar"/>
              </w:rPr>
              <w:t>材质：塑料</w:t>
            </w:r>
          </w:p>
        </w:tc>
        <w:tc>
          <w:tcPr>
            <w:tcW w:w="1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B04DEE">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left"/>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4"/>
                <w:szCs w:val="24"/>
                <w:u w:val="none"/>
                <w:lang w:val="en-US" w:eastAsia="zh-CN" w:bidi="ar"/>
              </w:rPr>
              <w:drawing>
                <wp:inline distT="0" distB="0" distL="114300" distR="114300">
                  <wp:extent cx="742950" cy="476250"/>
                  <wp:effectExtent l="0" t="0" r="0" b="0"/>
                  <wp:docPr id="138" name="图片 77" descr="IMG_3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图片 77" descr="IMG_332"/>
                          <pic:cNvPicPr>
                            <a:picLocks noChangeAspect="1"/>
                          </pic:cNvPicPr>
                        </pic:nvPicPr>
                        <pic:blipFill>
                          <a:blip r:embed="rId117"/>
                          <a:stretch>
                            <a:fillRect/>
                          </a:stretch>
                        </pic:blipFill>
                        <pic:spPr>
                          <a:xfrm>
                            <a:off x="0" y="0"/>
                            <a:ext cx="742950" cy="476250"/>
                          </a:xfrm>
                          <a:prstGeom prst="rect">
                            <a:avLst/>
                          </a:prstGeom>
                          <a:noFill/>
                          <a:ln w="9525">
                            <a:noFill/>
                          </a:ln>
                        </pic:spPr>
                      </pic:pic>
                    </a:graphicData>
                  </a:graphic>
                </wp:inline>
              </w:drawing>
            </w:r>
          </w:p>
        </w:tc>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A044CF">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center"/>
              <w:textAlignment w:val="center"/>
              <w:rPr>
                <w:rFonts w:hint="eastAsia" w:ascii="宋体" w:hAnsi="宋体" w:eastAsia="宋体" w:cs="宋体"/>
                <w:i w:val="0"/>
                <w:iCs w:val="0"/>
                <w:color w:val="000000"/>
                <w:sz w:val="24"/>
                <w:szCs w:val="24"/>
                <w:u w:val="none"/>
              </w:rPr>
            </w:pPr>
            <w:r>
              <w:rPr>
                <w:rStyle w:val="379"/>
                <w:rFonts w:hint="eastAsia" w:ascii="宋体" w:hAnsi="宋体" w:eastAsia="宋体" w:cs="宋体"/>
                <w:snapToGrid w:val="0"/>
                <w:color w:val="000000"/>
                <w:sz w:val="24"/>
                <w:szCs w:val="24"/>
                <w:lang w:val="en-US" w:eastAsia="zh-CN" w:bidi="ar"/>
              </w:rPr>
              <w:t>对</w:t>
            </w:r>
          </w:p>
        </w:tc>
        <w:tc>
          <w:tcPr>
            <w:tcW w:w="7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958043">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4"/>
                <w:szCs w:val="24"/>
                <w:u w:val="none"/>
                <w:lang w:val="en-US" w:eastAsia="zh-CN" w:bidi="ar"/>
              </w:rPr>
              <w:t xml:space="preserve">15 </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A9E549">
            <w:pPr>
              <w:keepNext w:val="0"/>
              <w:keepLines w:val="0"/>
              <w:pageBreakBefore w:val="0"/>
              <w:widowControl/>
              <w:kinsoku w:val="0"/>
              <w:wordWrap/>
              <w:overflowPunct/>
              <w:topLinePunct w:val="0"/>
              <w:autoSpaceDE w:val="0"/>
              <w:autoSpaceDN w:val="0"/>
              <w:bidi w:val="0"/>
              <w:adjustRightInd w:val="0"/>
              <w:snapToGrid w:val="0"/>
              <w:spacing w:line="240" w:lineRule="auto"/>
              <w:rPr>
                <w:rFonts w:hint="eastAsia" w:ascii="宋体" w:hAnsi="宋体" w:eastAsia="宋体" w:cs="宋体"/>
                <w:i w:val="0"/>
                <w:iCs w:val="0"/>
                <w:color w:val="000000"/>
                <w:sz w:val="24"/>
                <w:szCs w:val="24"/>
                <w:u w:val="none"/>
              </w:rPr>
            </w:pPr>
          </w:p>
        </w:tc>
      </w:tr>
      <w:tr w14:paraId="69FB78D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7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08FA3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2"/>
                <w:szCs w:val="22"/>
                <w:u w:val="none"/>
                <w:lang w:val="en-US" w:eastAsia="zh-CN" w:bidi="ar"/>
              </w:rPr>
              <w:t>90</w:t>
            </w:r>
          </w:p>
        </w:tc>
        <w:tc>
          <w:tcPr>
            <w:tcW w:w="11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00C9B3">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center"/>
              <w:textAlignment w:val="center"/>
              <w:rPr>
                <w:rFonts w:hint="eastAsia" w:ascii="宋体" w:hAnsi="宋体" w:eastAsia="宋体" w:cs="宋体"/>
                <w:i w:val="0"/>
                <w:iCs w:val="0"/>
                <w:color w:val="000000"/>
                <w:sz w:val="24"/>
                <w:szCs w:val="24"/>
                <w:u w:val="none"/>
              </w:rPr>
            </w:pPr>
            <w:r>
              <w:rPr>
                <w:rStyle w:val="379"/>
                <w:rFonts w:hint="eastAsia" w:ascii="宋体" w:hAnsi="宋体" w:eastAsia="宋体" w:cs="宋体"/>
                <w:snapToGrid w:val="0"/>
                <w:color w:val="000000"/>
                <w:sz w:val="24"/>
                <w:szCs w:val="24"/>
                <w:lang w:val="en-US" w:eastAsia="zh-CN" w:bidi="ar"/>
              </w:rPr>
              <w:t>小绳碰铃</w:t>
            </w:r>
          </w:p>
        </w:tc>
        <w:tc>
          <w:tcPr>
            <w:tcW w:w="53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C2A82D">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left"/>
              <w:textAlignment w:val="center"/>
              <w:rPr>
                <w:rFonts w:hint="eastAsia" w:ascii="宋体" w:hAnsi="宋体" w:eastAsia="宋体" w:cs="宋体"/>
                <w:i w:val="0"/>
                <w:iCs w:val="0"/>
                <w:color w:val="000000"/>
                <w:sz w:val="24"/>
                <w:szCs w:val="24"/>
                <w:u w:val="none"/>
              </w:rPr>
            </w:pPr>
            <w:r>
              <w:rPr>
                <w:rStyle w:val="379"/>
                <w:rFonts w:hint="eastAsia" w:ascii="宋体" w:hAnsi="宋体" w:eastAsia="宋体" w:cs="宋体"/>
                <w:snapToGrid w:val="0"/>
                <w:color w:val="000000"/>
                <w:sz w:val="24"/>
                <w:szCs w:val="24"/>
                <w:lang w:val="en-US" w:eastAsia="zh-CN" w:bidi="ar"/>
              </w:rPr>
              <w:t>规格：直径 3.3cm;</w:t>
            </w:r>
            <w:r>
              <w:rPr>
                <w:rStyle w:val="379"/>
                <w:rFonts w:hint="eastAsia" w:ascii="宋体" w:hAnsi="宋体" w:eastAsia="宋体" w:cs="宋体"/>
                <w:snapToGrid w:val="0"/>
                <w:color w:val="000000"/>
                <w:sz w:val="24"/>
                <w:szCs w:val="24"/>
                <w:lang w:val="en-US" w:eastAsia="zh-CN" w:bidi="ar"/>
              </w:rPr>
              <w:br w:type="textWrapping"/>
            </w:r>
            <w:r>
              <w:rPr>
                <w:rStyle w:val="379"/>
                <w:rFonts w:hint="eastAsia" w:ascii="宋体" w:hAnsi="宋体" w:eastAsia="宋体" w:cs="宋体"/>
                <w:snapToGrid w:val="0"/>
                <w:color w:val="000000"/>
                <w:sz w:val="24"/>
                <w:szCs w:val="24"/>
                <w:lang w:val="en-US" w:eastAsia="zh-CN" w:bidi="ar"/>
              </w:rPr>
              <w:t>材质：铜</w:t>
            </w:r>
          </w:p>
        </w:tc>
        <w:tc>
          <w:tcPr>
            <w:tcW w:w="1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4392BD">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left"/>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4"/>
                <w:szCs w:val="24"/>
                <w:u w:val="none"/>
                <w:lang w:val="en-US" w:eastAsia="zh-CN" w:bidi="ar"/>
              </w:rPr>
              <w:drawing>
                <wp:inline distT="0" distB="0" distL="114300" distR="114300">
                  <wp:extent cx="666750" cy="542925"/>
                  <wp:effectExtent l="0" t="0" r="0" b="9525"/>
                  <wp:docPr id="134" name="图片 78" descr="IMG_3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 name="图片 78" descr="IMG_333"/>
                          <pic:cNvPicPr>
                            <a:picLocks noChangeAspect="1"/>
                          </pic:cNvPicPr>
                        </pic:nvPicPr>
                        <pic:blipFill>
                          <a:blip r:embed="rId118"/>
                          <a:stretch>
                            <a:fillRect/>
                          </a:stretch>
                        </pic:blipFill>
                        <pic:spPr>
                          <a:xfrm>
                            <a:off x="0" y="0"/>
                            <a:ext cx="666750" cy="542925"/>
                          </a:xfrm>
                          <a:prstGeom prst="rect">
                            <a:avLst/>
                          </a:prstGeom>
                          <a:noFill/>
                          <a:ln w="9525">
                            <a:noFill/>
                          </a:ln>
                        </pic:spPr>
                      </pic:pic>
                    </a:graphicData>
                  </a:graphic>
                </wp:inline>
              </w:drawing>
            </w:r>
          </w:p>
        </w:tc>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25523D">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center"/>
              <w:textAlignment w:val="center"/>
              <w:rPr>
                <w:rFonts w:hint="eastAsia" w:ascii="宋体" w:hAnsi="宋体" w:eastAsia="宋体" w:cs="宋体"/>
                <w:i w:val="0"/>
                <w:iCs w:val="0"/>
                <w:color w:val="000000"/>
                <w:sz w:val="24"/>
                <w:szCs w:val="24"/>
                <w:u w:val="none"/>
              </w:rPr>
            </w:pPr>
            <w:r>
              <w:rPr>
                <w:rStyle w:val="379"/>
                <w:rFonts w:hint="eastAsia" w:ascii="宋体" w:hAnsi="宋体" w:eastAsia="宋体" w:cs="宋体"/>
                <w:snapToGrid w:val="0"/>
                <w:color w:val="000000"/>
                <w:sz w:val="24"/>
                <w:szCs w:val="24"/>
                <w:lang w:val="en-US" w:eastAsia="zh-CN" w:bidi="ar"/>
              </w:rPr>
              <w:t>对</w:t>
            </w:r>
          </w:p>
        </w:tc>
        <w:tc>
          <w:tcPr>
            <w:tcW w:w="7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C97307">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4"/>
                <w:szCs w:val="24"/>
                <w:u w:val="none"/>
                <w:lang w:val="en-US" w:eastAsia="zh-CN" w:bidi="ar"/>
              </w:rPr>
              <w:t xml:space="preserve">30 </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4305D4">
            <w:pPr>
              <w:keepNext w:val="0"/>
              <w:keepLines w:val="0"/>
              <w:pageBreakBefore w:val="0"/>
              <w:widowControl/>
              <w:kinsoku w:val="0"/>
              <w:wordWrap/>
              <w:overflowPunct/>
              <w:topLinePunct w:val="0"/>
              <w:autoSpaceDE w:val="0"/>
              <w:autoSpaceDN w:val="0"/>
              <w:bidi w:val="0"/>
              <w:adjustRightInd w:val="0"/>
              <w:snapToGrid w:val="0"/>
              <w:spacing w:line="240" w:lineRule="auto"/>
              <w:rPr>
                <w:rFonts w:hint="eastAsia" w:ascii="宋体" w:hAnsi="宋体" w:eastAsia="宋体" w:cs="宋体"/>
                <w:i w:val="0"/>
                <w:iCs w:val="0"/>
                <w:color w:val="000000"/>
                <w:sz w:val="24"/>
                <w:szCs w:val="24"/>
                <w:u w:val="none"/>
              </w:rPr>
            </w:pPr>
          </w:p>
        </w:tc>
      </w:tr>
      <w:tr w14:paraId="5C3C8B8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7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9A02D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2"/>
                <w:szCs w:val="22"/>
                <w:u w:val="none"/>
                <w:lang w:val="en-US" w:eastAsia="zh-CN" w:bidi="ar"/>
              </w:rPr>
              <w:t>91</w:t>
            </w:r>
          </w:p>
        </w:tc>
        <w:tc>
          <w:tcPr>
            <w:tcW w:w="11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EEC164">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center"/>
              <w:textAlignment w:val="center"/>
              <w:rPr>
                <w:rFonts w:hint="eastAsia" w:ascii="宋体" w:hAnsi="宋体" w:eastAsia="宋体" w:cs="宋体"/>
                <w:i w:val="0"/>
                <w:iCs w:val="0"/>
                <w:color w:val="000000"/>
                <w:sz w:val="24"/>
                <w:szCs w:val="24"/>
                <w:u w:val="none"/>
              </w:rPr>
            </w:pPr>
            <w:r>
              <w:rPr>
                <w:rStyle w:val="379"/>
                <w:rFonts w:hint="eastAsia" w:ascii="宋体" w:hAnsi="宋体" w:eastAsia="宋体" w:cs="宋体"/>
                <w:snapToGrid w:val="0"/>
                <w:color w:val="000000"/>
                <w:sz w:val="24"/>
                <w:szCs w:val="24"/>
                <w:lang w:val="en-US" w:eastAsia="zh-CN" w:bidi="ar"/>
              </w:rPr>
              <w:t>大绳碰铃</w:t>
            </w:r>
          </w:p>
        </w:tc>
        <w:tc>
          <w:tcPr>
            <w:tcW w:w="53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F4C572">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left"/>
              <w:textAlignment w:val="center"/>
              <w:rPr>
                <w:rFonts w:hint="eastAsia" w:ascii="宋体" w:hAnsi="宋体" w:eastAsia="宋体" w:cs="宋体"/>
                <w:i w:val="0"/>
                <w:iCs w:val="0"/>
                <w:color w:val="000000"/>
                <w:sz w:val="24"/>
                <w:szCs w:val="24"/>
                <w:u w:val="none"/>
              </w:rPr>
            </w:pPr>
            <w:r>
              <w:rPr>
                <w:rStyle w:val="379"/>
                <w:rFonts w:hint="eastAsia" w:ascii="宋体" w:hAnsi="宋体" w:eastAsia="宋体" w:cs="宋体"/>
                <w:snapToGrid w:val="0"/>
                <w:color w:val="000000"/>
                <w:sz w:val="24"/>
                <w:szCs w:val="24"/>
                <w:lang w:val="en-US" w:eastAsia="zh-CN" w:bidi="ar"/>
              </w:rPr>
              <w:t>规格：直径 4.5cm;</w:t>
            </w:r>
            <w:r>
              <w:rPr>
                <w:rStyle w:val="379"/>
                <w:rFonts w:hint="eastAsia" w:ascii="宋体" w:hAnsi="宋体" w:eastAsia="宋体" w:cs="宋体"/>
                <w:snapToGrid w:val="0"/>
                <w:color w:val="000000"/>
                <w:sz w:val="24"/>
                <w:szCs w:val="24"/>
                <w:lang w:val="en-US" w:eastAsia="zh-CN" w:bidi="ar"/>
              </w:rPr>
              <w:br w:type="textWrapping"/>
            </w:r>
            <w:r>
              <w:rPr>
                <w:rStyle w:val="379"/>
                <w:rFonts w:hint="eastAsia" w:ascii="宋体" w:hAnsi="宋体" w:eastAsia="宋体" w:cs="宋体"/>
                <w:snapToGrid w:val="0"/>
                <w:color w:val="000000"/>
                <w:sz w:val="24"/>
                <w:szCs w:val="24"/>
                <w:lang w:val="en-US" w:eastAsia="zh-CN" w:bidi="ar"/>
              </w:rPr>
              <w:t>材质：铜</w:t>
            </w:r>
          </w:p>
        </w:tc>
        <w:tc>
          <w:tcPr>
            <w:tcW w:w="1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1D8D7F">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left"/>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4"/>
                <w:szCs w:val="24"/>
                <w:u w:val="none"/>
                <w:lang w:val="en-US" w:eastAsia="zh-CN" w:bidi="ar"/>
              </w:rPr>
              <w:drawing>
                <wp:inline distT="0" distB="0" distL="114300" distR="114300">
                  <wp:extent cx="514350" cy="466725"/>
                  <wp:effectExtent l="0" t="0" r="0" b="9525"/>
                  <wp:docPr id="129" name="图片 79" descr="IMG_3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9" name="图片 79" descr="IMG_334"/>
                          <pic:cNvPicPr>
                            <a:picLocks noChangeAspect="1"/>
                          </pic:cNvPicPr>
                        </pic:nvPicPr>
                        <pic:blipFill>
                          <a:blip r:embed="rId119"/>
                          <a:stretch>
                            <a:fillRect/>
                          </a:stretch>
                        </pic:blipFill>
                        <pic:spPr>
                          <a:xfrm>
                            <a:off x="0" y="0"/>
                            <a:ext cx="514350" cy="466725"/>
                          </a:xfrm>
                          <a:prstGeom prst="rect">
                            <a:avLst/>
                          </a:prstGeom>
                          <a:noFill/>
                          <a:ln w="9525">
                            <a:noFill/>
                          </a:ln>
                        </pic:spPr>
                      </pic:pic>
                    </a:graphicData>
                  </a:graphic>
                </wp:inline>
              </w:drawing>
            </w:r>
          </w:p>
        </w:tc>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5E545D">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center"/>
              <w:textAlignment w:val="center"/>
              <w:rPr>
                <w:rFonts w:hint="eastAsia" w:ascii="宋体" w:hAnsi="宋体" w:eastAsia="宋体" w:cs="宋体"/>
                <w:i w:val="0"/>
                <w:iCs w:val="0"/>
                <w:color w:val="000000"/>
                <w:sz w:val="24"/>
                <w:szCs w:val="24"/>
                <w:u w:val="none"/>
              </w:rPr>
            </w:pPr>
            <w:r>
              <w:rPr>
                <w:rStyle w:val="379"/>
                <w:rFonts w:hint="eastAsia" w:ascii="宋体" w:hAnsi="宋体" w:eastAsia="宋体" w:cs="宋体"/>
                <w:snapToGrid w:val="0"/>
                <w:color w:val="000000"/>
                <w:sz w:val="24"/>
                <w:szCs w:val="24"/>
                <w:lang w:val="en-US" w:eastAsia="zh-CN" w:bidi="ar"/>
              </w:rPr>
              <w:t>对</w:t>
            </w:r>
          </w:p>
        </w:tc>
        <w:tc>
          <w:tcPr>
            <w:tcW w:w="7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030EAF">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4"/>
                <w:szCs w:val="24"/>
                <w:u w:val="none"/>
                <w:lang w:val="en-US" w:eastAsia="zh-CN" w:bidi="ar"/>
              </w:rPr>
              <w:t xml:space="preserve">10 </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1980E9">
            <w:pPr>
              <w:keepNext w:val="0"/>
              <w:keepLines w:val="0"/>
              <w:pageBreakBefore w:val="0"/>
              <w:widowControl/>
              <w:kinsoku w:val="0"/>
              <w:wordWrap/>
              <w:overflowPunct/>
              <w:topLinePunct w:val="0"/>
              <w:autoSpaceDE w:val="0"/>
              <w:autoSpaceDN w:val="0"/>
              <w:bidi w:val="0"/>
              <w:adjustRightInd w:val="0"/>
              <w:snapToGrid w:val="0"/>
              <w:spacing w:line="240" w:lineRule="auto"/>
              <w:rPr>
                <w:rFonts w:hint="eastAsia" w:ascii="宋体" w:hAnsi="宋体" w:eastAsia="宋体" w:cs="宋体"/>
                <w:i w:val="0"/>
                <w:iCs w:val="0"/>
                <w:color w:val="000000"/>
                <w:sz w:val="24"/>
                <w:szCs w:val="24"/>
                <w:u w:val="none"/>
              </w:rPr>
            </w:pPr>
          </w:p>
        </w:tc>
      </w:tr>
      <w:tr w14:paraId="4D56DAD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7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25044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2"/>
                <w:szCs w:val="22"/>
                <w:u w:val="none"/>
                <w:lang w:val="en-US" w:eastAsia="zh-CN" w:bidi="ar"/>
              </w:rPr>
              <w:t>92</w:t>
            </w:r>
          </w:p>
        </w:tc>
        <w:tc>
          <w:tcPr>
            <w:tcW w:w="11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355CEE">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center"/>
              <w:textAlignment w:val="center"/>
              <w:rPr>
                <w:rFonts w:hint="eastAsia" w:ascii="宋体" w:hAnsi="宋体" w:eastAsia="宋体" w:cs="宋体"/>
                <w:i w:val="0"/>
                <w:iCs w:val="0"/>
                <w:color w:val="000000"/>
                <w:sz w:val="24"/>
                <w:szCs w:val="24"/>
                <w:u w:val="none"/>
              </w:rPr>
            </w:pPr>
            <w:r>
              <w:rPr>
                <w:rStyle w:val="379"/>
                <w:rFonts w:hint="eastAsia" w:ascii="宋体" w:hAnsi="宋体" w:eastAsia="宋体" w:cs="宋体"/>
                <w:snapToGrid w:val="0"/>
                <w:color w:val="000000"/>
                <w:sz w:val="24"/>
                <w:szCs w:val="24"/>
                <w:lang w:val="en-US" w:eastAsia="zh-CN" w:bidi="ar"/>
              </w:rPr>
              <w:t>圆舞板</w:t>
            </w:r>
          </w:p>
        </w:tc>
        <w:tc>
          <w:tcPr>
            <w:tcW w:w="53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03B5C8">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left"/>
              <w:textAlignment w:val="center"/>
              <w:rPr>
                <w:rFonts w:hint="eastAsia" w:ascii="宋体" w:hAnsi="宋体" w:eastAsia="宋体" w:cs="宋体"/>
                <w:i w:val="0"/>
                <w:iCs w:val="0"/>
                <w:color w:val="000000"/>
                <w:sz w:val="24"/>
                <w:szCs w:val="24"/>
                <w:u w:val="none"/>
              </w:rPr>
            </w:pPr>
            <w:r>
              <w:rPr>
                <w:rStyle w:val="379"/>
                <w:rFonts w:hint="eastAsia" w:ascii="宋体" w:hAnsi="宋体" w:eastAsia="宋体" w:cs="宋体"/>
                <w:snapToGrid w:val="0"/>
                <w:color w:val="000000"/>
                <w:sz w:val="24"/>
                <w:szCs w:val="24"/>
                <w:lang w:val="en-US" w:eastAsia="zh-CN" w:bidi="ar"/>
              </w:rPr>
              <w:t>规格：直径 5.5cm，厚 3.5cm</w:t>
            </w:r>
            <w:r>
              <w:rPr>
                <w:rStyle w:val="379"/>
                <w:rFonts w:hint="eastAsia" w:ascii="宋体" w:hAnsi="宋体" w:eastAsia="宋体" w:cs="宋体"/>
                <w:snapToGrid w:val="0"/>
                <w:color w:val="000000"/>
                <w:sz w:val="24"/>
                <w:szCs w:val="24"/>
                <w:lang w:val="en-US" w:eastAsia="zh-CN" w:bidi="ar"/>
              </w:rPr>
              <w:br w:type="textWrapping"/>
            </w:r>
            <w:r>
              <w:rPr>
                <w:rStyle w:val="379"/>
                <w:rFonts w:hint="eastAsia" w:ascii="宋体" w:hAnsi="宋体" w:eastAsia="宋体" w:cs="宋体"/>
                <w:snapToGrid w:val="0"/>
                <w:color w:val="000000"/>
                <w:sz w:val="24"/>
                <w:szCs w:val="24"/>
                <w:lang w:val="en-US" w:eastAsia="zh-CN" w:bidi="ar"/>
              </w:rPr>
              <w:t>材质：加厚实木</w:t>
            </w:r>
          </w:p>
        </w:tc>
        <w:tc>
          <w:tcPr>
            <w:tcW w:w="1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B14C61">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left"/>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4"/>
                <w:szCs w:val="24"/>
                <w:u w:val="none"/>
                <w:lang w:val="en-US" w:eastAsia="zh-CN" w:bidi="ar"/>
              </w:rPr>
              <w:drawing>
                <wp:inline distT="0" distB="0" distL="114300" distR="114300">
                  <wp:extent cx="819150" cy="504825"/>
                  <wp:effectExtent l="0" t="0" r="0" b="9525"/>
                  <wp:docPr id="130" name="图片 80" descr="IMG_3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 name="图片 80" descr="IMG_335"/>
                          <pic:cNvPicPr>
                            <a:picLocks noChangeAspect="1"/>
                          </pic:cNvPicPr>
                        </pic:nvPicPr>
                        <pic:blipFill>
                          <a:blip r:embed="rId120"/>
                          <a:stretch>
                            <a:fillRect/>
                          </a:stretch>
                        </pic:blipFill>
                        <pic:spPr>
                          <a:xfrm>
                            <a:off x="0" y="0"/>
                            <a:ext cx="819150" cy="504825"/>
                          </a:xfrm>
                          <a:prstGeom prst="rect">
                            <a:avLst/>
                          </a:prstGeom>
                          <a:noFill/>
                          <a:ln w="9525">
                            <a:noFill/>
                          </a:ln>
                        </pic:spPr>
                      </pic:pic>
                    </a:graphicData>
                  </a:graphic>
                </wp:inline>
              </w:drawing>
            </w:r>
          </w:p>
        </w:tc>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54B964">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center"/>
              <w:textAlignment w:val="center"/>
              <w:rPr>
                <w:rFonts w:hint="eastAsia" w:ascii="宋体" w:hAnsi="宋体" w:eastAsia="宋体" w:cs="宋体"/>
                <w:i w:val="0"/>
                <w:iCs w:val="0"/>
                <w:color w:val="000000"/>
                <w:sz w:val="24"/>
                <w:szCs w:val="24"/>
                <w:u w:val="none"/>
              </w:rPr>
            </w:pPr>
            <w:r>
              <w:rPr>
                <w:rStyle w:val="379"/>
                <w:rFonts w:hint="eastAsia" w:ascii="宋体" w:hAnsi="宋体" w:eastAsia="宋体" w:cs="宋体"/>
                <w:snapToGrid w:val="0"/>
                <w:color w:val="000000"/>
                <w:sz w:val="24"/>
                <w:szCs w:val="24"/>
                <w:lang w:val="en-US" w:eastAsia="zh-CN" w:bidi="ar"/>
              </w:rPr>
              <w:t>个</w:t>
            </w:r>
          </w:p>
        </w:tc>
        <w:tc>
          <w:tcPr>
            <w:tcW w:w="7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861B46">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4"/>
                <w:szCs w:val="24"/>
                <w:u w:val="none"/>
                <w:lang w:val="en-US" w:eastAsia="zh-CN" w:bidi="ar"/>
              </w:rPr>
              <w:t xml:space="preserve">30 </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A97D80">
            <w:pPr>
              <w:keepNext w:val="0"/>
              <w:keepLines w:val="0"/>
              <w:pageBreakBefore w:val="0"/>
              <w:widowControl/>
              <w:kinsoku w:val="0"/>
              <w:wordWrap/>
              <w:overflowPunct/>
              <w:topLinePunct w:val="0"/>
              <w:autoSpaceDE w:val="0"/>
              <w:autoSpaceDN w:val="0"/>
              <w:bidi w:val="0"/>
              <w:adjustRightInd w:val="0"/>
              <w:snapToGrid w:val="0"/>
              <w:spacing w:line="240" w:lineRule="auto"/>
              <w:rPr>
                <w:rFonts w:hint="eastAsia" w:ascii="宋体" w:hAnsi="宋体" w:eastAsia="宋体" w:cs="宋体"/>
                <w:i w:val="0"/>
                <w:iCs w:val="0"/>
                <w:color w:val="000000"/>
                <w:sz w:val="24"/>
                <w:szCs w:val="24"/>
                <w:u w:val="none"/>
              </w:rPr>
            </w:pPr>
          </w:p>
        </w:tc>
      </w:tr>
      <w:tr w14:paraId="758A59B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7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AA76B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2"/>
                <w:szCs w:val="22"/>
                <w:u w:val="none"/>
                <w:lang w:val="en-US" w:eastAsia="zh-CN" w:bidi="ar"/>
              </w:rPr>
              <w:t>93</w:t>
            </w:r>
          </w:p>
        </w:tc>
        <w:tc>
          <w:tcPr>
            <w:tcW w:w="11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DA596C">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center"/>
              <w:textAlignment w:val="center"/>
              <w:rPr>
                <w:rFonts w:hint="eastAsia" w:ascii="宋体" w:hAnsi="宋体" w:eastAsia="宋体" w:cs="宋体"/>
                <w:i w:val="0"/>
                <w:iCs w:val="0"/>
                <w:color w:val="000000"/>
                <w:sz w:val="24"/>
                <w:szCs w:val="24"/>
                <w:u w:val="none"/>
              </w:rPr>
            </w:pPr>
            <w:r>
              <w:rPr>
                <w:rStyle w:val="379"/>
                <w:rFonts w:hint="eastAsia" w:ascii="宋体" w:hAnsi="宋体" w:eastAsia="宋体" w:cs="宋体"/>
                <w:snapToGrid w:val="0"/>
                <w:color w:val="000000"/>
                <w:sz w:val="24"/>
                <w:szCs w:val="24"/>
                <w:lang w:val="en-US" w:eastAsia="zh-CN" w:bidi="ar"/>
              </w:rPr>
              <w:t>大堂鼓（带架子）</w:t>
            </w:r>
          </w:p>
        </w:tc>
        <w:tc>
          <w:tcPr>
            <w:tcW w:w="53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5B0ADB">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left"/>
              <w:textAlignment w:val="center"/>
              <w:rPr>
                <w:rFonts w:hint="eastAsia" w:ascii="宋体" w:hAnsi="宋体" w:eastAsia="宋体" w:cs="宋体"/>
                <w:i w:val="0"/>
                <w:iCs w:val="0"/>
                <w:color w:val="000000"/>
                <w:sz w:val="24"/>
                <w:szCs w:val="24"/>
                <w:u w:val="none"/>
              </w:rPr>
            </w:pPr>
            <w:r>
              <w:rPr>
                <w:rStyle w:val="379"/>
                <w:rFonts w:hint="eastAsia" w:ascii="宋体" w:hAnsi="宋体" w:eastAsia="宋体" w:cs="宋体"/>
                <w:snapToGrid w:val="0"/>
                <w:color w:val="000000"/>
                <w:sz w:val="24"/>
                <w:szCs w:val="24"/>
                <w:lang w:val="en-US" w:eastAsia="zh-CN" w:bidi="ar"/>
              </w:rPr>
              <w:t>规格：16 寸</w:t>
            </w:r>
            <w:r>
              <w:rPr>
                <w:rStyle w:val="379"/>
                <w:rFonts w:hint="eastAsia" w:ascii="宋体" w:hAnsi="宋体" w:eastAsia="宋体" w:cs="宋体"/>
                <w:snapToGrid w:val="0"/>
                <w:color w:val="000000"/>
                <w:sz w:val="24"/>
                <w:szCs w:val="24"/>
                <w:lang w:val="en-US" w:eastAsia="zh-CN" w:bidi="ar"/>
              </w:rPr>
              <w:br w:type="textWrapping"/>
            </w:r>
            <w:r>
              <w:rPr>
                <w:rStyle w:val="379"/>
                <w:rFonts w:hint="eastAsia" w:ascii="宋体" w:hAnsi="宋体" w:eastAsia="宋体" w:cs="宋体"/>
                <w:snapToGrid w:val="0"/>
                <w:color w:val="000000"/>
                <w:sz w:val="24"/>
                <w:szCs w:val="24"/>
                <w:lang w:val="en-US" w:eastAsia="zh-CN" w:bidi="ar"/>
              </w:rPr>
              <w:t>材质：原木，牛皮，带架子</w:t>
            </w:r>
          </w:p>
        </w:tc>
        <w:tc>
          <w:tcPr>
            <w:tcW w:w="1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6FC465">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left"/>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4"/>
                <w:szCs w:val="24"/>
                <w:u w:val="none"/>
                <w:lang w:val="en-US" w:eastAsia="zh-CN" w:bidi="ar"/>
              </w:rPr>
              <w:drawing>
                <wp:inline distT="0" distB="0" distL="114300" distR="114300">
                  <wp:extent cx="523875" cy="628650"/>
                  <wp:effectExtent l="0" t="0" r="9525" b="0"/>
                  <wp:docPr id="135" name="图片 81" descr="IMG_3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 name="图片 81" descr="IMG_336"/>
                          <pic:cNvPicPr>
                            <a:picLocks noChangeAspect="1"/>
                          </pic:cNvPicPr>
                        </pic:nvPicPr>
                        <pic:blipFill>
                          <a:blip r:embed="rId121"/>
                          <a:stretch>
                            <a:fillRect/>
                          </a:stretch>
                        </pic:blipFill>
                        <pic:spPr>
                          <a:xfrm>
                            <a:off x="0" y="0"/>
                            <a:ext cx="523875" cy="628650"/>
                          </a:xfrm>
                          <a:prstGeom prst="rect">
                            <a:avLst/>
                          </a:prstGeom>
                          <a:noFill/>
                          <a:ln w="9525">
                            <a:noFill/>
                          </a:ln>
                        </pic:spPr>
                      </pic:pic>
                    </a:graphicData>
                  </a:graphic>
                </wp:inline>
              </w:drawing>
            </w:r>
          </w:p>
        </w:tc>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FB97AE">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center"/>
              <w:textAlignment w:val="center"/>
              <w:rPr>
                <w:rFonts w:hint="eastAsia" w:ascii="宋体" w:hAnsi="宋体" w:eastAsia="宋体" w:cs="宋体"/>
                <w:i w:val="0"/>
                <w:iCs w:val="0"/>
                <w:color w:val="000000"/>
                <w:sz w:val="24"/>
                <w:szCs w:val="24"/>
                <w:u w:val="none"/>
              </w:rPr>
            </w:pPr>
            <w:r>
              <w:rPr>
                <w:rStyle w:val="379"/>
                <w:rFonts w:hint="eastAsia" w:ascii="宋体" w:hAnsi="宋体" w:eastAsia="宋体" w:cs="宋体"/>
                <w:snapToGrid w:val="0"/>
                <w:color w:val="000000"/>
                <w:sz w:val="24"/>
                <w:szCs w:val="24"/>
                <w:lang w:val="en-US" w:eastAsia="zh-CN" w:bidi="ar"/>
              </w:rPr>
              <w:t>个</w:t>
            </w:r>
          </w:p>
        </w:tc>
        <w:tc>
          <w:tcPr>
            <w:tcW w:w="7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ACA4AE">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4"/>
                <w:szCs w:val="24"/>
                <w:u w:val="none"/>
                <w:lang w:val="en-US" w:eastAsia="zh-CN" w:bidi="ar"/>
              </w:rPr>
              <w:t xml:space="preserve">2 </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A3A2AC">
            <w:pPr>
              <w:keepNext w:val="0"/>
              <w:keepLines w:val="0"/>
              <w:pageBreakBefore w:val="0"/>
              <w:widowControl/>
              <w:kinsoku w:val="0"/>
              <w:wordWrap/>
              <w:overflowPunct/>
              <w:topLinePunct w:val="0"/>
              <w:autoSpaceDE w:val="0"/>
              <w:autoSpaceDN w:val="0"/>
              <w:bidi w:val="0"/>
              <w:adjustRightInd w:val="0"/>
              <w:snapToGrid w:val="0"/>
              <w:spacing w:line="240" w:lineRule="auto"/>
              <w:rPr>
                <w:rFonts w:hint="eastAsia" w:ascii="宋体" w:hAnsi="宋体" w:eastAsia="宋体" w:cs="宋体"/>
                <w:i w:val="0"/>
                <w:iCs w:val="0"/>
                <w:color w:val="000000"/>
                <w:sz w:val="24"/>
                <w:szCs w:val="24"/>
                <w:u w:val="none"/>
              </w:rPr>
            </w:pPr>
          </w:p>
        </w:tc>
      </w:tr>
      <w:tr w14:paraId="00D76C0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7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E6AD1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2"/>
                <w:szCs w:val="22"/>
                <w:u w:val="none"/>
                <w:lang w:val="en-US" w:eastAsia="zh-CN" w:bidi="ar"/>
              </w:rPr>
              <w:t>94</w:t>
            </w:r>
          </w:p>
        </w:tc>
        <w:tc>
          <w:tcPr>
            <w:tcW w:w="11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FD4A66">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center"/>
              <w:textAlignment w:val="center"/>
              <w:rPr>
                <w:rFonts w:hint="eastAsia" w:ascii="宋体" w:hAnsi="宋体" w:eastAsia="宋体" w:cs="宋体"/>
                <w:i w:val="0"/>
                <w:iCs w:val="0"/>
                <w:color w:val="000000"/>
                <w:sz w:val="24"/>
                <w:szCs w:val="24"/>
                <w:u w:val="none"/>
              </w:rPr>
            </w:pPr>
            <w:r>
              <w:rPr>
                <w:rStyle w:val="379"/>
                <w:rFonts w:hint="eastAsia" w:ascii="宋体" w:hAnsi="宋体" w:eastAsia="宋体" w:cs="宋体"/>
                <w:snapToGrid w:val="0"/>
                <w:color w:val="000000"/>
                <w:sz w:val="24"/>
                <w:szCs w:val="24"/>
                <w:lang w:val="en-US" w:eastAsia="zh-CN" w:bidi="ar"/>
              </w:rPr>
              <w:t>玩具棚</w:t>
            </w:r>
          </w:p>
        </w:tc>
        <w:tc>
          <w:tcPr>
            <w:tcW w:w="53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EC6390">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left"/>
              <w:textAlignment w:val="center"/>
              <w:rPr>
                <w:rFonts w:hint="eastAsia" w:ascii="宋体" w:hAnsi="宋体" w:eastAsia="宋体" w:cs="宋体"/>
                <w:i w:val="0"/>
                <w:iCs w:val="0"/>
                <w:color w:val="000000"/>
                <w:sz w:val="24"/>
                <w:szCs w:val="24"/>
                <w:u w:val="none"/>
              </w:rPr>
            </w:pPr>
            <w:r>
              <w:rPr>
                <w:rStyle w:val="379"/>
                <w:rFonts w:hint="eastAsia" w:ascii="宋体" w:hAnsi="宋体" w:eastAsia="宋体" w:cs="宋体"/>
                <w:snapToGrid w:val="0"/>
                <w:color w:val="000000"/>
                <w:sz w:val="24"/>
                <w:szCs w:val="24"/>
                <w:lang w:val="en-US" w:eastAsia="zh-CN" w:bidi="ar"/>
              </w:rPr>
              <w:t>材质：防腐木，防雨布</w:t>
            </w:r>
            <w:r>
              <w:rPr>
                <w:rStyle w:val="379"/>
                <w:rFonts w:hint="eastAsia" w:ascii="宋体" w:hAnsi="宋体" w:eastAsia="宋体" w:cs="宋体"/>
                <w:snapToGrid w:val="0"/>
                <w:color w:val="000000"/>
                <w:sz w:val="24"/>
                <w:szCs w:val="24"/>
                <w:lang w:val="en-US" w:eastAsia="zh-CN" w:bidi="ar"/>
              </w:rPr>
              <w:br w:type="textWrapping"/>
            </w:r>
            <w:r>
              <w:rPr>
                <w:rStyle w:val="379"/>
                <w:rFonts w:hint="eastAsia" w:ascii="宋体" w:hAnsi="宋体" w:eastAsia="宋体" w:cs="宋体"/>
                <w:snapToGrid w:val="0"/>
                <w:color w:val="000000"/>
                <w:sz w:val="24"/>
                <w:szCs w:val="24"/>
                <w:lang w:val="en-US" w:eastAsia="zh-CN" w:bidi="ar"/>
              </w:rPr>
              <w:t>规格：2*0.8*1.4 米</w:t>
            </w:r>
          </w:p>
        </w:tc>
        <w:tc>
          <w:tcPr>
            <w:tcW w:w="1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90DF7B">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left"/>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4"/>
                <w:szCs w:val="24"/>
                <w:u w:val="none"/>
                <w:lang w:val="en-US" w:eastAsia="zh-CN" w:bidi="ar"/>
              </w:rPr>
              <w:drawing>
                <wp:inline distT="0" distB="0" distL="114300" distR="114300">
                  <wp:extent cx="762000" cy="523875"/>
                  <wp:effectExtent l="0" t="0" r="0" b="9525"/>
                  <wp:docPr id="121" name="图片 82" descr="IMG_3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 name="图片 82" descr="IMG_337"/>
                          <pic:cNvPicPr>
                            <a:picLocks noChangeAspect="1"/>
                          </pic:cNvPicPr>
                        </pic:nvPicPr>
                        <pic:blipFill>
                          <a:blip r:embed="rId122"/>
                          <a:stretch>
                            <a:fillRect/>
                          </a:stretch>
                        </pic:blipFill>
                        <pic:spPr>
                          <a:xfrm>
                            <a:off x="0" y="0"/>
                            <a:ext cx="762000" cy="523875"/>
                          </a:xfrm>
                          <a:prstGeom prst="rect">
                            <a:avLst/>
                          </a:prstGeom>
                          <a:noFill/>
                          <a:ln w="9525">
                            <a:noFill/>
                          </a:ln>
                        </pic:spPr>
                      </pic:pic>
                    </a:graphicData>
                  </a:graphic>
                </wp:inline>
              </w:drawing>
            </w:r>
          </w:p>
        </w:tc>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98FAA2">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center"/>
              <w:textAlignment w:val="center"/>
              <w:rPr>
                <w:rFonts w:hint="eastAsia" w:ascii="宋体" w:hAnsi="宋体" w:eastAsia="宋体" w:cs="宋体"/>
                <w:i w:val="0"/>
                <w:iCs w:val="0"/>
                <w:color w:val="000000"/>
                <w:sz w:val="24"/>
                <w:szCs w:val="24"/>
                <w:u w:val="none"/>
              </w:rPr>
            </w:pPr>
            <w:r>
              <w:rPr>
                <w:rStyle w:val="379"/>
                <w:rFonts w:hint="eastAsia" w:ascii="宋体" w:hAnsi="宋体" w:eastAsia="宋体" w:cs="宋体"/>
                <w:snapToGrid w:val="0"/>
                <w:color w:val="000000"/>
                <w:sz w:val="24"/>
                <w:szCs w:val="24"/>
                <w:lang w:val="en-US" w:eastAsia="zh-CN" w:bidi="ar"/>
              </w:rPr>
              <w:t>个</w:t>
            </w:r>
          </w:p>
        </w:tc>
        <w:tc>
          <w:tcPr>
            <w:tcW w:w="7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4DD0C7">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4"/>
                <w:szCs w:val="24"/>
                <w:u w:val="none"/>
                <w:lang w:val="en-US" w:eastAsia="zh-CN" w:bidi="ar"/>
              </w:rPr>
              <w:t xml:space="preserve">15 </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FCF21E">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left"/>
              <w:textAlignment w:val="center"/>
              <w:rPr>
                <w:rFonts w:hint="eastAsia" w:ascii="宋体" w:hAnsi="宋体" w:eastAsia="宋体" w:cs="宋体"/>
                <w:i w:val="0"/>
                <w:iCs w:val="0"/>
                <w:color w:val="000000"/>
                <w:sz w:val="24"/>
                <w:szCs w:val="24"/>
                <w:u w:val="none"/>
              </w:rPr>
            </w:pPr>
          </w:p>
        </w:tc>
      </w:tr>
      <w:tr w14:paraId="50A2330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7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E5908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2"/>
                <w:szCs w:val="22"/>
                <w:u w:val="none"/>
                <w:lang w:val="en-US" w:eastAsia="zh-CN" w:bidi="ar"/>
              </w:rPr>
              <w:t>95</w:t>
            </w:r>
          </w:p>
        </w:tc>
        <w:tc>
          <w:tcPr>
            <w:tcW w:w="11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65CC76">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center"/>
              <w:textAlignment w:val="center"/>
              <w:rPr>
                <w:rFonts w:hint="eastAsia" w:ascii="宋体" w:hAnsi="宋体" w:eastAsia="宋体" w:cs="宋体"/>
                <w:i w:val="0"/>
                <w:iCs w:val="0"/>
                <w:color w:val="000000"/>
                <w:sz w:val="24"/>
                <w:szCs w:val="24"/>
                <w:u w:val="none"/>
              </w:rPr>
            </w:pPr>
            <w:r>
              <w:rPr>
                <w:rStyle w:val="379"/>
                <w:rFonts w:hint="eastAsia" w:ascii="宋体" w:hAnsi="宋体" w:eastAsia="宋体" w:cs="宋体"/>
                <w:snapToGrid w:val="0"/>
                <w:color w:val="000000"/>
                <w:sz w:val="24"/>
                <w:szCs w:val="24"/>
                <w:lang w:val="en-US" w:eastAsia="zh-CN" w:bidi="ar"/>
              </w:rPr>
              <w:t>防腐积木收纳筐小号</w:t>
            </w:r>
          </w:p>
        </w:tc>
        <w:tc>
          <w:tcPr>
            <w:tcW w:w="53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B54C42">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left"/>
              <w:textAlignment w:val="center"/>
              <w:rPr>
                <w:rFonts w:hint="eastAsia" w:ascii="宋体" w:hAnsi="宋体" w:eastAsia="宋体" w:cs="宋体"/>
                <w:i w:val="0"/>
                <w:iCs w:val="0"/>
                <w:color w:val="000000"/>
                <w:sz w:val="24"/>
                <w:szCs w:val="24"/>
                <w:u w:val="none"/>
              </w:rPr>
            </w:pPr>
            <w:r>
              <w:rPr>
                <w:rStyle w:val="379"/>
                <w:rFonts w:hint="eastAsia" w:ascii="宋体" w:hAnsi="宋体" w:eastAsia="宋体" w:cs="宋体"/>
                <w:snapToGrid w:val="0"/>
                <w:color w:val="000000"/>
                <w:sz w:val="24"/>
                <w:szCs w:val="24"/>
                <w:lang w:val="en-US" w:eastAsia="zh-CN" w:bidi="ar"/>
              </w:rPr>
              <w:t>规格：55*55*52cm</w:t>
            </w:r>
            <w:r>
              <w:rPr>
                <w:rStyle w:val="379"/>
                <w:rFonts w:hint="eastAsia" w:ascii="宋体" w:hAnsi="宋体" w:eastAsia="宋体" w:cs="宋体"/>
                <w:snapToGrid w:val="0"/>
                <w:color w:val="000000"/>
                <w:sz w:val="24"/>
                <w:szCs w:val="24"/>
                <w:lang w:val="en-US" w:eastAsia="zh-CN" w:bidi="ar"/>
              </w:rPr>
              <w:br w:type="textWrapping"/>
            </w:r>
            <w:r>
              <w:rPr>
                <w:rStyle w:val="379"/>
                <w:rFonts w:hint="eastAsia" w:ascii="宋体" w:hAnsi="宋体" w:eastAsia="宋体" w:cs="宋体"/>
                <w:snapToGrid w:val="0"/>
                <w:color w:val="000000"/>
                <w:sz w:val="24"/>
                <w:szCs w:val="24"/>
                <w:lang w:val="en-US" w:eastAsia="zh-CN" w:bidi="ar"/>
              </w:rPr>
              <w:t>材质：防腐木，底部带轮子</w:t>
            </w:r>
          </w:p>
        </w:tc>
        <w:tc>
          <w:tcPr>
            <w:tcW w:w="1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F918CE">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left"/>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4"/>
                <w:szCs w:val="24"/>
                <w:u w:val="none"/>
                <w:lang w:val="en-US" w:eastAsia="zh-CN" w:bidi="ar"/>
              </w:rPr>
              <w:drawing>
                <wp:inline distT="0" distB="0" distL="114300" distR="114300">
                  <wp:extent cx="647700" cy="523875"/>
                  <wp:effectExtent l="0" t="0" r="0" b="9525"/>
                  <wp:docPr id="132" name="图片 83" descr="IMG_3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2" name="图片 83" descr="IMG_338"/>
                          <pic:cNvPicPr>
                            <a:picLocks noChangeAspect="1"/>
                          </pic:cNvPicPr>
                        </pic:nvPicPr>
                        <pic:blipFill>
                          <a:blip r:embed="rId123"/>
                          <a:stretch>
                            <a:fillRect/>
                          </a:stretch>
                        </pic:blipFill>
                        <pic:spPr>
                          <a:xfrm>
                            <a:off x="0" y="0"/>
                            <a:ext cx="647700" cy="523875"/>
                          </a:xfrm>
                          <a:prstGeom prst="rect">
                            <a:avLst/>
                          </a:prstGeom>
                          <a:noFill/>
                          <a:ln w="9525">
                            <a:noFill/>
                          </a:ln>
                        </pic:spPr>
                      </pic:pic>
                    </a:graphicData>
                  </a:graphic>
                </wp:inline>
              </w:drawing>
            </w:r>
          </w:p>
        </w:tc>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2075AD">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center"/>
              <w:textAlignment w:val="center"/>
              <w:rPr>
                <w:rFonts w:hint="eastAsia" w:ascii="宋体" w:hAnsi="宋体" w:eastAsia="宋体" w:cs="宋体"/>
                <w:i w:val="0"/>
                <w:iCs w:val="0"/>
                <w:color w:val="000000"/>
                <w:sz w:val="24"/>
                <w:szCs w:val="24"/>
                <w:u w:val="none"/>
              </w:rPr>
            </w:pPr>
            <w:r>
              <w:rPr>
                <w:rStyle w:val="379"/>
                <w:rFonts w:hint="eastAsia" w:ascii="宋体" w:hAnsi="宋体" w:eastAsia="宋体" w:cs="宋体"/>
                <w:snapToGrid w:val="0"/>
                <w:color w:val="000000"/>
                <w:sz w:val="24"/>
                <w:szCs w:val="24"/>
                <w:lang w:val="en-US" w:eastAsia="zh-CN" w:bidi="ar"/>
              </w:rPr>
              <w:t>个</w:t>
            </w:r>
          </w:p>
        </w:tc>
        <w:tc>
          <w:tcPr>
            <w:tcW w:w="7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770965">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4"/>
                <w:szCs w:val="24"/>
                <w:u w:val="none"/>
                <w:lang w:val="en-US" w:eastAsia="zh-CN" w:bidi="ar"/>
              </w:rPr>
              <w:t xml:space="preserve">8 </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AFF6D8">
            <w:pPr>
              <w:keepNext w:val="0"/>
              <w:keepLines w:val="0"/>
              <w:pageBreakBefore w:val="0"/>
              <w:widowControl/>
              <w:kinsoku w:val="0"/>
              <w:wordWrap/>
              <w:overflowPunct/>
              <w:topLinePunct w:val="0"/>
              <w:autoSpaceDE w:val="0"/>
              <w:autoSpaceDN w:val="0"/>
              <w:bidi w:val="0"/>
              <w:adjustRightInd w:val="0"/>
              <w:snapToGrid w:val="0"/>
              <w:spacing w:line="240" w:lineRule="auto"/>
              <w:rPr>
                <w:rFonts w:hint="eastAsia" w:ascii="宋体" w:hAnsi="宋体" w:eastAsia="宋体" w:cs="宋体"/>
                <w:i w:val="0"/>
                <w:iCs w:val="0"/>
                <w:color w:val="000000"/>
                <w:sz w:val="24"/>
                <w:szCs w:val="24"/>
                <w:u w:val="none"/>
              </w:rPr>
            </w:pPr>
          </w:p>
        </w:tc>
      </w:tr>
      <w:tr w14:paraId="229D621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7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B4458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2"/>
                <w:szCs w:val="22"/>
                <w:u w:val="none"/>
                <w:lang w:val="en-US" w:eastAsia="zh-CN" w:bidi="ar"/>
              </w:rPr>
              <w:t>96</w:t>
            </w:r>
          </w:p>
        </w:tc>
        <w:tc>
          <w:tcPr>
            <w:tcW w:w="11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7980DA">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center"/>
              <w:textAlignment w:val="center"/>
              <w:rPr>
                <w:rFonts w:hint="eastAsia" w:ascii="宋体" w:hAnsi="宋体" w:eastAsia="宋体" w:cs="宋体"/>
                <w:i w:val="0"/>
                <w:iCs w:val="0"/>
                <w:color w:val="000000"/>
                <w:sz w:val="24"/>
                <w:szCs w:val="24"/>
                <w:u w:val="none"/>
              </w:rPr>
            </w:pPr>
            <w:r>
              <w:rPr>
                <w:rStyle w:val="379"/>
                <w:rFonts w:hint="eastAsia" w:ascii="宋体" w:hAnsi="宋体" w:eastAsia="宋体" w:cs="宋体"/>
                <w:snapToGrid w:val="0"/>
                <w:color w:val="000000"/>
                <w:sz w:val="24"/>
                <w:szCs w:val="24"/>
                <w:lang w:val="en-US" w:eastAsia="zh-CN" w:bidi="ar"/>
              </w:rPr>
              <w:t>防腐积木收纳筐大号</w:t>
            </w:r>
          </w:p>
        </w:tc>
        <w:tc>
          <w:tcPr>
            <w:tcW w:w="53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AA670D">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left"/>
              <w:textAlignment w:val="center"/>
              <w:rPr>
                <w:rFonts w:hint="eastAsia" w:ascii="宋体" w:hAnsi="宋体" w:eastAsia="宋体" w:cs="宋体"/>
                <w:i w:val="0"/>
                <w:iCs w:val="0"/>
                <w:color w:val="000000"/>
                <w:sz w:val="24"/>
                <w:szCs w:val="24"/>
                <w:u w:val="none"/>
              </w:rPr>
            </w:pPr>
            <w:r>
              <w:rPr>
                <w:rStyle w:val="379"/>
                <w:rFonts w:hint="eastAsia" w:ascii="宋体" w:hAnsi="宋体" w:eastAsia="宋体" w:cs="宋体"/>
                <w:snapToGrid w:val="0"/>
                <w:color w:val="000000"/>
                <w:sz w:val="24"/>
                <w:szCs w:val="24"/>
                <w:lang w:val="en-US" w:eastAsia="zh-CN" w:bidi="ar"/>
              </w:rPr>
              <w:t>规格：120*55*52cm</w:t>
            </w:r>
            <w:r>
              <w:rPr>
                <w:rStyle w:val="379"/>
                <w:rFonts w:hint="eastAsia" w:ascii="宋体" w:hAnsi="宋体" w:eastAsia="宋体" w:cs="宋体"/>
                <w:snapToGrid w:val="0"/>
                <w:color w:val="000000"/>
                <w:sz w:val="24"/>
                <w:szCs w:val="24"/>
                <w:lang w:val="en-US" w:eastAsia="zh-CN" w:bidi="ar"/>
              </w:rPr>
              <w:br w:type="textWrapping"/>
            </w:r>
            <w:r>
              <w:rPr>
                <w:rStyle w:val="379"/>
                <w:rFonts w:hint="eastAsia" w:ascii="宋体" w:hAnsi="宋体" w:eastAsia="宋体" w:cs="宋体"/>
                <w:snapToGrid w:val="0"/>
                <w:color w:val="000000"/>
                <w:sz w:val="24"/>
                <w:szCs w:val="24"/>
                <w:lang w:val="en-US" w:eastAsia="zh-CN" w:bidi="ar"/>
              </w:rPr>
              <w:t>材质：防腐木，底部带轮子</w:t>
            </w:r>
          </w:p>
        </w:tc>
        <w:tc>
          <w:tcPr>
            <w:tcW w:w="1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D2D488">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left"/>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4"/>
                <w:szCs w:val="24"/>
                <w:u w:val="none"/>
                <w:lang w:val="en-US" w:eastAsia="zh-CN" w:bidi="ar"/>
              </w:rPr>
              <w:drawing>
                <wp:inline distT="0" distB="0" distL="114300" distR="114300">
                  <wp:extent cx="771525" cy="400050"/>
                  <wp:effectExtent l="0" t="0" r="9525" b="0"/>
                  <wp:docPr id="128" name="图片 84" descr="IMG_3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8" name="图片 84" descr="IMG_339"/>
                          <pic:cNvPicPr>
                            <a:picLocks noChangeAspect="1"/>
                          </pic:cNvPicPr>
                        </pic:nvPicPr>
                        <pic:blipFill>
                          <a:blip r:embed="rId124"/>
                          <a:stretch>
                            <a:fillRect/>
                          </a:stretch>
                        </pic:blipFill>
                        <pic:spPr>
                          <a:xfrm>
                            <a:off x="0" y="0"/>
                            <a:ext cx="771525" cy="400050"/>
                          </a:xfrm>
                          <a:prstGeom prst="rect">
                            <a:avLst/>
                          </a:prstGeom>
                          <a:noFill/>
                          <a:ln w="9525">
                            <a:noFill/>
                          </a:ln>
                        </pic:spPr>
                      </pic:pic>
                    </a:graphicData>
                  </a:graphic>
                </wp:inline>
              </w:drawing>
            </w:r>
          </w:p>
        </w:tc>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27D2BA">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center"/>
              <w:textAlignment w:val="center"/>
              <w:rPr>
                <w:rFonts w:hint="eastAsia" w:ascii="宋体" w:hAnsi="宋体" w:eastAsia="宋体" w:cs="宋体"/>
                <w:i w:val="0"/>
                <w:iCs w:val="0"/>
                <w:color w:val="000000"/>
                <w:sz w:val="24"/>
                <w:szCs w:val="24"/>
                <w:u w:val="none"/>
              </w:rPr>
            </w:pPr>
            <w:r>
              <w:rPr>
                <w:rStyle w:val="379"/>
                <w:rFonts w:hint="eastAsia" w:ascii="宋体" w:hAnsi="宋体" w:eastAsia="宋体" w:cs="宋体"/>
                <w:snapToGrid w:val="0"/>
                <w:color w:val="000000"/>
                <w:sz w:val="24"/>
                <w:szCs w:val="24"/>
                <w:lang w:val="en-US" w:eastAsia="zh-CN" w:bidi="ar"/>
              </w:rPr>
              <w:t>个</w:t>
            </w:r>
          </w:p>
        </w:tc>
        <w:tc>
          <w:tcPr>
            <w:tcW w:w="7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813096">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4"/>
                <w:szCs w:val="24"/>
                <w:u w:val="none"/>
                <w:lang w:val="en-US" w:eastAsia="zh-CN" w:bidi="ar"/>
              </w:rPr>
              <w:t xml:space="preserve">2 </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FDF4C5">
            <w:pPr>
              <w:keepNext w:val="0"/>
              <w:keepLines w:val="0"/>
              <w:pageBreakBefore w:val="0"/>
              <w:widowControl/>
              <w:kinsoku w:val="0"/>
              <w:wordWrap/>
              <w:overflowPunct/>
              <w:topLinePunct w:val="0"/>
              <w:autoSpaceDE w:val="0"/>
              <w:autoSpaceDN w:val="0"/>
              <w:bidi w:val="0"/>
              <w:adjustRightInd w:val="0"/>
              <w:snapToGrid w:val="0"/>
              <w:spacing w:line="240" w:lineRule="auto"/>
              <w:rPr>
                <w:rFonts w:hint="eastAsia" w:ascii="宋体" w:hAnsi="宋体" w:eastAsia="宋体" w:cs="宋体"/>
                <w:i w:val="0"/>
                <w:iCs w:val="0"/>
                <w:color w:val="000000"/>
                <w:sz w:val="24"/>
                <w:szCs w:val="24"/>
                <w:u w:val="none"/>
              </w:rPr>
            </w:pPr>
          </w:p>
        </w:tc>
      </w:tr>
      <w:tr w14:paraId="05E57E8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7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3ACB4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2"/>
                <w:szCs w:val="22"/>
                <w:u w:val="none"/>
                <w:lang w:val="en-US" w:eastAsia="zh-CN" w:bidi="ar"/>
              </w:rPr>
              <w:t>97</w:t>
            </w:r>
          </w:p>
        </w:tc>
        <w:tc>
          <w:tcPr>
            <w:tcW w:w="11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36B406">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center"/>
              <w:textAlignment w:val="center"/>
              <w:rPr>
                <w:rFonts w:hint="eastAsia" w:ascii="宋体" w:hAnsi="宋体" w:eastAsia="宋体" w:cs="宋体"/>
                <w:i w:val="0"/>
                <w:iCs w:val="0"/>
                <w:color w:val="000000"/>
                <w:sz w:val="24"/>
                <w:szCs w:val="24"/>
                <w:u w:val="none"/>
              </w:rPr>
            </w:pPr>
            <w:r>
              <w:rPr>
                <w:rStyle w:val="379"/>
                <w:rFonts w:hint="eastAsia" w:ascii="宋体" w:hAnsi="宋体" w:eastAsia="宋体" w:cs="宋体"/>
                <w:snapToGrid w:val="0"/>
                <w:color w:val="000000"/>
                <w:sz w:val="24"/>
                <w:szCs w:val="24"/>
                <w:lang w:val="en-US" w:eastAsia="zh-CN" w:bidi="ar"/>
              </w:rPr>
              <w:t>手推车</w:t>
            </w:r>
          </w:p>
        </w:tc>
        <w:tc>
          <w:tcPr>
            <w:tcW w:w="53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EFBCE3">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left"/>
              <w:textAlignment w:val="center"/>
              <w:rPr>
                <w:rFonts w:hint="eastAsia" w:ascii="宋体" w:hAnsi="宋体" w:eastAsia="宋体" w:cs="宋体"/>
                <w:i w:val="0"/>
                <w:iCs w:val="0"/>
                <w:color w:val="000000"/>
                <w:sz w:val="24"/>
                <w:szCs w:val="24"/>
                <w:u w:val="none"/>
              </w:rPr>
            </w:pPr>
            <w:r>
              <w:rPr>
                <w:rStyle w:val="379"/>
                <w:rFonts w:hint="eastAsia" w:ascii="宋体" w:hAnsi="宋体" w:eastAsia="宋体" w:cs="宋体"/>
                <w:snapToGrid w:val="0"/>
                <w:color w:val="000000"/>
                <w:sz w:val="24"/>
                <w:szCs w:val="24"/>
                <w:lang w:val="en-US" w:eastAsia="zh-CN" w:bidi="ar"/>
              </w:rPr>
              <w:t>规格：35x45x78cm</w:t>
            </w:r>
            <w:r>
              <w:rPr>
                <w:rStyle w:val="379"/>
                <w:rFonts w:hint="eastAsia" w:ascii="宋体" w:hAnsi="宋体" w:eastAsia="宋体" w:cs="宋体"/>
                <w:snapToGrid w:val="0"/>
                <w:color w:val="000000"/>
                <w:sz w:val="24"/>
                <w:szCs w:val="24"/>
                <w:lang w:val="en-US" w:eastAsia="zh-CN" w:bidi="ar"/>
              </w:rPr>
              <w:br w:type="textWrapping"/>
            </w:r>
            <w:r>
              <w:rPr>
                <w:rStyle w:val="379"/>
                <w:rFonts w:hint="eastAsia" w:ascii="宋体" w:hAnsi="宋体" w:eastAsia="宋体" w:cs="宋体"/>
                <w:snapToGrid w:val="0"/>
                <w:color w:val="000000"/>
                <w:sz w:val="24"/>
                <w:szCs w:val="24"/>
                <w:lang w:val="en-US" w:eastAsia="zh-CN" w:bidi="ar"/>
              </w:rPr>
              <w:t>材质：生铁烤漆</w:t>
            </w:r>
          </w:p>
        </w:tc>
        <w:tc>
          <w:tcPr>
            <w:tcW w:w="1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84AA01">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left"/>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4"/>
                <w:szCs w:val="24"/>
                <w:u w:val="none"/>
                <w:lang w:val="en-US" w:eastAsia="zh-CN" w:bidi="ar"/>
              </w:rPr>
              <w:drawing>
                <wp:inline distT="0" distB="0" distL="114300" distR="114300">
                  <wp:extent cx="723900" cy="619125"/>
                  <wp:effectExtent l="0" t="0" r="0" b="9525"/>
                  <wp:docPr id="136" name="图片 85" descr="IMG_3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6" name="图片 85" descr="IMG_340"/>
                          <pic:cNvPicPr>
                            <a:picLocks noChangeAspect="1"/>
                          </pic:cNvPicPr>
                        </pic:nvPicPr>
                        <pic:blipFill>
                          <a:blip r:embed="rId125"/>
                          <a:stretch>
                            <a:fillRect/>
                          </a:stretch>
                        </pic:blipFill>
                        <pic:spPr>
                          <a:xfrm>
                            <a:off x="0" y="0"/>
                            <a:ext cx="723900" cy="619125"/>
                          </a:xfrm>
                          <a:prstGeom prst="rect">
                            <a:avLst/>
                          </a:prstGeom>
                          <a:noFill/>
                          <a:ln w="9525">
                            <a:noFill/>
                          </a:ln>
                        </pic:spPr>
                      </pic:pic>
                    </a:graphicData>
                  </a:graphic>
                </wp:inline>
              </w:drawing>
            </w:r>
          </w:p>
        </w:tc>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8A72AF">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center"/>
              <w:textAlignment w:val="center"/>
              <w:rPr>
                <w:rFonts w:hint="eastAsia" w:ascii="宋体" w:hAnsi="宋体" w:eastAsia="宋体" w:cs="宋体"/>
                <w:i w:val="0"/>
                <w:iCs w:val="0"/>
                <w:color w:val="000000"/>
                <w:sz w:val="24"/>
                <w:szCs w:val="24"/>
                <w:u w:val="none"/>
              </w:rPr>
            </w:pPr>
            <w:r>
              <w:rPr>
                <w:rStyle w:val="379"/>
                <w:rFonts w:hint="eastAsia" w:ascii="宋体" w:hAnsi="宋体" w:eastAsia="宋体" w:cs="宋体"/>
                <w:snapToGrid w:val="0"/>
                <w:color w:val="000000"/>
                <w:sz w:val="24"/>
                <w:szCs w:val="24"/>
                <w:lang w:val="en-US" w:eastAsia="zh-CN" w:bidi="ar"/>
              </w:rPr>
              <w:t>辆</w:t>
            </w:r>
          </w:p>
        </w:tc>
        <w:tc>
          <w:tcPr>
            <w:tcW w:w="7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75E0BC">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4"/>
                <w:szCs w:val="24"/>
                <w:u w:val="none"/>
                <w:lang w:val="en-US" w:eastAsia="zh-CN" w:bidi="ar"/>
              </w:rPr>
              <w:t xml:space="preserve">10 </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136A2B">
            <w:pPr>
              <w:keepNext w:val="0"/>
              <w:keepLines w:val="0"/>
              <w:pageBreakBefore w:val="0"/>
              <w:widowControl/>
              <w:kinsoku w:val="0"/>
              <w:wordWrap/>
              <w:overflowPunct/>
              <w:topLinePunct w:val="0"/>
              <w:autoSpaceDE w:val="0"/>
              <w:autoSpaceDN w:val="0"/>
              <w:bidi w:val="0"/>
              <w:adjustRightInd w:val="0"/>
              <w:snapToGrid w:val="0"/>
              <w:spacing w:line="240" w:lineRule="auto"/>
              <w:rPr>
                <w:rFonts w:hint="eastAsia" w:ascii="宋体" w:hAnsi="宋体" w:eastAsia="宋体" w:cs="宋体"/>
                <w:i w:val="0"/>
                <w:iCs w:val="0"/>
                <w:color w:val="000000"/>
                <w:sz w:val="24"/>
                <w:szCs w:val="24"/>
                <w:u w:val="none"/>
              </w:rPr>
            </w:pPr>
          </w:p>
        </w:tc>
      </w:tr>
      <w:tr w14:paraId="203F3BF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7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C1E63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2"/>
                <w:szCs w:val="22"/>
                <w:u w:val="none"/>
                <w:lang w:val="en-US" w:eastAsia="zh-CN" w:bidi="ar"/>
              </w:rPr>
              <w:t>98</w:t>
            </w:r>
          </w:p>
        </w:tc>
        <w:tc>
          <w:tcPr>
            <w:tcW w:w="11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EA7860">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center"/>
              <w:textAlignment w:val="center"/>
              <w:rPr>
                <w:rFonts w:hint="eastAsia" w:ascii="宋体" w:hAnsi="宋体" w:eastAsia="宋体" w:cs="宋体"/>
                <w:i w:val="0"/>
                <w:iCs w:val="0"/>
                <w:color w:val="000000"/>
                <w:sz w:val="24"/>
                <w:szCs w:val="24"/>
                <w:u w:val="none"/>
              </w:rPr>
            </w:pPr>
            <w:r>
              <w:rPr>
                <w:rStyle w:val="379"/>
                <w:rFonts w:hint="eastAsia" w:ascii="宋体" w:hAnsi="宋体" w:eastAsia="宋体" w:cs="宋体"/>
                <w:snapToGrid w:val="0"/>
                <w:color w:val="000000"/>
                <w:sz w:val="24"/>
                <w:szCs w:val="24"/>
                <w:lang w:val="en-US" w:eastAsia="zh-CN" w:bidi="ar"/>
              </w:rPr>
              <w:t>中号器械箩筐</w:t>
            </w:r>
          </w:p>
        </w:tc>
        <w:tc>
          <w:tcPr>
            <w:tcW w:w="53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99B8B8">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left"/>
              <w:textAlignment w:val="center"/>
              <w:rPr>
                <w:rFonts w:hint="eastAsia" w:ascii="宋体" w:hAnsi="宋体" w:eastAsia="宋体" w:cs="宋体"/>
                <w:i w:val="0"/>
                <w:iCs w:val="0"/>
                <w:color w:val="000000"/>
                <w:sz w:val="24"/>
                <w:szCs w:val="24"/>
                <w:u w:val="none"/>
              </w:rPr>
            </w:pPr>
            <w:r>
              <w:rPr>
                <w:rStyle w:val="379"/>
                <w:rFonts w:hint="eastAsia" w:ascii="宋体" w:hAnsi="宋体" w:eastAsia="宋体" w:cs="宋体"/>
                <w:snapToGrid w:val="0"/>
                <w:color w:val="000000"/>
                <w:sz w:val="24"/>
                <w:szCs w:val="24"/>
                <w:lang w:val="en-US" w:eastAsia="zh-CN" w:bidi="ar"/>
              </w:rPr>
              <w:t>规格：59*42*27cm</w:t>
            </w:r>
            <w:r>
              <w:rPr>
                <w:rStyle w:val="379"/>
                <w:rFonts w:hint="eastAsia" w:ascii="宋体" w:hAnsi="宋体" w:eastAsia="宋体" w:cs="宋体"/>
                <w:snapToGrid w:val="0"/>
                <w:color w:val="000000"/>
                <w:sz w:val="24"/>
                <w:szCs w:val="24"/>
                <w:lang w:val="en-US" w:eastAsia="zh-CN" w:bidi="ar"/>
              </w:rPr>
              <w:br w:type="textWrapping"/>
            </w:r>
            <w:r>
              <w:rPr>
                <w:rStyle w:val="379"/>
                <w:rFonts w:hint="eastAsia" w:ascii="宋体" w:hAnsi="宋体" w:eastAsia="宋体" w:cs="宋体"/>
                <w:snapToGrid w:val="0"/>
                <w:color w:val="000000"/>
                <w:sz w:val="24"/>
                <w:szCs w:val="24"/>
                <w:lang w:val="en-US" w:eastAsia="zh-CN" w:bidi="ar"/>
              </w:rPr>
              <w:t>材质：塑料加厚</w:t>
            </w:r>
          </w:p>
        </w:tc>
        <w:tc>
          <w:tcPr>
            <w:tcW w:w="1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CDC47F">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left"/>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4"/>
                <w:szCs w:val="24"/>
                <w:u w:val="none"/>
                <w:lang w:val="en-US" w:eastAsia="zh-CN" w:bidi="ar"/>
              </w:rPr>
              <w:drawing>
                <wp:inline distT="0" distB="0" distL="114300" distR="114300">
                  <wp:extent cx="762000" cy="542925"/>
                  <wp:effectExtent l="0" t="0" r="0" b="9525"/>
                  <wp:docPr id="131" name="图片 86" descr="IMG_3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1" name="图片 86" descr="IMG_341"/>
                          <pic:cNvPicPr>
                            <a:picLocks noChangeAspect="1"/>
                          </pic:cNvPicPr>
                        </pic:nvPicPr>
                        <pic:blipFill>
                          <a:blip r:embed="rId126"/>
                          <a:stretch>
                            <a:fillRect/>
                          </a:stretch>
                        </pic:blipFill>
                        <pic:spPr>
                          <a:xfrm>
                            <a:off x="0" y="0"/>
                            <a:ext cx="762000" cy="542925"/>
                          </a:xfrm>
                          <a:prstGeom prst="rect">
                            <a:avLst/>
                          </a:prstGeom>
                          <a:noFill/>
                          <a:ln w="9525">
                            <a:noFill/>
                          </a:ln>
                        </pic:spPr>
                      </pic:pic>
                    </a:graphicData>
                  </a:graphic>
                </wp:inline>
              </w:drawing>
            </w:r>
          </w:p>
        </w:tc>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B57870">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center"/>
              <w:textAlignment w:val="center"/>
              <w:rPr>
                <w:rFonts w:hint="eastAsia" w:ascii="宋体" w:hAnsi="宋体" w:eastAsia="宋体" w:cs="宋体"/>
                <w:i w:val="0"/>
                <w:iCs w:val="0"/>
                <w:color w:val="000000"/>
                <w:sz w:val="24"/>
                <w:szCs w:val="24"/>
                <w:u w:val="none"/>
              </w:rPr>
            </w:pPr>
            <w:r>
              <w:rPr>
                <w:rStyle w:val="379"/>
                <w:rFonts w:hint="eastAsia" w:ascii="宋体" w:hAnsi="宋体" w:eastAsia="宋体" w:cs="宋体"/>
                <w:snapToGrid w:val="0"/>
                <w:color w:val="000000"/>
                <w:sz w:val="24"/>
                <w:szCs w:val="24"/>
                <w:lang w:val="en-US" w:eastAsia="zh-CN" w:bidi="ar"/>
              </w:rPr>
              <w:t>只</w:t>
            </w:r>
          </w:p>
        </w:tc>
        <w:tc>
          <w:tcPr>
            <w:tcW w:w="7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69A029">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4"/>
                <w:szCs w:val="24"/>
                <w:u w:val="none"/>
                <w:lang w:val="en-US" w:eastAsia="zh-CN" w:bidi="ar"/>
              </w:rPr>
              <w:t xml:space="preserve">120 </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95A564">
            <w:pPr>
              <w:keepNext w:val="0"/>
              <w:keepLines w:val="0"/>
              <w:pageBreakBefore w:val="0"/>
              <w:widowControl/>
              <w:kinsoku w:val="0"/>
              <w:wordWrap/>
              <w:overflowPunct/>
              <w:topLinePunct w:val="0"/>
              <w:autoSpaceDE w:val="0"/>
              <w:autoSpaceDN w:val="0"/>
              <w:bidi w:val="0"/>
              <w:adjustRightInd w:val="0"/>
              <w:snapToGrid w:val="0"/>
              <w:spacing w:line="240" w:lineRule="auto"/>
              <w:rPr>
                <w:rFonts w:hint="eastAsia" w:ascii="宋体" w:hAnsi="宋体" w:eastAsia="宋体" w:cs="宋体"/>
                <w:i w:val="0"/>
                <w:iCs w:val="0"/>
                <w:color w:val="000000"/>
                <w:sz w:val="24"/>
                <w:szCs w:val="24"/>
                <w:u w:val="none"/>
              </w:rPr>
            </w:pPr>
          </w:p>
        </w:tc>
      </w:tr>
      <w:tr w14:paraId="462C0C5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7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1E23B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2"/>
                <w:szCs w:val="22"/>
                <w:u w:val="none"/>
                <w:lang w:val="en-US" w:eastAsia="zh-CN" w:bidi="ar"/>
              </w:rPr>
              <w:t>99</w:t>
            </w:r>
          </w:p>
        </w:tc>
        <w:tc>
          <w:tcPr>
            <w:tcW w:w="11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A732A6">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center"/>
              <w:textAlignment w:val="center"/>
              <w:rPr>
                <w:rFonts w:hint="eastAsia" w:ascii="宋体" w:hAnsi="宋体" w:eastAsia="宋体" w:cs="宋体"/>
                <w:i w:val="0"/>
                <w:iCs w:val="0"/>
                <w:color w:val="000000"/>
                <w:sz w:val="24"/>
                <w:szCs w:val="24"/>
                <w:u w:val="none"/>
              </w:rPr>
            </w:pPr>
            <w:r>
              <w:rPr>
                <w:rStyle w:val="379"/>
                <w:rFonts w:hint="eastAsia" w:ascii="宋体" w:hAnsi="宋体" w:eastAsia="宋体" w:cs="宋体"/>
                <w:snapToGrid w:val="0"/>
                <w:color w:val="000000"/>
                <w:sz w:val="24"/>
                <w:szCs w:val="24"/>
                <w:lang w:val="en-US" w:eastAsia="zh-CN" w:bidi="ar"/>
              </w:rPr>
              <w:t>储物篮（小号）</w:t>
            </w:r>
          </w:p>
        </w:tc>
        <w:tc>
          <w:tcPr>
            <w:tcW w:w="53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191507">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left"/>
              <w:textAlignment w:val="center"/>
              <w:rPr>
                <w:rFonts w:hint="eastAsia" w:ascii="宋体" w:hAnsi="宋体" w:eastAsia="宋体" w:cs="宋体"/>
                <w:i w:val="0"/>
                <w:iCs w:val="0"/>
                <w:color w:val="000000"/>
                <w:sz w:val="24"/>
                <w:szCs w:val="24"/>
                <w:u w:val="none"/>
              </w:rPr>
            </w:pPr>
            <w:r>
              <w:rPr>
                <w:rStyle w:val="379"/>
                <w:rFonts w:hint="eastAsia" w:ascii="宋体" w:hAnsi="宋体" w:eastAsia="宋体" w:cs="宋体"/>
                <w:snapToGrid w:val="0"/>
                <w:color w:val="000000"/>
                <w:sz w:val="24"/>
                <w:szCs w:val="24"/>
                <w:lang w:val="en-US" w:eastAsia="zh-CN" w:bidi="ar"/>
              </w:rPr>
              <w:t>规格：27*18*14cm</w:t>
            </w:r>
            <w:r>
              <w:rPr>
                <w:rStyle w:val="379"/>
                <w:rFonts w:hint="eastAsia" w:ascii="宋体" w:hAnsi="宋体" w:eastAsia="宋体" w:cs="宋体"/>
                <w:snapToGrid w:val="0"/>
                <w:color w:val="000000"/>
                <w:sz w:val="24"/>
                <w:szCs w:val="24"/>
                <w:lang w:val="en-US" w:eastAsia="zh-CN" w:bidi="ar"/>
              </w:rPr>
              <w:br w:type="textWrapping"/>
            </w:r>
            <w:r>
              <w:rPr>
                <w:rStyle w:val="379"/>
                <w:rFonts w:hint="eastAsia" w:ascii="宋体" w:hAnsi="宋体" w:eastAsia="宋体" w:cs="宋体"/>
                <w:snapToGrid w:val="0"/>
                <w:color w:val="000000"/>
                <w:sz w:val="24"/>
                <w:szCs w:val="24"/>
                <w:lang w:val="en-US" w:eastAsia="zh-CN" w:bidi="ar"/>
              </w:rPr>
              <w:t>材质：工程塑料</w:t>
            </w:r>
          </w:p>
        </w:tc>
        <w:tc>
          <w:tcPr>
            <w:tcW w:w="1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1500A5">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left"/>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4"/>
                <w:szCs w:val="24"/>
                <w:u w:val="none"/>
                <w:lang w:val="en-US" w:eastAsia="zh-CN" w:bidi="ar"/>
              </w:rPr>
              <w:drawing>
                <wp:inline distT="0" distB="0" distL="114300" distR="114300">
                  <wp:extent cx="762000" cy="542925"/>
                  <wp:effectExtent l="0" t="0" r="0" b="9525"/>
                  <wp:docPr id="133" name="图片 87" descr="IMG_3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3" name="图片 87" descr="IMG_342"/>
                          <pic:cNvPicPr>
                            <a:picLocks noChangeAspect="1"/>
                          </pic:cNvPicPr>
                        </pic:nvPicPr>
                        <pic:blipFill>
                          <a:blip r:embed="rId127"/>
                          <a:stretch>
                            <a:fillRect/>
                          </a:stretch>
                        </pic:blipFill>
                        <pic:spPr>
                          <a:xfrm>
                            <a:off x="0" y="0"/>
                            <a:ext cx="762000" cy="542925"/>
                          </a:xfrm>
                          <a:prstGeom prst="rect">
                            <a:avLst/>
                          </a:prstGeom>
                          <a:noFill/>
                          <a:ln w="9525">
                            <a:noFill/>
                          </a:ln>
                        </pic:spPr>
                      </pic:pic>
                    </a:graphicData>
                  </a:graphic>
                </wp:inline>
              </w:drawing>
            </w:r>
          </w:p>
        </w:tc>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E69D6E">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center"/>
              <w:textAlignment w:val="center"/>
              <w:rPr>
                <w:rFonts w:hint="eastAsia" w:ascii="宋体" w:hAnsi="宋体" w:eastAsia="宋体" w:cs="宋体"/>
                <w:i w:val="0"/>
                <w:iCs w:val="0"/>
                <w:color w:val="000000"/>
                <w:sz w:val="24"/>
                <w:szCs w:val="24"/>
                <w:u w:val="none"/>
              </w:rPr>
            </w:pPr>
            <w:r>
              <w:rPr>
                <w:rStyle w:val="379"/>
                <w:rFonts w:hint="eastAsia" w:ascii="宋体" w:hAnsi="宋体" w:eastAsia="宋体" w:cs="宋体"/>
                <w:snapToGrid w:val="0"/>
                <w:color w:val="000000"/>
                <w:sz w:val="24"/>
                <w:szCs w:val="24"/>
                <w:lang w:val="en-US" w:eastAsia="zh-CN" w:bidi="ar"/>
              </w:rPr>
              <w:t>只</w:t>
            </w:r>
          </w:p>
        </w:tc>
        <w:tc>
          <w:tcPr>
            <w:tcW w:w="7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A92BC5">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4"/>
                <w:szCs w:val="24"/>
                <w:u w:val="none"/>
                <w:lang w:val="en-US" w:eastAsia="zh-CN" w:bidi="ar"/>
              </w:rPr>
              <w:t xml:space="preserve">90 </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74BEC3">
            <w:pPr>
              <w:keepNext w:val="0"/>
              <w:keepLines w:val="0"/>
              <w:pageBreakBefore w:val="0"/>
              <w:widowControl/>
              <w:kinsoku w:val="0"/>
              <w:wordWrap/>
              <w:overflowPunct/>
              <w:topLinePunct w:val="0"/>
              <w:autoSpaceDE w:val="0"/>
              <w:autoSpaceDN w:val="0"/>
              <w:bidi w:val="0"/>
              <w:adjustRightInd w:val="0"/>
              <w:snapToGrid w:val="0"/>
              <w:spacing w:line="240" w:lineRule="auto"/>
              <w:rPr>
                <w:rFonts w:hint="eastAsia" w:ascii="宋体" w:hAnsi="宋体" w:eastAsia="宋体" w:cs="宋体"/>
                <w:i w:val="0"/>
                <w:iCs w:val="0"/>
                <w:color w:val="000000"/>
                <w:sz w:val="24"/>
                <w:szCs w:val="24"/>
                <w:u w:val="none"/>
              </w:rPr>
            </w:pPr>
          </w:p>
        </w:tc>
      </w:tr>
      <w:tr w14:paraId="16F8F6B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7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AF1A6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2"/>
                <w:szCs w:val="22"/>
                <w:u w:val="none"/>
                <w:lang w:val="en-US" w:eastAsia="zh-CN" w:bidi="ar"/>
              </w:rPr>
              <w:t>100</w:t>
            </w:r>
          </w:p>
        </w:tc>
        <w:tc>
          <w:tcPr>
            <w:tcW w:w="11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623C9E">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center"/>
              <w:textAlignment w:val="center"/>
              <w:rPr>
                <w:rFonts w:hint="eastAsia" w:ascii="宋体" w:hAnsi="宋体" w:eastAsia="宋体" w:cs="宋体"/>
                <w:i w:val="0"/>
                <w:iCs w:val="0"/>
                <w:color w:val="000000"/>
                <w:sz w:val="24"/>
                <w:szCs w:val="24"/>
                <w:u w:val="none"/>
              </w:rPr>
            </w:pPr>
            <w:r>
              <w:rPr>
                <w:rStyle w:val="379"/>
                <w:rFonts w:hint="eastAsia" w:ascii="宋体" w:hAnsi="宋体" w:eastAsia="宋体" w:cs="宋体"/>
                <w:snapToGrid w:val="0"/>
                <w:color w:val="000000"/>
                <w:sz w:val="24"/>
                <w:szCs w:val="24"/>
                <w:lang w:val="en-US" w:eastAsia="zh-CN" w:bidi="ar"/>
              </w:rPr>
              <w:t>储物篮（中号）</w:t>
            </w:r>
          </w:p>
        </w:tc>
        <w:tc>
          <w:tcPr>
            <w:tcW w:w="53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8916B3">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left"/>
              <w:textAlignment w:val="center"/>
              <w:rPr>
                <w:rFonts w:hint="eastAsia" w:ascii="宋体" w:hAnsi="宋体" w:eastAsia="宋体" w:cs="宋体"/>
                <w:i w:val="0"/>
                <w:iCs w:val="0"/>
                <w:color w:val="000000"/>
                <w:sz w:val="24"/>
                <w:szCs w:val="24"/>
                <w:u w:val="none"/>
              </w:rPr>
            </w:pPr>
            <w:r>
              <w:rPr>
                <w:rStyle w:val="379"/>
                <w:rFonts w:hint="eastAsia" w:ascii="宋体" w:hAnsi="宋体" w:eastAsia="宋体" w:cs="宋体"/>
                <w:snapToGrid w:val="0"/>
                <w:color w:val="000000"/>
                <w:sz w:val="24"/>
                <w:szCs w:val="24"/>
                <w:lang w:val="en-US" w:eastAsia="zh-CN" w:bidi="ar"/>
              </w:rPr>
              <w:t>规格：31*22*18cm</w:t>
            </w:r>
            <w:r>
              <w:rPr>
                <w:rStyle w:val="379"/>
                <w:rFonts w:hint="eastAsia" w:ascii="宋体" w:hAnsi="宋体" w:eastAsia="宋体" w:cs="宋体"/>
                <w:snapToGrid w:val="0"/>
                <w:color w:val="000000"/>
                <w:sz w:val="24"/>
                <w:szCs w:val="24"/>
                <w:lang w:val="en-US" w:eastAsia="zh-CN" w:bidi="ar"/>
              </w:rPr>
              <w:br w:type="textWrapping"/>
            </w:r>
            <w:r>
              <w:rPr>
                <w:rStyle w:val="379"/>
                <w:rFonts w:hint="eastAsia" w:ascii="宋体" w:hAnsi="宋体" w:eastAsia="宋体" w:cs="宋体"/>
                <w:snapToGrid w:val="0"/>
                <w:color w:val="000000"/>
                <w:sz w:val="24"/>
                <w:szCs w:val="24"/>
                <w:lang w:val="en-US" w:eastAsia="zh-CN" w:bidi="ar"/>
              </w:rPr>
              <w:t>材质：工程塑料</w:t>
            </w:r>
          </w:p>
        </w:tc>
        <w:tc>
          <w:tcPr>
            <w:tcW w:w="1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397313">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left"/>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4"/>
                <w:szCs w:val="24"/>
                <w:u w:val="none"/>
                <w:lang w:val="en-US" w:eastAsia="zh-CN" w:bidi="ar"/>
              </w:rPr>
              <w:drawing>
                <wp:inline distT="0" distB="0" distL="114300" distR="114300">
                  <wp:extent cx="762000" cy="542925"/>
                  <wp:effectExtent l="0" t="0" r="0" b="9525"/>
                  <wp:docPr id="137" name="图片 88" descr="IMG_3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 name="图片 88" descr="IMG_343"/>
                          <pic:cNvPicPr>
                            <a:picLocks noChangeAspect="1"/>
                          </pic:cNvPicPr>
                        </pic:nvPicPr>
                        <pic:blipFill>
                          <a:blip r:embed="rId127"/>
                          <a:stretch>
                            <a:fillRect/>
                          </a:stretch>
                        </pic:blipFill>
                        <pic:spPr>
                          <a:xfrm>
                            <a:off x="0" y="0"/>
                            <a:ext cx="762000" cy="542925"/>
                          </a:xfrm>
                          <a:prstGeom prst="rect">
                            <a:avLst/>
                          </a:prstGeom>
                          <a:noFill/>
                          <a:ln w="9525">
                            <a:noFill/>
                          </a:ln>
                        </pic:spPr>
                      </pic:pic>
                    </a:graphicData>
                  </a:graphic>
                </wp:inline>
              </w:drawing>
            </w:r>
          </w:p>
        </w:tc>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23F9DF">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center"/>
              <w:textAlignment w:val="center"/>
              <w:rPr>
                <w:rFonts w:hint="eastAsia" w:ascii="宋体" w:hAnsi="宋体" w:eastAsia="宋体" w:cs="宋体"/>
                <w:i w:val="0"/>
                <w:iCs w:val="0"/>
                <w:color w:val="000000"/>
                <w:sz w:val="24"/>
                <w:szCs w:val="24"/>
                <w:u w:val="none"/>
              </w:rPr>
            </w:pPr>
            <w:r>
              <w:rPr>
                <w:rStyle w:val="379"/>
                <w:rFonts w:hint="eastAsia" w:ascii="宋体" w:hAnsi="宋体" w:eastAsia="宋体" w:cs="宋体"/>
                <w:snapToGrid w:val="0"/>
                <w:color w:val="000000"/>
                <w:sz w:val="24"/>
                <w:szCs w:val="24"/>
                <w:lang w:val="en-US" w:eastAsia="zh-CN" w:bidi="ar"/>
              </w:rPr>
              <w:t>只</w:t>
            </w:r>
          </w:p>
        </w:tc>
        <w:tc>
          <w:tcPr>
            <w:tcW w:w="7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6CF7C1">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4"/>
                <w:szCs w:val="24"/>
                <w:u w:val="none"/>
                <w:lang w:val="en-US" w:eastAsia="zh-CN" w:bidi="ar"/>
              </w:rPr>
              <w:t xml:space="preserve">90 </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62FEB0">
            <w:pPr>
              <w:keepNext w:val="0"/>
              <w:keepLines w:val="0"/>
              <w:pageBreakBefore w:val="0"/>
              <w:widowControl/>
              <w:kinsoku w:val="0"/>
              <w:wordWrap/>
              <w:overflowPunct/>
              <w:topLinePunct w:val="0"/>
              <w:autoSpaceDE w:val="0"/>
              <w:autoSpaceDN w:val="0"/>
              <w:bidi w:val="0"/>
              <w:adjustRightInd w:val="0"/>
              <w:snapToGrid w:val="0"/>
              <w:spacing w:line="240" w:lineRule="auto"/>
              <w:rPr>
                <w:rFonts w:hint="eastAsia" w:ascii="宋体" w:hAnsi="宋体" w:eastAsia="宋体" w:cs="宋体"/>
                <w:i w:val="0"/>
                <w:iCs w:val="0"/>
                <w:color w:val="000000"/>
                <w:sz w:val="24"/>
                <w:szCs w:val="24"/>
                <w:u w:val="none"/>
              </w:rPr>
            </w:pPr>
          </w:p>
        </w:tc>
      </w:tr>
      <w:tr w14:paraId="13DE5E8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7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EDE9A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2"/>
                <w:szCs w:val="22"/>
                <w:u w:val="none"/>
                <w:lang w:val="en-US" w:eastAsia="zh-CN" w:bidi="ar"/>
              </w:rPr>
              <w:t>101</w:t>
            </w:r>
          </w:p>
        </w:tc>
        <w:tc>
          <w:tcPr>
            <w:tcW w:w="11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E49D12">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center"/>
              <w:textAlignment w:val="center"/>
              <w:rPr>
                <w:rFonts w:hint="eastAsia" w:ascii="宋体" w:hAnsi="宋体" w:eastAsia="宋体" w:cs="宋体"/>
                <w:i w:val="0"/>
                <w:iCs w:val="0"/>
                <w:color w:val="000000"/>
                <w:sz w:val="24"/>
                <w:szCs w:val="24"/>
                <w:u w:val="none"/>
              </w:rPr>
            </w:pPr>
            <w:r>
              <w:rPr>
                <w:rStyle w:val="379"/>
                <w:rFonts w:hint="eastAsia" w:ascii="宋体" w:hAnsi="宋体" w:eastAsia="宋体" w:cs="宋体"/>
                <w:snapToGrid w:val="0"/>
                <w:color w:val="000000"/>
                <w:sz w:val="24"/>
                <w:szCs w:val="24"/>
                <w:lang w:val="en-US" w:eastAsia="zh-CN" w:bidi="ar"/>
              </w:rPr>
              <w:t>储物篮（大号）</w:t>
            </w:r>
          </w:p>
        </w:tc>
        <w:tc>
          <w:tcPr>
            <w:tcW w:w="53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930DD5">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left"/>
              <w:textAlignment w:val="center"/>
              <w:rPr>
                <w:rFonts w:hint="eastAsia" w:ascii="宋体" w:hAnsi="宋体" w:eastAsia="宋体" w:cs="宋体"/>
                <w:i w:val="0"/>
                <w:iCs w:val="0"/>
                <w:color w:val="000000"/>
                <w:sz w:val="24"/>
                <w:szCs w:val="24"/>
                <w:u w:val="none"/>
              </w:rPr>
            </w:pPr>
            <w:r>
              <w:rPr>
                <w:rStyle w:val="379"/>
                <w:rFonts w:hint="eastAsia" w:ascii="宋体" w:hAnsi="宋体" w:eastAsia="宋体" w:cs="宋体"/>
                <w:snapToGrid w:val="0"/>
                <w:color w:val="000000"/>
                <w:sz w:val="24"/>
                <w:szCs w:val="24"/>
                <w:lang w:val="en-US" w:eastAsia="zh-CN" w:bidi="ar"/>
              </w:rPr>
              <w:t>规格：36*26*21.5cm</w:t>
            </w:r>
            <w:r>
              <w:rPr>
                <w:rStyle w:val="379"/>
                <w:rFonts w:hint="eastAsia" w:ascii="宋体" w:hAnsi="宋体" w:eastAsia="宋体" w:cs="宋体"/>
                <w:snapToGrid w:val="0"/>
                <w:color w:val="000000"/>
                <w:sz w:val="24"/>
                <w:szCs w:val="24"/>
                <w:lang w:val="en-US" w:eastAsia="zh-CN" w:bidi="ar"/>
              </w:rPr>
              <w:br w:type="textWrapping"/>
            </w:r>
            <w:r>
              <w:rPr>
                <w:rStyle w:val="379"/>
                <w:rFonts w:hint="eastAsia" w:ascii="宋体" w:hAnsi="宋体" w:eastAsia="宋体" w:cs="宋体"/>
                <w:snapToGrid w:val="0"/>
                <w:color w:val="000000"/>
                <w:sz w:val="24"/>
                <w:szCs w:val="24"/>
                <w:lang w:val="en-US" w:eastAsia="zh-CN" w:bidi="ar"/>
              </w:rPr>
              <w:t>材质：工程塑料</w:t>
            </w:r>
          </w:p>
        </w:tc>
        <w:tc>
          <w:tcPr>
            <w:tcW w:w="1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AD4119">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left"/>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4"/>
                <w:szCs w:val="24"/>
                <w:u w:val="none"/>
                <w:lang w:val="en-US" w:eastAsia="zh-CN" w:bidi="ar"/>
              </w:rPr>
              <w:drawing>
                <wp:inline distT="0" distB="0" distL="114300" distR="114300">
                  <wp:extent cx="762000" cy="542925"/>
                  <wp:effectExtent l="0" t="0" r="0" b="9525"/>
                  <wp:docPr id="125" name="图片 89" descr="IMG_3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5" name="图片 89" descr="IMG_344"/>
                          <pic:cNvPicPr>
                            <a:picLocks noChangeAspect="1"/>
                          </pic:cNvPicPr>
                        </pic:nvPicPr>
                        <pic:blipFill>
                          <a:blip r:embed="rId127"/>
                          <a:stretch>
                            <a:fillRect/>
                          </a:stretch>
                        </pic:blipFill>
                        <pic:spPr>
                          <a:xfrm>
                            <a:off x="0" y="0"/>
                            <a:ext cx="762000" cy="542925"/>
                          </a:xfrm>
                          <a:prstGeom prst="rect">
                            <a:avLst/>
                          </a:prstGeom>
                          <a:noFill/>
                          <a:ln w="9525">
                            <a:noFill/>
                          </a:ln>
                        </pic:spPr>
                      </pic:pic>
                    </a:graphicData>
                  </a:graphic>
                </wp:inline>
              </w:drawing>
            </w:r>
          </w:p>
        </w:tc>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8BDB9D">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center"/>
              <w:textAlignment w:val="center"/>
              <w:rPr>
                <w:rFonts w:hint="eastAsia" w:ascii="宋体" w:hAnsi="宋体" w:eastAsia="宋体" w:cs="宋体"/>
                <w:i w:val="0"/>
                <w:iCs w:val="0"/>
                <w:color w:val="000000"/>
                <w:sz w:val="24"/>
                <w:szCs w:val="24"/>
                <w:u w:val="none"/>
              </w:rPr>
            </w:pPr>
            <w:r>
              <w:rPr>
                <w:rStyle w:val="379"/>
                <w:rFonts w:hint="eastAsia" w:ascii="宋体" w:hAnsi="宋体" w:eastAsia="宋体" w:cs="宋体"/>
                <w:snapToGrid w:val="0"/>
                <w:color w:val="000000"/>
                <w:sz w:val="24"/>
                <w:szCs w:val="24"/>
                <w:lang w:val="en-US" w:eastAsia="zh-CN" w:bidi="ar"/>
              </w:rPr>
              <w:t>只</w:t>
            </w:r>
          </w:p>
        </w:tc>
        <w:tc>
          <w:tcPr>
            <w:tcW w:w="7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3B5AB9">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4"/>
                <w:szCs w:val="24"/>
                <w:u w:val="none"/>
                <w:lang w:val="en-US" w:eastAsia="zh-CN" w:bidi="ar"/>
              </w:rPr>
              <w:t xml:space="preserve">90 </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2622C9">
            <w:pPr>
              <w:keepNext w:val="0"/>
              <w:keepLines w:val="0"/>
              <w:pageBreakBefore w:val="0"/>
              <w:widowControl/>
              <w:kinsoku w:val="0"/>
              <w:wordWrap/>
              <w:overflowPunct/>
              <w:topLinePunct w:val="0"/>
              <w:autoSpaceDE w:val="0"/>
              <w:autoSpaceDN w:val="0"/>
              <w:bidi w:val="0"/>
              <w:adjustRightInd w:val="0"/>
              <w:snapToGrid w:val="0"/>
              <w:spacing w:line="240" w:lineRule="auto"/>
              <w:rPr>
                <w:rFonts w:hint="eastAsia" w:ascii="宋体" w:hAnsi="宋体" w:eastAsia="宋体" w:cs="宋体"/>
                <w:i w:val="0"/>
                <w:iCs w:val="0"/>
                <w:color w:val="000000"/>
                <w:sz w:val="24"/>
                <w:szCs w:val="24"/>
                <w:u w:val="none"/>
              </w:rPr>
            </w:pPr>
          </w:p>
        </w:tc>
      </w:tr>
      <w:tr w14:paraId="168AAE9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7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9AE49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2"/>
                <w:szCs w:val="22"/>
                <w:u w:val="none"/>
                <w:lang w:val="en-US" w:eastAsia="zh-CN" w:bidi="ar"/>
              </w:rPr>
              <w:t>102</w:t>
            </w:r>
          </w:p>
        </w:tc>
        <w:tc>
          <w:tcPr>
            <w:tcW w:w="11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42744E">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center"/>
              <w:textAlignment w:val="center"/>
              <w:rPr>
                <w:rFonts w:hint="eastAsia" w:ascii="宋体" w:hAnsi="宋体" w:eastAsia="宋体" w:cs="宋体"/>
                <w:i w:val="0"/>
                <w:iCs w:val="0"/>
                <w:color w:val="000000"/>
                <w:sz w:val="24"/>
                <w:szCs w:val="24"/>
                <w:u w:val="none"/>
              </w:rPr>
            </w:pPr>
            <w:r>
              <w:rPr>
                <w:rStyle w:val="379"/>
                <w:rFonts w:hint="eastAsia" w:ascii="宋体" w:hAnsi="宋体" w:eastAsia="宋体" w:cs="宋体"/>
                <w:snapToGrid w:val="0"/>
                <w:color w:val="000000"/>
                <w:sz w:val="24"/>
                <w:szCs w:val="24"/>
                <w:lang w:val="en-US" w:eastAsia="zh-CN" w:bidi="ar"/>
              </w:rPr>
              <w:t>带轮储物箱</w:t>
            </w:r>
          </w:p>
        </w:tc>
        <w:tc>
          <w:tcPr>
            <w:tcW w:w="53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884B0F">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left"/>
              <w:textAlignment w:val="center"/>
              <w:rPr>
                <w:rFonts w:hint="eastAsia" w:ascii="宋体" w:hAnsi="宋体" w:eastAsia="宋体" w:cs="宋体"/>
                <w:i w:val="0"/>
                <w:iCs w:val="0"/>
                <w:color w:val="000000"/>
                <w:sz w:val="24"/>
                <w:szCs w:val="24"/>
                <w:u w:val="none"/>
              </w:rPr>
            </w:pPr>
            <w:r>
              <w:rPr>
                <w:rStyle w:val="379"/>
                <w:rFonts w:hint="eastAsia" w:ascii="宋体" w:hAnsi="宋体" w:eastAsia="宋体" w:cs="宋体"/>
                <w:snapToGrid w:val="0"/>
                <w:color w:val="000000"/>
                <w:sz w:val="24"/>
                <w:szCs w:val="24"/>
                <w:lang w:val="en-US" w:eastAsia="zh-CN" w:bidi="ar"/>
              </w:rPr>
              <w:t>规格：39*39*25cm</w:t>
            </w:r>
            <w:r>
              <w:rPr>
                <w:rStyle w:val="379"/>
                <w:rFonts w:hint="eastAsia" w:ascii="宋体" w:hAnsi="宋体" w:eastAsia="宋体" w:cs="宋体"/>
                <w:snapToGrid w:val="0"/>
                <w:color w:val="000000"/>
                <w:sz w:val="24"/>
                <w:szCs w:val="24"/>
                <w:lang w:val="en-US" w:eastAsia="zh-CN" w:bidi="ar"/>
              </w:rPr>
              <w:br w:type="textWrapping"/>
            </w:r>
            <w:r>
              <w:rPr>
                <w:rStyle w:val="379"/>
                <w:rFonts w:hint="eastAsia" w:ascii="宋体" w:hAnsi="宋体" w:eastAsia="宋体" w:cs="宋体"/>
                <w:snapToGrid w:val="0"/>
                <w:color w:val="000000"/>
                <w:sz w:val="24"/>
                <w:szCs w:val="24"/>
                <w:lang w:val="en-US" w:eastAsia="zh-CN" w:bidi="ar"/>
              </w:rPr>
              <w:t>材质：工程塑料</w:t>
            </w:r>
          </w:p>
        </w:tc>
        <w:tc>
          <w:tcPr>
            <w:tcW w:w="1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EE7BD5">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left"/>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4"/>
                <w:szCs w:val="24"/>
                <w:u w:val="none"/>
                <w:lang w:val="en-US" w:eastAsia="zh-CN" w:bidi="ar"/>
              </w:rPr>
              <w:drawing>
                <wp:inline distT="0" distB="0" distL="114300" distR="114300">
                  <wp:extent cx="762000" cy="476250"/>
                  <wp:effectExtent l="0" t="0" r="0" b="0"/>
                  <wp:docPr id="122" name="图片 90" descr="IMG_3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 name="图片 90" descr="IMG_345"/>
                          <pic:cNvPicPr>
                            <a:picLocks noChangeAspect="1"/>
                          </pic:cNvPicPr>
                        </pic:nvPicPr>
                        <pic:blipFill>
                          <a:blip r:embed="rId128"/>
                          <a:stretch>
                            <a:fillRect/>
                          </a:stretch>
                        </pic:blipFill>
                        <pic:spPr>
                          <a:xfrm>
                            <a:off x="0" y="0"/>
                            <a:ext cx="762000" cy="476250"/>
                          </a:xfrm>
                          <a:prstGeom prst="rect">
                            <a:avLst/>
                          </a:prstGeom>
                          <a:noFill/>
                          <a:ln w="9525">
                            <a:noFill/>
                          </a:ln>
                        </pic:spPr>
                      </pic:pic>
                    </a:graphicData>
                  </a:graphic>
                </wp:inline>
              </w:drawing>
            </w:r>
          </w:p>
        </w:tc>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4571C1">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center"/>
              <w:textAlignment w:val="center"/>
              <w:rPr>
                <w:rFonts w:hint="eastAsia" w:ascii="宋体" w:hAnsi="宋体" w:eastAsia="宋体" w:cs="宋体"/>
                <w:i w:val="0"/>
                <w:iCs w:val="0"/>
                <w:color w:val="000000"/>
                <w:sz w:val="24"/>
                <w:szCs w:val="24"/>
                <w:u w:val="none"/>
              </w:rPr>
            </w:pPr>
            <w:r>
              <w:rPr>
                <w:rStyle w:val="379"/>
                <w:rFonts w:hint="eastAsia" w:ascii="宋体" w:hAnsi="宋体" w:eastAsia="宋体" w:cs="宋体"/>
                <w:snapToGrid w:val="0"/>
                <w:color w:val="000000"/>
                <w:sz w:val="24"/>
                <w:szCs w:val="24"/>
                <w:lang w:val="en-US" w:eastAsia="zh-CN" w:bidi="ar"/>
              </w:rPr>
              <w:t>只</w:t>
            </w:r>
          </w:p>
        </w:tc>
        <w:tc>
          <w:tcPr>
            <w:tcW w:w="7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BD98FB">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4"/>
                <w:szCs w:val="24"/>
                <w:u w:val="none"/>
                <w:lang w:val="en-US" w:eastAsia="zh-CN" w:bidi="ar"/>
              </w:rPr>
              <w:t xml:space="preserve">90 </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7EE928">
            <w:pPr>
              <w:keepNext w:val="0"/>
              <w:keepLines w:val="0"/>
              <w:pageBreakBefore w:val="0"/>
              <w:widowControl/>
              <w:kinsoku w:val="0"/>
              <w:wordWrap/>
              <w:overflowPunct/>
              <w:topLinePunct w:val="0"/>
              <w:autoSpaceDE w:val="0"/>
              <w:autoSpaceDN w:val="0"/>
              <w:bidi w:val="0"/>
              <w:adjustRightInd w:val="0"/>
              <w:snapToGrid w:val="0"/>
              <w:spacing w:line="240" w:lineRule="auto"/>
              <w:rPr>
                <w:rFonts w:hint="eastAsia" w:ascii="宋体" w:hAnsi="宋体" w:eastAsia="宋体" w:cs="宋体"/>
                <w:i w:val="0"/>
                <w:iCs w:val="0"/>
                <w:color w:val="000000"/>
                <w:sz w:val="24"/>
                <w:szCs w:val="24"/>
                <w:u w:val="none"/>
              </w:rPr>
            </w:pPr>
          </w:p>
        </w:tc>
      </w:tr>
      <w:tr w14:paraId="4DB14A0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5" w:hRule="atLeast"/>
          <w:jc w:val="center"/>
        </w:trPr>
        <w:tc>
          <w:tcPr>
            <w:tcW w:w="10995"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14:paraId="7BBDBBE1">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center"/>
              <w:textAlignment w:val="center"/>
              <w:rPr>
                <w:rStyle w:val="320"/>
                <w:rFonts w:hint="eastAsia" w:ascii="宋体" w:hAnsi="宋体" w:eastAsia="宋体" w:cs="宋体"/>
                <w:i w:val="0"/>
                <w:iCs w:val="0"/>
                <w:snapToGrid w:val="0"/>
                <w:color w:val="000000"/>
                <w:sz w:val="32"/>
                <w:szCs w:val="32"/>
                <w:lang w:val="en-US" w:eastAsia="zh-CN" w:bidi="ar"/>
              </w:rPr>
            </w:pPr>
            <w:r>
              <w:rPr>
                <w:rStyle w:val="320"/>
                <w:rFonts w:hint="eastAsia" w:ascii="宋体" w:hAnsi="宋体" w:eastAsia="宋体" w:cs="宋体"/>
                <w:i w:val="0"/>
                <w:iCs w:val="0"/>
                <w:snapToGrid w:val="0"/>
                <w:color w:val="000000"/>
                <w:sz w:val="32"/>
                <w:szCs w:val="32"/>
                <w:lang w:val="en-US" w:eastAsia="zh-CN" w:bidi="ar"/>
              </w:rPr>
              <w:t>桌面玩具清单</w:t>
            </w:r>
          </w:p>
        </w:tc>
      </w:tr>
      <w:tr w14:paraId="3BFEF46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4" w:hRule="atLeast"/>
          <w:jc w:val="center"/>
        </w:trPr>
        <w:tc>
          <w:tcPr>
            <w:tcW w:w="10995"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14:paraId="143A8EC3">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center"/>
              <w:textAlignment w:val="center"/>
              <w:rPr>
                <w:rStyle w:val="320"/>
                <w:rFonts w:hint="eastAsia" w:ascii="宋体" w:hAnsi="宋体" w:eastAsia="宋体" w:cs="宋体"/>
                <w:i w:val="0"/>
                <w:iCs w:val="0"/>
                <w:snapToGrid w:val="0"/>
                <w:color w:val="000000"/>
                <w:sz w:val="32"/>
                <w:szCs w:val="32"/>
                <w:lang w:val="en-US" w:eastAsia="zh-CN" w:bidi="ar"/>
              </w:rPr>
            </w:pPr>
            <w:r>
              <w:rPr>
                <w:rStyle w:val="320"/>
                <w:rFonts w:hint="eastAsia" w:ascii="宋体" w:hAnsi="宋体" w:eastAsia="宋体" w:cs="宋体"/>
                <w:i w:val="0"/>
                <w:iCs w:val="0"/>
                <w:snapToGrid w:val="0"/>
                <w:color w:val="000000"/>
                <w:sz w:val="32"/>
                <w:szCs w:val="32"/>
                <w:lang w:val="en-US" w:eastAsia="zh-CN" w:bidi="ar"/>
              </w:rPr>
              <w:t>小班</w:t>
            </w:r>
          </w:p>
        </w:tc>
      </w:tr>
      <w:tr w14:paraId="6E5CE41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7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D177C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2"/>
                <w:szCs w:val="22"/>
                <w:u w:val="none"/>
                <w:lang w:val="en-US" w:eastAsia="zh-CN" w:bidi="ar"/>
              </w:rPr>
              <w:t>103</w:t>
            </w:r>
          </w:p>
        </w:tc>
        <w:tc>
          <w:tcPr>
            <w:tcW w:w="11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3E3B13">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center"/>
              <w:textAlignment w:val="center"/>
              <w:rPr>
                <w:rFonts w:hint="eastAsia" w:ascii="宋体" w:hAnsi="宋体" w:eastAsia="宋体" w:cs="宋体"/>
                <w:i w:val="0"/>
                <w:iCs w:val="0"/>
                <w:color w:val="000000"/>
                <w:sz w:val="24"/>
                <w:szCs w:val="24"/>
                <w:u w:val="none"/>
              </w:rPr>
            </w:pPr>
            <w:r>
              <w:rPr>
                <w:rStyle w:val="379"/>
                <w:rFonts w:hint="eastAsia" w:ascii="宋体" w:hAnsi="宋体" w:eastAsia="宋体" w:cs="宋体"/>
                <w:snapToGrid w:val="0"/>
                <w:color w:val="000000"/>
                <w:sz w:val="24"/>
                <w:szCs w:val="24"/>
                <w:lang w:val="en-US" w:eastAsia="zh-CN" w:bidi="ar"/>
              </w:rPr>
              <w:t>管道游戏</w:t>
            </w:r>
          </w:p>
        </w:tc>
        <w:tc>
          <w:tcPr>
            <w:tcW w:w="53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1FF1A9">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4"/>
                <w:szCs w:val="24"/>
                <w:u w:val="none"/>
                <w:lang w:val="en-US" w:eastAsia="zh-CN" w:bidi="ar"/>
              </w:rPr>
              <w:t>本套装包含：164 个配件，16 种以上不同造型和颜色的积木，如管道连接器、门框、门、旗杆、旗子、小人、球、直管、弯管、摇摆器、带眼睛的积木、大小搭建底板、薄片、鸟嘴积木、普通积木等不同形状的积木。</w:t>
            </w:r>
          </w:p>
        </w:tc>
        <w:tc>
          <w:tcPr>
            <w:tcW w:w="1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664FDF">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left"/>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4"/>
                <w:szCs w:val="24"/>
                <w:u w:val="none"/>
                <w:lang w:val="en-US" w:eastAsia="zh-CN" w:bidi="ar"/>
              </w:rPr>
              <w:drawing>
                <wp:inline distT="0" distB="0" distL="114300" distR="114300">
                  <wp:extent cx="800100" cy="628650"/>
                  <wp:effectExtent l="0" t="0" r="0" b="0"/>
                  <wp:docPr id="123" name="图片 91" descr="IMG_3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 name="图片 91" descr="IMG_346"/>
                          <pic:cNvPicPr>
                            <a:picLocks noChangeAspect="1"/>
                          </pic:cNvPicPr>
                        </pic:nvPicPr>
                        <pic:blipFill>
                          <a:blip r:embed="rId129"/>
                          <a:stretch>
                            <a:fillRect/>
                          </a:stretch>
                        </pic:blipFill>
                        <pic:spPr>
                          <a:xfrm>
                            <a:off x="0" y="0"/>
                            <a:ext cx="800100" cy="628650"/>
                          </a:xfrm>
                          <a:prstGeom prst="rect">
                            <a:avLst/>
                          </a:prstGeom>
                          <a:noFill/>
                          <a:ln w="9525">
                            <a:noFill/>
                          </a:ln>
                        </pic:spPr>
                      </pic:pic>
                    </a:graphicData>
                  </a:graphic>
                </wp:inline>
              </w:drawing>
            </w:r>
          </w:p>
        </w:tc>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3E8E87">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center"/>
              <w:textAlignment w:val="center"/>
              <w:rPr>
                <w:rFonts w:hint="eastAsia" w:ascii="宋体" w:hAnsi="宋体" w:eastAsia="宋体" w:cs="宋体"/>
                <w:i w:val="0"/>
                <w:iCs w:val="0"/>
                <w:color w:val="000000"/>
                <w:sz w:val="24"/>
                <w:szCs w:val="24"/>
                <w:u w:val="none"/>
              </w:rPr>
            </w:pPr>
            <w:r>
              <w:rPr>
                <w:rStyle w:val="379"/>
                <w:rFonts w:hint="eastAsia" w:ascii="宋体" w:hAnsi="宋体" w:eastAsia="宋体" w:cs="宋体"/>
                <w:snapToGrid w:val="0"/>
                <w:color w:val="000000"/>
                <w:sz w:val="24"/>
                <w:szCs w:val="24"/>
                <w:lang w:val="en-US" w:eastAsia="zh-CN" w:bidi="ar"/>
              </w:rPr>
              <w:t>套</w:t>
            </w:r>
          </w:p>
        </w:tc>
        <w:tc>
          <w:tcPr>
            <w:tcW w:w="7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6AE62E">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4"/>
                <w:szCs w:val="24"/>
                <w:u w:val="none"/>
                <w:lang w:val="en-US" w:eastAsia="zh-CN" w:bidi="ar"/>
              </w:rPr>
              <w:t xml:space="preserve">2 </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CACD62">
            <w:pPr>
              <w:keepNext w:val="0"/>
              <w:keepLines w:val="0"/>
              <w:pageBreakBefore w:val="0"/>
              <w:widowControl/>
              <w:kinsoku w:val="0"/>
              <w:wordWrap/>
              <w:overflowPunct/>
              <w:topLinePunct w:val="0"/>
              <w:autoSpaceDE w:val="0"/>
              <w:autoSpaceDN w:val="0"/>
              <w:bidi w:val="0"/>
              <w:adjustRightInd w:val="0"/>
              <w:snapToGrid w:val="0"/>
              <w:spacing w:line="240" w:lineRule="auto"/>
              <w:rPr>
                <w:rFonts w:hint="eastAsia" w:ascii="宋体" w:hAnsi="宋体" w:eastAsia="宋体" w:cs="宋体"/>
                <w:i w:val="0"/>
                <w:iCs w:val="0"/>
                <w:color w:val="000000"/>
                <w:sz w:val="24"/>
                <w:szCs w:val="24"/>
                <w:u w:val="none"/>
              </w:rPr>
            </w:pPr>
          </w:p>
        </w:tc>
      </w:tr>
      <w:tr w14:paraId="39B7EC1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7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11981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2"/>
                <w:szCs w:val="22"/>
                <w:u w:val="none"/>
                <w:lang w:val="en-US" w:eastAsia="zh-CN" w:bidi="ar"/>
              </w:rPr>
              <w:t>104</w:t>
            </w:r>
          </w:p>
        </w:tc>
        <w:tc>
          <w:tcPr>
            <w:tcW w:w="11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E3CC93">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center"/>
              <w:textAlignment w:val="center"/>
              <w:rPr>
                <w:rFonts w:hint="eastAsia" w:ascii="宋体" w:hAnsi="宋体" w:eastAsia="宋体" w:cs="宋体"/>
                <w:i w:val="0"/>
                <w:iCs w:val="0"/>
                <w:color w:val="000000"/>
                <w:sz w:val="24"/>
                <w:szCs w:val="24"/>
                <w:u w:val="none"/>
              </w:rPr>
            </w:pPr>
            <w:r>
              <w:rPr>
                <w:rStyle w:val="379"/>
                <w:rFonts w:hint="eastAsia" w:ascii="宋体" w:hAnsi="宋体" w:eastAsia="宋体" w:cs="宋体"/>
                <w:snapToGrid w:val="0"/>
                <w:color w:val="000000"/>
                <w:sz w:val="24"/>
                <w:szCs w:val="24"/>
                <w:lang w:val="en-US" w:eastAsia="zh-CN" w:bidi="ar"/>
              </w:rPr>
              <w:t>创意拼装条</w:t>
            </w:r>
          </w:p>
        </w:tc>
        <w:tc>
          <w:tcPr>
            <w:tcW w:w="53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74D9A9">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4"/>
                <w:szCs w:val="24"/>
                <w:u w:val="none"/>
                <w:lang w:val="en-US" w:eastAsia="zh-CN" w:bidi="ar"/>
              </w:rPr>
              <w:t>材质：PP。尺寸：单个约 30×20cm。</w:t>
            </w:r>
            <w:r>
              <w:rPr>
                <w:rFonts w:hint="eastAsia" w:ascii="宋体" w:hAnsi="宋体" w:eastAsia="宋体" w:cs="宋体"/>
                <w:i w:val="0"/>
                <w:iCs w:val="0"/>
                <w:snapToGrid w:val="0"/>
                <w:color w:val="000000"/>
                <w:kern w:val="0"/>
                <w:sz w:val="24"/>
                <w:szCs w:val="24"/>
                <w:u w:val="none"/>
                <w:lang w:val="en-US" w:eastAsia="zh-CN" w:bidi="ar"/>
              </w:rPr>
              <w:br w:type="textWrapping"/>
            </w:r>
            <w:r>
              <w:rPr>
                <w:rFonts w:hint="eastAsia" w:ascii="宋体" w:hAnsi="宋体" w:eastAsia="宋体" w:cs="宋体"/>
                <w:i w:val="0"/>
                <w:iCs w:val="0"/>
                <w:snapToGrid w:val="0"/>
                <w:color w:val="000000"/>
                <w:kern w:val="0"/>
                <w:sz w:val="24"/>
                <w:szCs w:val="24"/>
                <w:u w:val="none"/>
                <w:lang w:val="en-US" w:eastAsia="zh-CN" w:bidi="ar"/>
              </w:rPr>
              <w:t>创意拼装条 120 只。</w:t>
            </w:r>
          </w:p>
        </w:tc>
        <w:tc>
          <w:tcPr>
            <w:tcW w:w="1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28B47D">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left"/>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4"/>
                <w:szCs w:val="24"/>
                <w:u w:val="none"/>
                <w:lang w:val="en-US" w:eastAsia="zh-CN" w:bidi="ar"/>
              </w:rPr>
              <w:drawing>
                <wp:inline distT="0" distB="0" distL="114300" distR="114300">
                  <wp:extent cx="638175" cy="628650"/>
                  <wp:effectExtent l="0" t="0" r="9525" b="0"/>
                  <wp:docPr id="124" name="图片 92" descr="IMG_3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 name="图片 92" descr="IMG_347"/>
                          <pic:cNvPicPr>
                            <a:picLocks noChangeAspect="1"/>
                          </pic:cNvPicPr>
                        </pic:nvPicPr>
                        <pic:blipFill>
                          <a:blip r:embed="rId130"/>
                          <a:stretch>
                            <a:fillRect/>
                          </a:stretch>
                        </pic:blipFill>
                        <pic:spPr>
                          <a:xfrm>
                            <a:off x="0" y="0"/>
                            <a:ext cx="638175" cy="628650"/>
                          </a:xfrm>
                          <a:prstGeom prst="rect">
                            <a:avLst/>
                          </a:prstGeom>
                          <a:noFill/>
                          <a:ln w="9525">
                            <a:noFill/>
                          </a:ln>
                        </pic:spPr>
                      </pic:pic>
                    </a:graphicData>
                  </a:graphic>
                </wp:inline>
              </w:drawing>
            </w:r>
          </w:p>
        </w:tc>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88E552">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center"/>
              <w:textAlignment w:val="center"/>
              <w:rPr>
                <w:rFonts w:hint="eastAsia" w:ascii="宋体" w:hAnsi="宋体" w:eastAsia="宋体" w:cs="宋体"/>
                <w:i w:val="0"/>
                <w:iCs w:val="0"/>
                <w:color w:val="000000"/>
                <w:sz w:val="24"/>
                <w:szCs w:val="24"/>
                <w:u w:val="none"/>
              </w:rPr>
            </w:pPr>
            <w:r>
              <w:rPr>
                <w:rStyle w:val="379"/>
                <w:rFonts w:hint="eastAsia" w:ascii="宋体" w:hAnsi="宋体" w:eastAsia="宋体" w:cs="宋体"/>
                <w:snapToGrid w:val="0"/>
                <w:color w:val="000000"/>
                <w:sz w:val="24"/>
                <w:szCs w:val="24"/>
                <w:lang w:val="en-US" w:eastAsia="zh-CN" w:bidi="ar"/>
              </w:rPr>
              <w:t>套</w:t>
            </w:r>
          </w:p>
        </w:tc>
        <w:tc>
          <w:tcPr>
            <w:tcW w:w="7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5CA47A">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4"/>
                <w:szCs w:val="24"/>
                <w:u w:val="none"/>
                <w:lang w:val="en-US" w:eastAsia="zh-CN" w:bidi="ar"/>
              </w:rPr>
              <w:t xml:space="preserve">2 </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B88C24">
            <w:pPr>
              <w:keepNext w:val="0"/>
              <w:keepLines w:val="0"/>
              <w:pageBreakBefore w:val="0"/>
              <w:widowControl/>
              <w:kinsoku w:val="0"/>
              <w:wordWrap/>
              <w:overflowPunct/>
              <w:topLinePunct w:val="0"/>
              <w:autoSpaceDE w:val="0"/>
              <w:autoSpaceDN w:val="0"/>
              <w:bidi w:val="0"/>
              <w:adjustRightInd w:val="0"/>
              <w:snapToGrid w:val="0"/>
              <w:spacing w:line="240" w:lineRule="auto"/>
              <w:rPr>
                <w:rFonts w:hint="eastAsia" w:ascii="宋体" w:hAnsi="宋体" w:eastAsia="宋体" w:cs="宋体"/>
                <w:i w:val="0"/>
                <w:iCs w:val="0"/>
                <w:color w:val="000000"/>
                <w:sz w:val="24"/>
                <w:szCs w:val="24"/>
                <w:u w:val="none"/>
              </w:rPr>
            </w:pPr>
          </w:p>
        </w:tc>
      </w:tr>
      <w:tr w14:paraId="59E0A6D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7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447AF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2"/>
                <w:szCs w:val="22"/>
                <w:u w:val="none"/>
                <w:lang w:val="en-US" w:eastAsia="zh-CN" w:bidi="ar"/>
              </w:rPr>
              <w:t>105</w:t>
            </w:r>
          </w:p>
        </w:tc>
        <w:tc>
          <w:tcPr>
            <w:tcW w:w="11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2DFE9E">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center"/>
              <w:textAlignment w:val="center"/>
              <w:rPr>
                <w:rFonts w:hint="eastAsia" w:ascii="宋体" w:hAnsi="宋体" w:eastAsia="宋体" w:cs="宋体"/>
                <w:i w:val="0"/>
                <w:iCs w:val="0"/>
                <w:color w:val="000000"/>
                <w:sz w:val="24"/>
                <w:szCs w:val="24"/>
                <w:u w:val="none"/>
              </w:rPr>
            </w:pPr>
            <w:r>
              <w:rPr>
                <w:rStyle w:val="379"/>
                <w:rFonts w:hint="eastAsia" w:ascii="宋体" w:hAnsi="宋体" w:eastAsia="宋体" w:cs="宋体"/>
                <w:snapToGrid w:val="0"/>
                <w:color w:val="000000"/>
                <w:sz w:val="24"/>
                <w:szCs w:val="24"/>
                <w:lang w:val="en-US" w:eastAsia="zh-CN" w:bidi="ar"/>
              </w:rPr>
              <w:t>大圆孔八角片</w:t>
            </w:r>
          </w:p>
        </w:tc>
        <w:tc>
          <w:tcPr>
            <w:tcW w:w="53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97859E">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4"/>
                <w:szCs w:val="24"/>
                <w:u w:val="none"/>
                <w:lang w:val="en-US" w:eastAsia="zh-CN" w:bidi="ar"/>
              </w:rPr>
              <w:t>材质：PP。尺寸：单件直径约 6.5cm。</w:t>
            </w:r>
            <w:r>
              <w:rPr>
                <w:rFonts w:hint="eastAsia" w:ascii="宋体" w:hAnsi="宋体" w:eastAsia="宋体" w:cs="宋体"/>
                <w:i w:val="0"/>
                <w:iCs w:val="0"/>
                <w:snapToGrid w:val="0"/>
                <w:color w:val="000000"/>
                <w:kern w:val="0"/>
                <w:sz w:val="24"/>
                <w:szCs w:val="24"/>
                <w:u w:val="none"/>
                <w:lang w:val="en-US" w:eastAsia="zh-CN" w:bidi="ar"/>
              </w:rPr>
              <w:br w:type="textWrapping"/>
            </w:r>
            <w:r>
              <w:rPr>
                <w:rFonts w:hint="eastAsia" w:ascii="宋体" w:hAnsi="宋体" w:eastAsia="宋体" w:cs="宋体"/>
                <w:i w:val="0"/>
                <w:iCs w:val="0"/>
                <w:snapToGrid w:val="0"/>
                <w:color w:val="000000"/>
                <w:kern w:val="0"/>
                <w:sz w:val="24"/>
                <w:szCs w:val="24"/>
                <w:u w:val="none"/>
                <w:lang w:val="en-US" w:eastAsia="zh-CN" w:bidi="ar"/>
              </w:rPr>
              <w:t>红、黄、蓝、绿、紫、橘各 28 个。</w:t>
            </w:r>
          </w:p>
        </w:tc>
        <w:tc>
          <w:tcPr>
            <w:tcW w:w="1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874F3D">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left"/>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4"/>
                <w:szCs w:val="24"/>
                <w:u w:val="none"/>
                <w:lang w:val="en-US" w:eastAsia="zh-CN" w:bidi="ar"/>
              </w:rPr>
              <w:drawing>
                <wp:inline distT="0" distB="0" distL="114300" distR="114300">
                  <wp:extent cx="638175" cy="628650"/>
                  <wp:effectExtent l="0" t="0" r="9525" b="0"/>
                  <wp:docPr id="126" name="图片 93" descr="IMG_3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6" name="图片 93" descr="IMG_348"/>
                          <pic:cNvPicPr>
                            <a:picLocks noChangeAspect="1"/>
                          </pic:cNvPicPr>
                        </pic:nvPicPr>
                        <pic:blipFill>
                          <a:blip r:embed="rId131"/>
                          <a:stretch>
                            <a:fillRect/>
                          </a:stretch>
                        </pic:blipFill>
                        <pic:spPr>
                          <a:xfrm>
                            <a:off x="0" y="0"/>
                            <a:ext cx="638175" cy="628650"/>
                          </a:xfrm>
                          <a:prstGeom prst="rect">
                            <a:avLst/>
                          </a:prstGeom>
                          <a:noFill/>
                          <a:ln w="9525">
                            <a:noFill/>
                          </a:ln>
                        </pic:spPr>
                      </pic:pic>
                    </a:graphicData>
                  </a:graphic>
                </wp:inline>
              </w:drawing>
            </w:r>
          </w:p>
        </w:tc>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5AE657">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center"/>
              <w:textAlignment w:val="center"/>
              <w:rPr>
                <w:rFonts w:hint="eastAsia" w:ascii="宋体" w:hAnsi="宋体" w:eastAsia="宋体" w:cs="宋体"/>
                <w:i w:val="0"/>
                <w:iCs w:val="0"/>
                <w:color w:val="000000"/>
                <w:sz w:val="24"/>
                <w:szCs w:val="24"/>
                <w:u w:val="none"/>
              </w:rPr>
            </w:pPr>
            <w:r>
              <w:rPr>
                <w:rStyle w:val="379"/>
                <w:rFonts w:hint="eastAsia" w:ascii="宋体" w:hAnsi="宋体" w:eastAsia="宋体" w:cs="宋体"/>
                <w:snapToGrid w:val="0"/>
                <w:color w:val="000000"/>
                <w:sz w:val="24"/>
                <w:szCs w:val="24"/>
                <w:lang w:val="en-US" w:eastAsia="zh-CN" w:bidi="ar"/>
              </w:rPr>
              <w:t>套</w:t>
            </w:r>
          </w:p>
        </w:tc>
        <w:tc>
          <w:tcPr>
            <w:tcW w:w="7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C36473">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4"/>
                <w:szCs w:val="24"/>
                <w:u w:val="none"/>
                <w:lang w:val="en-US" w:eastAsia="zh-CN" w:bidi="ar"/>
              </w:rPr>
              <w:t xml:space="preserve">2 </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33F1DD">
            <w:pPr>
              <w:keepNext w:val="0"/>
              <w:keepLines w:val="0"/>
              <w:pageBreakBefore w:val="0"/>
              <w:widowControl/>
              <w:kinsoku w:val="0"/>
              <w:wordWrap/>
              <w:overflowPunct/>
              <w:topLinePunct w:val="0"/>
              <w:autoSpaceDE w:val="0"/>
              <w:autoSpaceDN w:val="0"/>
              <w:bidi w:val="0"/>
              <w:adjustRightInd w:val="0"/>
              <w:snapToGrid w:val="0"/>
              <w:spacing w:line="240" w:lineRule="auto"/>
              <w:rPr>
                <w:rFonts w:hint="eastAsia" w:ascii="宋体" w:hAnsi="宋体" w:eastAsia="宋体" w:cs="宋体"/>
                <w:i w:val="0"/>
                <w:iCs w:val="0"/>
                <w:color w:val="000000"/>
                <w:sz w:val="24"/>
                <w:szCs w:val="24"/>
                <w:u w:val="none"/>
              </w:rPr>
            </w:pPr>
          </w:p>
        </w:tc>
      </w:tr>
      <w:tr w14:paraId="78A38D3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7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E4D33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2"/>
                <w:szCs w:val="22"/>
                <w:u w:val="none"/>
                <w:lang w:val="en-US" w:eastAsia="zh-CN" w:bidi="ar"/>
              </w:rPr>
              <w:t>106</w:t>
            </w:r>
          </w:p>
        </w:tc>
        <w:tc>
          <w:tcPr>
            <w:tcW w:w="11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ED39D5">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center"/>
              <w:textAlignment w:val="center"/>
              <w:rPr>
                <w:rFonts w:hint="eastAsia" w:ascii="宋体" w:hAnsi="宋体" w:eastAsia="宋体" w:cs="宋体"/>
                <w:i w:val="0"/>
                <w:iCs w:val="0"/>
                <w:color w:val="000000"/>
                <w:sz w:val="24"/>
                <w:szCs w:val="24"/>
                <w:u w:val="none"/>
              </w:rPr>
            </w:pPr>
            <w:r>
              <w:rPr>
                <w:rStyle w:val="379"/>
                <w:rFonts w:hint="eastAsia" w:ascii="宋体" w:hAnsi="宋体" w:eastAsia="宋体" w:cs="宋体"/>
                <w:snapToGrid w:val="0"/>
                <w:color w:val="000000"/>
                <w:sz w:val="24"/>
                <w:szCs w:val="24"/>
                <w:lang w:val="en-US" w:eastAsia="zh-CN" w:bidi="ar"/>
              </w:rPr>
              <w:t>圆孔六边形</w:t>
            </w:r>
          </w:p>
        </w:tc>
        <w:tc>
          <w:tcPr>
            <w:tcW w:w="53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490C4A">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4"/>
                <w:szCs w:val="24"/>
                <w:u w:val="none"/>
                <w:lang w:val="en-US" w:eastAsia="zh-CN" w:bidi="ar"/>
              </w:rPr>
              <w:t>材质：PP。尺寸：单件长约 10cm，厚度约 1.5cm。</w:t>
            </w:r>
            <w:r>
              <w:rPr>
                <w:rFonts w:hint="eastAsia" w:ascii="宋体" w:hAnsi="宋体" w:eastAsia="宋体" w:cs="宋体"/>
                <w:i w:val="0"/>
                <w:iCs w:val="0"/>
                <w:snapToGrid w:val="0"/>
                <w:color w:val="000000"/>
                <w:kern w:val="0"/>
                <w:sz w:val="24"/>
                <w:szCs w:val="24"/>
                <w:u w:val="none"/>
                <w:lang w:val="en-US" w:eastAsia="zh-CN" w:bidi="ar"/>
              </w:rPr>
              <w:br w:type="textWrapping"/>
            </w:r>
            <w:r>
              <w:rPr>
                <w:rFonts w:hint="eastAsia" w:ascii="宋体" w:hAnsi="宋体" w:eastAsia="宋体" w:cs="宋体"/>
                <w:i w:val="0"/>
                <w:iCs w:val="0"/>
                <w:snapToGrid w:val="0"/>
                <w:color w:val="000000"/>
                <w:kern w:val="0"/>
                <w:sz w:val="24"/>
                <w:szCs w:val="24"/>
                <w:u w:val="none"/>
                <w:lang w:val="en-US" w:eastAsia="zh-CN" w:bidi="ar"/>
              </w:rPr>
              <w:t>每盒 25 件。红、黄、蓝、绿、橘各 5 个。</w:t>
            </w:r>
          </w:p>
        </w:tc>
        <w:tc>
          <w:tcPr>
            <w:tcW w:w="1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99E641">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left"/>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4"/>
                <w:szCs w:val="24"/>
                <w:u w:val="none"/>
                <w:lang w:val="en-US" w:eastAsia="zh-CN" w:bidi="ar"/>
              </w:rPr>
              <w:drawing>
                <wp:inline distT="0" distB="0" distL="114300" distR="114300">
                  <wp:extent cx="628650" cy="628650"/>
                  <wp:effectExtent l="0" t="0" r="0" b="0"/>
                  <wp:docPr id="127" name="图片 94" descr="IMG_3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7" name="图片 94" descr="IMG_349"/>
                          <pic:cNvPicPr>
                            <a:picLocks noChangeAspect="1"/>
                          </pic:cNvPicPr>
                        </pic:nvPicPr>
                        <pic:blipFill>
                          <a:blip r:embed="rId132"/>
                          <a:stretch>
                            <a:fillRect/>
                          </a:stretch>
                        </pic:blipFill>
                        <pic:spPr>
                          <a:xfrm>
                            <a:off x="0" y="0"/>
                            <a:ext cx="628650" cy="628650"/>
                          </a:xfrm>
                          <a:prstGeom prst="rect">
                            <a:avLst/>
                          </a:prstGeom>
                          <a:noFill/>
                          <a:ln w="9525">
                            <a:noFill/>
                          </a:ln>
                        </pic:spPr>
                      </pic:pic>
                    </a:graphicData>
                  </a:graphic>
                </wp:inline>
              </w:drawing>
            </w:r>
          </w:p>
        </w:tc>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D65EAF">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center"/>
              <w:textAlignment w:val="center"/>
              <w:rPr>
                <w:rFonts w:hint="eastAsia" w:ascii="宋体" w:hAnsi="宋体" w:eastAsia="宋体" w:cs="宋体"/>
                <w:i w:val="0"/>
                <w:iCs w:val="0"/>
                <w:color w:val="000000"/>
                <w:sz w:val="24"/>
                <w:szCs w:val="24"/>
                <w:u w:val="none"/>
              </w:rPr>
            </w:pPr>
            <w:r>
              <w:rPr>
                <w:rStyle w:val="379"/>
                <w:rFonts w:hint="eastAsia" w:ascii="宋体" w:hAnsi="宋体" w:eastAsia="宋体" w:cs="宋体"/>
                <w:snapToGrid w:val="0"/>
                <w:color w:val="000000"/>
                <w:sz w:val="24"/>
                <w:szCs w:val="24"/>
                <w:lang w:val="en-US" w:eastAsia="zh-CN" w:bidi="ar"/>
              </w:rPr>
              <w:t>套</w:t>
            </w:r>
          </w:p>
        </w:tc>
        <w:tc>
          <w:tcPr>
            <w:tcW w:w="7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D16D5D">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4"/>
                <w:szCs w:val="24"/>
                <w:u w:val="none"/>
                <w:lang w:val="en-US" w:eastAsia="zh-CN" w:bidi="ar"/>
              </w:rPr>
              <w:t xml:space="preserve">2 </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69546E">
            <w:pPr>
              <w:keepNext w:val="0"/>
              <w:keepLines w:val="0"/>
              <w:pageBreakBefore w:val="0"/>
              <w:widowControl/>
              <w:kinsoku w:val="0"/>
              <w:wordWrap/>
              <w:overflowPunct/>
              <w:topLinePunct w:val="0"/>
              <w:autoSpaceDE w:val="0"/>
              <w:autoSpaceDN w:val="0"/>
              <w:bidi w:val="0"/>
              <w:adjustRightInd w:val="0"/>
              <w:snapToGrid w:val="0"/>
              <w:spacing w:line="240" w:lineRule="auto"/>
              <w:rPr>
                <w:rFonts w:hint="eastAsia" w:ascii="宋体" w:hAnsi="宋体" w:eastAsia="宋体" w:cs="宋体"/>
                <w:i w:val="0"/>
                <w:iCs w:val="0"/>
                <w:color w:val="000000"/>
                <w:sz w:val="24"/>
                <w:szCs w:val="24"/>
                <w:u w:val="none"/>
              </w:rPr>
            </w:pPr>
          </w:p>
        </w:tc>
      </w:tr>
      <w:tr w14:paraId="35EA982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7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9FA93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2"/>
                <w:szCs w:val="22"/>
                <w:u w:val="none"/>
                <w:lang w:val="en-US" w:eastAsia="zh-CN" w:bidi="ar"/>
              </w:rPr>
              <w:t>107</w:t>
            </w:r>
          </w:p>
        </w:tc>
        <w:tc>
          <w:tcPr>
            <w:tcW w:w="11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1DD5C3">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center"/>
              <w:textAlignment w:val="center"/>
              <w:rPr>
                <w:rFonts w:hint="eastAsia" w:ascii="宋体" w:hAnsi="宋体" w:eastAsia="宋体" w:cs="宋体"/>
                <w:i w:val="0"/>
                <w:iCs w:val="0"/>
                <w:color w:val="000000"/>
                <w:sz w:val="24"/>
                <w:szCs w:val="24"/>
                <w:u w:val="none"/>
              </w:rPr>
            </w:pPr>
            <w:r>
              <w:rPr>
                <w:rStyle w:val="379"/>
                <w:rFonts w:hint="eastAsia" w:ascii="宋体" w:hAnsi="宋体" w:eastAsia="宋体" w:cs="宋体"/>
                <w:snapToGrid w:val="0"/>
                <w:color w:val="000000"/>
                <w:sz w:val="24"/>
                <w:szCs w:val="24"/>
                <w:lang w:val="en-US" w:eastAsia="zh-CN" w:bidi="ar"/>
              </w:rPr>
              <w:t>大号颗粒积木</w:t>
            </w:r>
          </w:p>
        </w:tc>
        <w:tc>
          <w:tcPr>
            <w:tcW w:w="53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B3FE04">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left"/>
              <w:textAlignment w:val="center"/>
              <w:rPr>
                <w:rFonts w:hint="eastAsia" w:ascii="宋体" w:hAnsi="宋体" w:eastAsia="宋体" w:cs="宋体"/>
                <w:i w:val="0"/>
                <w:iCs w:val="0"/>
                <w:color w:val="000000"/>
                <w:sz w:val="24"/>
                <w:szCs w:val="24"/>
                <w:u w:val="none"/>
              </w:rPr>
            </w:pPr>
            <w:r>
              <w:rPr>
                <w:rStyle w:val="379"/>
                <w:rFonts w:hint="eastAsia" w:ascii="宋体" w:hAnsi="宋体" w:eastAsia="宋体" w:cs="宋体"/>
                <w:snapToGrid w:val="0"/>
                <w:color w:val="000000"/>
                <w:sz w:val="24"/>
                <w:szCs w:val="24"/>
                <w:lang w:val="en-US" w:eastAsia="zh-CN" w:bidi="ar"/>
              </w:rPr>
              <w:t>1、材质：</w:t>
            </w:r>
            <w:r>
              <w:rPr>
                <w:rStyle w:val="379"/>
                <w:rFonts w:hint="eastAsia" w:ascii="宋体" w:hAnsi="宋体" w:cs="宋体"/>
                <w:snapToGrid w:val="0"/>
                <w:color w:val="000000"/>
                <w:sz w:val="24"/>
                <w:szCs w:val="24"/>
                <w:lang w:val="en-US" w:eastAsia="zh-CN" w:bidi="ar"/>
              </w:rPr>
              <w:t>工程塑料</w:t>
            </w:r>
            <w:r>
              <w:rPr>
                <w:rStyle w:val="379"/>
                <w:rFonts w:hint="eastAsia" w:ascii="宋体" w:hAnsi="宋体" w:eastAsia="宋体" w:cs="宋体"/>
                <w:snapToGrid w:val="0"/>
                <w:color w:val="000000"/>
                <w:sz w:val="24"/>
                <w:szCs w:val="24"/>
                <w:lang w:val="en-US" w:eastAsia="zh-CN" w:bidi="ar"/>
              </w:rPr>
              <w:br w:type="textWrapping"/>
            </w:r>
            <w:r>
              <w:rPr>
                <w:rStyle w:val="379"/>
                <w:rFonts w:hint="eastAsia" w:ascii="宋体" w:hAnsi="宋体" w:eastAsia="宋体" w:cs="宋体"/>
                <w:snapToGrid w:val="0"/>
                <w:color w:val="000000"/>
                <w:sz w:val="24"/>
                <w:szCs w:val="24"/>
                <w:lang w:val="en-US" w:eastAsia="zh-CN" w:bidi="ar"/>
              </w:rPr>
              <w:t>2、规格：花片直径 43mm，厚 2.5mm,8 片花瓣，中央有一圆孔，孔径为Φ11mm。共有红、草绿、橙、紫、兰、黄、黑、绿、白、浅兰 10 种颜色。</w:t>
            </w:r>
            <w:r>
              <w:rPr>
                <w:rStyle w:val="379"/>
                <w:rFonts w:hint="eastAsia" w:ascii="宋体" w:hAnsi="宋体" w:eastAsia="宋体" w:cs="宋体"/>
                <w:snapToGrid w:val="0"/>
                <w:color w:val="000000"/>
                <w:sz w:val="24"/>
                <w:szCs w:val="24"/>
                <w:lang w:val="en-US" w:eastAsia="zh-CN" w:bidi="ar"/>
              </w:rPr>
              <w:br w:type="textWrapping"/>
            </w:r>
            <w:r>
              <w:rPr>
                <w:rStyle w:val="379"/>
                <w:rFonts w:hint="eastAsia" w:ascii="宋体" w:hAnsi="宋体" w:eastAsia="宋体" w:cs="宋体"/>
                <w:snapToGrid w:val="0"/>
                <w:color w:val="000000"/>
                <w:sz w:val="24"/>
                <w:szCs w:val="24"/>
                <w:lang w:val="en-US" w:eastAsia="zh-CN" w:bidi="ar"/>
              </w:rPr>
              <w:t>3、件数：1000 片/箱。</w:t>
            </w:r>
          </w:p>
        </w:tc>
        <w:tc>
          <w:tcPr>
            <w:tcW w:w="1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96F171">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left"/>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4"/>
                <w:szCs w:val="24"/>
                <w:u w:val="none"/>
                <w:lang w:val="en-US" w:eastAsia="zh-CN" w:bidi="ar"/>
              </w:rPr>
              <w:drawing>
                <wp:inline distT="0" distB="0" distL="114300" distR="114300">
                  <wp:extent cx="628650" cy="628650"/>
                  <wp:effectExtent l="0" t="0" r="0" b="0"/>
                  <wp:docPr id="76" name="图片 95" descr="IMG_3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 name="图片 95" descr="IMG_350"/>
                          <pic:cNvPicPr>
                            <a:picLocks noChangeAspect="1"/>
                          </pic:cNvPicPr>
                        </pic:nvPicPr>
                        <pic:blipFill>
                          <a:blip r:embed="rId133"/>
                          <a:stretch>
                            <a:fillRect/>
                          </a:stretch>
                        </pic:blipFill>
                        <pic:spPr>
                          <a:xfrm>
                            <a:off x="0" y="0"/>
                            <a:ext cx="628650" cy="628650"/>
                          </a:xfrm>
                          <a:prstGeom prst="rect">
                            <a:avLst/>
                          </a:prstGeom>
                          <a:noFill/>
                          <a:ln w="9525">
                            <a:noFill/>
                          </a:ln>
                        </pic:spPr>
                      </pic:pic>
                    </a:graphicData>
                  </a:graphic>
                </wp:inline>
              </w:drawing>
            </w:r>
          </w:p>
        </w:tc>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24C673">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center"/>
              <w:textAlignment w:val="center"/>
              <w:rPr>
                <w:rFonts w:hint="eastAsia" w:ascii="宋体" w:hAnsi="宋体" w:eastAsia="宋体" w:cs="宋体"/>
                <w:i w:val="0"/>
                <w:iCs w:val="0"/>
                <w:color w:val="000000"/>
                <w:sz w:val="24"/>
                <w:szCs w:val="24"/>
                <w:u w:val="none"/>
              </w:rPr>
            </w:pPr>
            <w:r>
              <w:rPr>
                <w:rStyle w:val="379"/>
                <w:rFonts w:hint="eastAsia" w:ascii="宋体" w:hAnsi="宋体" w:eastAsia="宋体" w:cs="宋体"/>
                <w:snapToGrid w:val="0"/>
                <w:color w:val="000000"/>
                <w:sz w:val="24"/>
                <w:szCs w:val="24"/>
                <w:lang w:val="en-US" w:eastAsia="zh-CN" w:bidi="ar"/>
              </w:rPr>
              <w:t>套</w:t>
            </w:r>
          </w:p>
        </w:tc>
        <w:tc>
          <w:tcPr>
            <w:tcW w:w="7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93138E">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4"/>
                <w:szCs w:val="24"/>
                <w:u w:val="none"/>
                <w:lang w:val="en-US" w:eastAsia="zh-CN" w:bidi="ar"/>
              </w:rPr>
              <w:t xml:space="preserve">2 </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70EFC3">
            <w:pPr>
              <w:keepNext w:val="0"/>
              <w:keepLines w:val="0"/>
              <w:pageBreakBefore w:val="0"/>
              <w:widowControl/>
              <w:kinsoku w:val="0"/>
              <w:wordWrap/>
              <w:overflowPunct/>
              <w:topLinePunct w:val="0"/>
              <w:autoSpaceDE w:val="0"/>
              <w:autoSpaceDN w:val="0"/>
              <w:bidi w:val="0"/>
              <w:adjustRightInd w:val="0"/>
              <w:snapToGrid w:val="0"/>
              <w:spacing w:line="240" w:lineRule="auto"/>
              <w:rPr>
                <w:rFonts w:hint="eastAsia" w:ascii="宋体" w:hAnsi="宋体" w:eastAsia="宋体" w:cs="宋体"/>
                <w:i w:val="0"/>
                <w:iCs w:val="0"/>
                <w:color w:val="000000"/>
                <w:sz w:val="24"/>
                <w:szCs w:val="24"/>
                <w:u w:val="none"/>
              </w:rPr>
            </w:pPr>
          </w:p>
        </w:tc>
      </w:tr>
      <w:tr w14:paraId="27209FD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7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D07F2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2"/>
                <w:szCs w:val="22"/>
                <w:u w:val="none"/>
                <w:lang w:val="en-US" w:eastAsia="zh-CN" w:bidi="ar"/>
              </w:rPr>
              <w:t>108</w:t>
            </w:r>
          </w:p>
        </w:tc>
        <w:tc>
          <w:tcPr>
            <w:tcW w:w="11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F07250">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center"/>
              <w:textAlignment w:val="center"/>
              <w:rPr>
                <w:rFonts w:hint="eastAsia" w:ascii="宋体" w:hAnsi="宋体" w:eastAsia="宋体" w:cs="宋体"/>
                <w:i w:val="0"/>
                <w:iCs w:val="0"/>
                <w:color w:val="000000"/>
                <w:sz w:val="24"/>
                <w:szCs w:val="24"/>
                <w:u w:val="none"/>
              </w:rPr>
            </w:pPr>
            <w:r>
              <w:rPr>
                <w:rStyle w:val="379"/>
                <w:rFonts w:hint="eastAsia" w:ascii="宋体" w:hAnsi="宋体" w:eastAsia="宋体" w:cs="宋体"/>
                <w:snapToGrid w:val="0"/>
                <w:color w:val="000000"/>
                <w:sz w:val="24"/>
                <w:szCs w:val="24"/>
                <w:lang w:val="en-US" w:eastAsia="zh-CN" w:bidi="ar"/>
              </w:rPr>
              <w:t>四脚积木</w:t>
            </w:r>
          </w:p>
        </w:tc>
        <w:tc>
          <w:tcPr>
            <w:tcW w:w="53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18101C">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left"/>
              <w:textAlignment w:val="center"/>
              <w:rPr>
                <w:rStyle w:val="379"/>
                <w:rFonts w:hint="eastAsia" w:ascii="宋体" w:hAnsi="宋体" w:cs="宋体"/>
                <w:snapToGrid w:val="0"/>
                <w:color w:val="000000"/>
                <w:sz w:val="24"/>
                <w:szCs w:val="24"/>
                <w:lang w:val="en-US" w:eastAsia="zh-CN" w:bidi="ar"/>
              </w:rPr>
            </w:pPr>
            <w:r>
              <w:rPr>
                <w:rStyle w:val="379"/>
                <w:rFonts w:hint="eastAsia" w:ascii="宋体" w:hAnsi="宋体" w:eastAsia="宋体" w:cs="宋体"/>
                <w:snapToGrid w:val="0"/>
                <w:color w:val="000000"/>
                <w:sz w:val="24"/>
                <w:szCs w:val="24"/>
                <w:lang w:val="en-US" w:eastAsia="zh-CN" w:bidi="ar"/>
              </w:rPr>
              <w:t>材质：</w:t>
            </w:r>
            <w:r>
              <w:rPr>
                <w:rStyle w:val="379"/>
                <w:rFonts w:hint="eastAsia" w:ascii="宋体" w:hAnsi="宋体" w:cs="宋体"/>
                <w:snapToGrid w:val="0"/>
                <w:color w:val="000000"/>
                <w:sz w:val="24"/>
                <w:szCs w:val="24"/>
                <w:lang w:val="en-US" w:eastAsia="zh-CN" w:bidi="ar"/>
              </w:rPr>
              <w:t>工程塑料</w:t>
            </w:r>
          </w:p>
          <w:p w14:paraId="1CDA781E">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left"/>
              <w:textAlignment w:val="center"/>
              <w:rPr>
                <w:rFonts w:hint="eastAsia" w:ascii="宋体" w:hAnsi="宋体" w:eastAsia="宋体" w:cs="宋体"/>
                <w:i w:val="0"/>
                <w:iCs w:val="0"/>
                <w:color w:val="000000"/>
                <w:sz w:val="24"/>
                <w:szCs w:val="24"/>
                <w:u w:val="none"/>
              </w:rPr>
            </w:pPr>
            <w:r>
              <w:rPr>
                <w:rStyle w:val="379"/>
                <w:rFonts w:hint="eastAsia" w:ascii="宋体" w:hAnsi="宋体" w:cs="宋体"/>
                <w:snapToGrid w:val="0"/>
                <w:color w:val="000000"/>
                <w:sz w:val="24"/>
                <w:szCs w:val="24"/>
                <w:lang w:val="en-US" w:eastAsia="zh-CN" w:bidi="ar"/>
              </w:rPr>
              <w:t>规格：</w:t>
            </w:r>
            <w:r>
              <w:rPr>
                <w:rStyle w:val="379"/>
                <w:rFonts w:hint="eastAsia" w:ascii="宋体" w:hAnsi="宋体" w:eastAsia="宋体" w:cs="宋体"/>
                <w:snapToGrid w:val="0"/>
                <w:color w:val="000000"/>
                <w:sz w:val="24"/>
                <w:szCs w:val="24"/>
                <w:lang w:val="en-US" w:eastAsia="zh-CN" w:bidi="ar"/>
              </w:rPr>
              <w:t xml:space="preserve"> 176 件</w:t>
            </w:r>
          </w:p>
        </w:tc>
        <w:tc>
          <w:tcPr>
            <w:tcW w:w="1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9BF16E">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left"/>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4"/>
                <w:szCs w:val="24"/>
                <w:u w:val="none"/>
                <w:lang w:val="en-US" w:eastAsia="zh-CN" w:bidi="ar"/>
              </w:rPr>
              <w:drawing>
                <wp:inline distT="0" distB="0" distL="114300" distR="114300">
                  <wp:extent cx="866775" cy="609600"/>
                  <wp:effectExtent l="0" t="0" r="9525" b="0"/>
                  <wp:docPr id="77" name="图片 96" descr="IMG_3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 name="图片 96" descr="IMG_351"/>
                          <pic:cNvPicPr>
                            <a:picLocks noChangeAspect="1"/>
                          </pic:cNvPicPr>
                        </pic:nvPicPr>
                        <pic:blipFill>
                          <a:blip r:embed="rId134"/>
                          <a:stretch>
                            <a:fillRect/>
                          </a:stretch>
                        </pic:blipFill>
                        <pic:spPr>
                          <a:xfrm>
                            <a:off x="0" y="0"/>
                            <a:ext cx="866775" cy="609600"/>
                          </a:xfrm>
                          <a:prstGeom prst="rect">
                            <a:avLst/>
                          </a:prstGeom>
                          <a:noFill/>
                          <a:ln w="9525">
                            <a:noFill/>
                          </a:ln>
                        </pic:spPr>
                      </pic:pic>
                    </a:graphicData>
                  </a:graphic>
                </wp:inline>
              </w:drawing>
            </w:r>
          </w:p>
        </w:tc>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ED1019">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center"/>
              <w:textAlignment w:val="center"/>
              <w:rPr>
                <w:rFonts w:hint="eastAsia" w:ascii="宋体" w:hAnsi="宋体" w:eastAsia="宋体" w:cs="宋体"/>
                <w:i w:val="0"/>
                <w:iCs w:val="0"/>
                <w:color w:val="000000"/>
                <w:sz w:val="24"/>
                <w:szCs w:val="24"/>
                <w:u w:val="none"/>
              </w:rPr>
            </w:pPr>
            <w:r>
              <w:rPr>
                <w:rStyle w:val="379"/>
                <w:rFonts w:hint="eastAsia" w:ascii="宋体" w:hAnsi="宋体" w:eastAsia="宋体" w:cs="宋体"/>
                <w:snapToGrid w:val="0"/>
                <w:color w:val="000000"/>
                <w:sz w:val="24"/>
                <w:szCs w:val="24"/>
                <w:lang w:val="en-US" w:eastAsia="zh-CN" w:bidi="ar"/>
              </w:rPr>
              <w:t>套</w:t>
            </w:r>
          </w:p>
        </w:tc>
        <w:tc>
          <w:tcPr>
            <w:tcW w:w="7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EA0113">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4"/>
                <w:szCs w:val="24"/>
                <w:u w:val="none"/>
                <w:lang w:val="en-US" w:eastAsia="zh-CN" w:bidi="ar"/>
              </w:rPr>
              <w:t xml:space="preserve">2 </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B3BED7">
            <w:pPr>
              <w:keepNext w:val="0"/>
              <w:keepLines w:val="0"/>
              <w:pageBreakBefore w:val="0"/>
              <w:widowControl/>
              <w:kinsoku w:val="0"/>
              <w:wordWrap/>
              <w:overflowPunct/>
              <w:topLinePunct w:val="0"/>
              <w:autoSpaceDE w:val="0"/>
              <w:autoSpaceDN w:val="0"/>
              <w:bidi w:val="0"/>
              <w:adjustRightInd w:val="0"/>
              <w:snapToGrid w:val="0"/>
              <w:spacing w:line="240" w:lineRule="auto"/>
              <w:rPr>
                <w:rFonts w:hint="eastAsia" w:ascii="宋体" w:hAnsi="宋体" w:eastAsia="宋体" w:cs="宋体"/>
                <w:i w:val="0"/>
                <w:iCs w:val="0"/>
                <w:color w:val="000000"/>
                <w:sz w:val="24"/>
                <w:szCs w:val="24"/>
                <w:u w:val="none"/>
              </w:rPr>
            </w:pPr>
          </w:p>
        </w:tc>
      </w:tr>
      <w:tr w14:paraId="39C70C8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7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4077C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2"/>
                <w:szCs w:val="22"/>
                <w:u w:val="none"/>
                <w:lang w:val="en-US" w:eastAsia="zh-CN" w:bidi="ar"/>
              </w:rPr>
              <w:t>109</w:t>
            </w:r>
          </w:p>
        </w:tc>
        <w:tc>
          <w:tcPr>
            <w:tcW w:w="11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1F0A25">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center"/>
              <w:textAlignment w:val="center"/>
              <w:rPr>
                <w:rFonts w:hint="eastAsia" w:ascii="宋体" w:hAnsi="宋体" w:eastAsia="宋体" w:cs="宋体"/>
                <w:i w:val="0"/>
                <w:iCs w:val="0"/>
                <w:color w:val="000000"/>
                <w:sz w:val="24"/>
                <w:szCs w:val="24"/>
                <w:u w:val="none"/>
              </w:rPr>
            </w:pPr>
            <w:r>
              <w:rPr>
                <w:rStyle w:val="379"/>
                <w:rFonts w:hint="eastAsia" w:ascii="宋体" w:hAnsi="宋体" w:eastAsia="宋体" w:cs="宋体"/>
                <w:snapToGrid w:val="0"/>
                <w:color w:val="000000"/>
                <w:sz w:val="24"/>
                <w:szCs w:val="24"/>
                <w:lang w:val="en-US" w:eastAsia="zh-CN" w:bidi="ar"/>
              </w:rPr>
              <w:t>清水积木</w:t>
            </w:r>
          </w:p>
        </w:tc>
        <w:tc>
          <w:tcPr>
            <w:tcW w:w="53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535147">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left"/>
              <w:textAlignment w:val="center"/>
              <w:rPr>
                <w:rFonts w:hint="eastAsia" w:ascii="宋体" w:hAnsi="宋体" w:eastAsia="宋体" w:cs="宋体"/>
                <w:i w:val="0"/>
                <w:iCs w:val="0"/>
                <w:color w:val="000000"/>
                <w:sz w:val="24"/>
                <w:szCs w:val="24"/>
                <w:u w:val="none"/>
              </w:rPr>
            </w:pPr>
            <w:r>
              <w:rPr>
                <w:rStyle w:val="379"/>
                <w:rFonts w:hint="eastAsia" w:ascii="宋体" w:hAnsi="宋体" w:eastAsia="宋体" w:cs="宋体"/>
                <w:snapToGrid w:val="0"/>
                <w:color w:val="000000"/>
                <w:sz w:val="24"/>
                <w:szCs w:val="24"/>
                <w:lang w:val="en-US" w:eastAsia="zh-CN" w:bidi="ar"/>
              </w:rPr>
              <w:t>规格：210 件/套   最长 60cm 最短 5cm</w:t>
            </w:r>
            <w:r>
              <w:rPr>
                <w:rStyle w:val="379"/>
                <w:rFonts w:hint="eastAsia" w:ascii="宋体" w:hAnsi="宋体" w:eastAsia="宋体" w:cs="宋体"/>
                <w:snapToGrid w:val="0"/>
                <w:color w:val="000000"/>
                <w:sz w:val="24"/>
                <w:szCs w:val="24"/>
                <w:lang w:val="en-US" w:eastAsia="zh-CN" w:bidi="ar"/>
              </w:rPr>
              <w:br w:type="textWrapping"/>
            </w:r>
            <w:r>
              <w:rPr>
                <w:rStyle w:val="379"/>
                <w:rFonts w:hint="eastAsia" w:ascii="宋体" w:hAnsi="宋体" w:eastAsia="宋体" w:cs="宋体"/>
                <w:snapToGrid w:val="0"/>
                <w:color w:val="000000"/>
                <w:sz w:val="24"/>
                <w:szCs w:val="24"/>
                <w:lang w:val="en-US" w:eastAsia="zh-CN" w:bidi="ar"/>
              </w:rPr>
              <w:t>材质：松木</w:t>
            </w:r>
          </w:p>
        </w:tc>
        <w:tc>
          <w:tcPr>
            <w:tcW w:w="1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4A9285">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left"/>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4"/>
                <w:szCs w:val="24"/>
                <w:u w:val="none"/>
                <w:lang w:val="en-US" w:eastAsia="zh-CN" w:bidi="ar"/>
              </w:rPr>
              <w:drawing>
                <wp:inline distT="0" distB="0" distL="114300" distR="114300">
                  <wp:extent cx="542925" cy="542925"/>
                  <wp:effectExtent l="0" t="0" r="9525" b="9525"/>
                  <wp:docPr id="74" name="图片 97" descr="IMG_3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 name="图片 97" descr="IMG_352"/>
                          <pic:cNvPicPr>
                            <a:picLocks noChangeAspect="1"/>
                          </pic:cNvPicPr>
                        </pic:nvPicPr>
                        <pic:blipFill>
                          <a:blip r:embed="rId135"/>
                          <a:stretch>
                            <a:fillRect/>
                          </a:stretch>
                        </pic:blipFill>
                        <pic:spPr>
                          <a:xfrm>
                            <a:off x="0" y="0"/>
                            <a:ext cx="542925" cy="542925"/>
                          </a:xfrm>
                          <a:prstGeom prst="rect">
                            <a:avLst/>
                          </a:prstGeom>
                          <a:noFill/>
                          <a:ln w="9525">
                            <a:noFill/>
                          </a:ln>
                        </pic:spPr>
                      </pic:pic>
                    </a:graphicData>
                  </a:graphic>
                </wp:inline>
              </w:drawing>
            </w:r>
          </w:p>
        </w:tc>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B66CCA">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center"/>
              <w:textAlignment w:val="center"/>
              <w:rPr>
                <w:rFonts w:hint="eastAsia" w:ascii="宋体" w:hAnsi="宋体" w:eastAsia="宋体" w:cs="宋体"/>
                <w:i w:val="0"/>
                <w:iCs w:val="0"/>
                <w:color w:val="000000"/>
                <w:sz w:val="24"/>
                <w:szCs w:val="24"/>
                <w:u w:val="none"/>
              </w:rPr>
            </w:pPr>
            <w:r>
              <w:rPr>
                <w:rStyle w:val="379"/>
                <w:rFonts w:hint="eastAsia" w:ascii="宋体" w:hAnsi="宋体" w:eastAsia="宋体" w:cs="宋体"/>
                <w:snapToGrid w:val="0"/>
                <w:color w:val="000000"/>
                <w:sz w:val="24"/>
                <w:szCs w:val="24"/>
                <w:lang w:val="en-US" w:eastAsia="zh-CN" w:bidi="ar"/>
              </w:rPr>
              <w:t>套</w:t>
            </w:r>
          </w:p>
        </w:tc>
        <w:tc>
          <w:tcPr>
            <w:tcW w:w="7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481B3B">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4"/>
                <w:szCs w:val="24"/>
                <w:u w:val="none"/>
                <w:lang w:val="en-US" w:eastAsia="zh-CN" w:bidi="ar"/>
              </w:rPr>
              <w:t xml:space="preserve">2 </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17C53D">
            <w:pPr>
              <w:keepNext w:val="0"/>
              <w:keepLines w:val="0"/>
              <w:pageBreakBefore w:val="0"/>
              <w:widowControl/>
              <w:kinsoku w:val="0"/>
              <w:wordWrap/>
              <w:overflowPunct/>
              <w:topLinePunct w:val="0"/>
              <w:autoSpaceDE w:val="0"/>
              <w:autoSpaceDN w:val="0"/>
              <w:bidi w:val="0"/>
              <w:adjustRightInd w:val="0"/>
              <w:snapToGrid w:val="0"/>
              <w:spacing w:line="240" w:lineRule="auto"/>
              <w:rPr>
                <w:rFonts w:hint="eastAsia" w:ascii="宋体" w:hAnsi="宋体" w:eastAsia="宋体" w:cs="宋体"/>
                <w:i w:val="0"/>
                <w:iCs w:val="0"/>
                <w:color w:val="000000"/>
                <w:sz w:val="24"/>
                <w:szCs w:val="24"/>
                <w:u w:val="none"/>
              </w:rPr>
            </w:pPr>
          </w:p>
        </w:tc>
      </w:tr>
      <w:tr w14:paraId="5FB0913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7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401FB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2"/>
                <w:szCs w:val="22"/>
                <w:u w:val="none"/>
                <w:lang w:val="en-US" w:eastAsia="zh-CN" w:bidi="ar"/>
              </w:rPr>
              <w:t>110</w:t>
            </w:r>
          </w:p>
        </w:tc>
        <w:tc>
          <w:tcPr>
            <w:tcW w:w="11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64F4B7">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center"/>
              <w:textAlignment w:val="center"/>
              <w:rPr>
                <w:rFonts w:hint="eastAsia" w:ascii="宋体" w:hAnsi="宋体" w:eastAsia="宋体" w:cs="宋体"/>
                <w:i w:val="0"/>
                <w:iCs w:val="0"/>
                <w:color w:val="000000"/>
                <w:sz w:val="24"/>
                <w:szCs w:val="24"/>
                <w:u w:val="none"/>
              </w:rPr>
            </w:pPr>
            <w:r>
              <w:rPr>
                <w:rStyle w:val="379"/>
                <w:rFonts w:hint="eastAsia" w:ascii="宋体" w:hAnsi="宋体" w:eastAsia="宋体" w:cs="宋体"/>
                <w:snapToGrid w:val="0"/>
                <w:color w:val="000000"/>
                <w:sz w:val="24"/>
                <w:szCs w:val="24"/>
                <w:lang w:val="en-US" w:eastAsia="zh-CN" w:bidi="ar"/>
              </w:rPr>
              <w:t>刺刺积木</w:t>
            </w:r>
          </w:p>
        </w:tc>
        <w:tc>
          <w:tcPr>
            <w:tcW w:w="53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0ABC4A">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left"/>
              <w:textAlignment w:val="center"/>
              <w:rPr>
                <w:rFonts w:hint="eastAsia" w:ascii="宋体" w:hAnsi="宋体" w:eastAsia="宋体" w:cs="宋体"/>
                <w:i w:val="0"/>
                <w:iCs w:val="0"/>
                <w:color w:val="000000"/>
                <w:sz w:val="24"/>
                <w:szCs w:val="24"/>
                <w:u w:val="none"/>
              </w:rPr>
            </w:pPr>
            <w:r>
              <w:rPr>
                <w:rStyle w:val="379"/>
                <w:rFonts w:hint="eastAsia" w:ascii="宋体" w:hAnsi="宋体" w:eastAsia="宋体" w:cs="宋体"/>
                <w:snapToGrid w:val="0"/>
                <w:color w:val="000000"/>
                <w:sz w:val="24"/>
                <w:szCs w:val="24"/>
                <w:lang w:val="en-US" w:eastAsia="zh-CN" w:bidi="ar"/>
              </w:rPr>
              <w:t>规格：108 件/套</w:t>
            </w:r>
            <w:r>
              <w:rPr>
                <w:rStyle w:val="379"/>
                <w:rFonts w:hint="eastAsia" w:ascii="宋体" w:hAnsi="宋体" w:eastAsia="宋体" w:cs="宋体"/>
                <w:snapToGrid w:val="0"/>
                <w:color w:val="000000"/>
                <w:sz w:val="24"/>
                <w:szCs w:val="24"/>
                <w:lang w:val="en-US" w:eastAsia="zh-CN" w:bidi="ar"/>
              </w:rPr>
              <w:br w:type="textWrapping"/>
            </w:r>
            <w:r>
              <w:rPr>
                <w:rStyle w:val="379"/>
                <w:rFonts w:hint="eastAsia" w:ascii="宋体" w:hAnsi="宋体" w:eastAsia="宋体" w:cs="宋体"/>
                <w:snapToGrid w:val="0"/>
                <w:color w:val="000000"/>
                <w:sz w:val="24"/>
                <w:szCs w:val="24"/>
                <w:lang w:val="en-US" w:eastAsia="zh-CN" w:bidi="ar"/>
              </w:rPr>
              <w:t>材质：塑料、</w:t>
            </w:r>
            <w:r>
              <w:rPr>
                <w:rStyle w:val="379"/>
                <w:rFonts w:hint="eastAsia" w:ascii="宋体" w:hAnsi="宋体" w:cs="宋体"/>
                <w:snapToGrid w:val="0"/>
                <w:color w:val="000000"/>
                <w:sz w:val="24"/>
                <w:szCs w:val="24"/>
                <w:lang w:val="en-US" w:eastAsia="zh-CN" w:bidi="ar"/>
              </w:rPr>
              <w:t>橡胶</w:t>
            </w:r>
          </w:p>
        </w:tc>
        <w:tc>
          <w:tcPr>
            <w:tcW w:w="1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4C1D99">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left"/>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4"/>
                <w:szCs w:val="24"/>
                <w:u w:val="none"/>
                <w:lang w:val="en-US" w:eastAsia="zh-CN" w:bidi="ar"/>
              </w:rPr>
              <w:drawing>
                <wp:inline distT="0" distB="0" distL="114300" distR="114300">
                  <wp:extent cx="571500" cy="628650"/>
                  <wp:effectExtent l="0" t="0" r="0" b="0"/>
                  <wp:docPr id="78" name="图片 98" descr="IMG_3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 name="图片 98" descr="IMG_353"/>
                          <pic:cNvPicPr>
                            <a:picLocks noChangeAspect="1"/>
                          </pic:cNvPicPr>
                        </pic:nvPicPr>
                        <pic:blipFill>
                          <a:blip r:embed="rId136"/>
                          <a:stretch>
                            <a:fillRect/>
                          </a:stretch>
                        </pic:blipFill>
                        <pic:spPr>
                          <a:xfrm>
                            <a:off x="0" y="0"/>
                            <a:ext cx="571500" cy="628650"/>
                          </a:xfrm>
                          <a:prstGeom prst="rect">
                            <a:avLst/>
                          </a:prstGeom>
                          <a:noFill/>
                          <a:ln w="9525">
                            <a:noFill/>
                          </a:ln>
                        </pic:spPr>
                      </pic:pic>
                    </a:graphicData>
                  </a:graphic>
                </wp:inline>
              </w:drawing>
            </w:r>
          </w:p>
        </w:tc>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B12895">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center"/>
              <w:textAlignment w:val="center"/>
              <w:rPr>
                <w:rFonts w:hint="eastAsia" w:ascii="宋体" w:hAnsi="宋体" w:eastAsia="宋体" w:cs="宋体"/>
                <w:i w:val="0"/>
                <w:iCs w:val="0"/>
                <w:color w:val="000000"/>
                <w:sz w:val="24"/>
                <w:szCs w:val="24"/>
                <w:u w:val="none"/>
              </w:rPr>
            </w:pPr>
            <w:r>
              <w:rPr>
                <w:rStyle w:val="379"/>
                <w:rFonts w:hint="eastAsia" w:ascii="宋体" w:hAnsi="宋体" w:eastAsia="宋体" w:cs="宋体"/>
                <w:snapToGrid w:val="0"/>
                <w:color w:val="000000"/>
                <w:sz w:val="24"/>
                <w:szCs w:val="24"/>
                <w:lang w:val="en-US" w:eastAsia="zh-CN" w:bidi="ar"/>
              </w:rPr>
              <w:t>套</w:t>
            </w:r>
          </w:p>
        </w:tc>
        <w:tc>
          <w:tcPr>
            <w:tcW w:w="7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D7E60D">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4"/>
                <w:szCs w:val="24"/>
                <w:u w:val="none"/>
                <w:lang w:val="en-US" w:eastAsia="zh-CN" w:bidi="ar"/>
              </w:rPr>
              <w:t xml:space="preserve">2 </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4D383E">
            <w:pPr>
              <w:keepNext w:val="0"/>
              <w:keepLines w:val="0"/>
              <w:pageBreakBefore w:val="0"/>
              <w:widowControl/>
              <w:kinsoku w:val="0"/>
              <w:wordWrap/>
              <w:overflowPunct/>
              <w:topLinePunct w:val="0"/>
              <w:autoSpaceDE w:val="0"/>
              <w:autoSpaceDN w:val="0"/>
              <w:bidi w:val="0"/>
              <w:adjustRightInd w:val="0"/>
              <w:snapToGrid w:val="0"/>
              <w:spacing w:line="240" w:lineRule="auto"/>
              <w:rPr>
                <w:rFonts w:hint="eastAsia" w:ascii="宋体" w:hAnsi="宋体" w:eastAsia="宋体" w:cs="宋体"/>
                <w:i w:val="0"/>
                <w:iCs w:val="0"/>
                <w:color w:val="000000"/>
                <w:sz w:val="24"/>
                <w:szCs w:val="24"/>
                <w:u w:val="none"/>
              </w:rPr>
            </w:pPr>
          </w:p>
        </w:tc>
      </w:tr>
      <w:tr w14:paraId="46B9EDC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7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223A6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2"/>
                <w:szCs w:val="22"/>
                <w:u w:val="none"/>
                <w:lang w:val="en-US" w:eastAsia="zh-CN" w:bidi="ar"/>
              </w:rPr>
              <w:t>111</w:t>
            </w:r>
          </w:p>
        </w:tc>
        <w:tc>
          <w:tcPr>
            <w:tcW w:w="11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0B806E">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center"/>
              <w:textAlignment w:val="center"/>
              <w:rPr>
                <w:rFonts w:hint="eastAsia" w:ascii="宋体" w:hAnsi="宋体" w:eastAsia="宋体" w:cs="宋体"/>
                <w:i w:val="0"/>
                <w:iCs w:val="0"/>
                <w:color w:val="000000"/>
                <w:sz w:val="24"/>
                <w:szCs w:val="24"/>
                <w:u w:val="none"/>
              </w:rPr>
            </w:pPr>
            <w:r>
              <w:rPr>
                <w:rStyle w:val="379"/>
                <w:rFonts w:hint="eastAsia" w:ascii="宋体" w:hAnsi="宋体" w:eastAsia="宋体" w:cs="宋体"/>
                <w:snapToGrid w:val="0"/>
                <w:color w:val="000000"/>
                <w:sz w:val="24"/>
                <w:szCs w:val="24"/>
                <w:lang w:val="en-US" w:eastAsia="zh-CN" w:bidi="ar"/>
              </w:rPr>
              <w:t>兔子</w:t>
            </w:r>
          </w:p>
        </w:tc>
        <w:tc>
          <w:tcPr>
            <w:tcW w:w="53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5442A2">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left"/>
              <w:textAlignment w:val="center"/>
              <w:rPr>
                <w:rFonts w:hint="eastAsia" w:ascii="宋体" w:hAnsi="宋体" w:eastAsia="宋体" w:cs="宋体"/>
                <w:i w:val="0"/>
                <w:iCs w:val="0"/>
                <w:color w:val="000000"/>
                <w:sz w:val="24"/>
                <w:szCs w:val="24"/>
                <w:u w:val="none"/>
              </w:rPr>
            </w:pPr>
            <w:r>
              <w:rPr>
                <w:rStyle w:val="379"/>
                <w:rFonts w:hint="eastAsia" w:ascii="宋体" w:hAnsi="宋体" w:eastAsia="宋体" w:cs="宋体"/>
                <w:snapToGrid w:val="0"/>
                <w:color w:val="000000"/>
                <w:sz w:val="24"/>
                <w:szCs w:val="24"/>
                <w:lang w:val="en-US" w:eastAsia="zh-CN" w:bidi="ar"/>
              </w:rPr>
              <w:t>材质：PE。尺寸：单件长约 8cm，宽约 8cm。</w:t>
            </w:r>
            <w:r>
              <w:rPr>
                <w:rStyle w:val="379"/>
                <w:rFonts w:hint="eastAsia" w:ascii="宋体" w:hAnsi="宋体" w:eastAsia="宋体" w:cs="宋体"/>
                <w:snapToGrid w:val="0"/>
                <w:color w:val="000000"/>
                <w:sz w:val="24"/>
                <w:szCs w:val="24"/>
                <w:lang w:val="en-US" w:eastAsia="zh-CN" w:bidi="ar"/>
              </w:rPr>
              <w:br w:type="textWrapping"/>
            </w:r>
            <w:r>
              <w:rPr>
                <w:rStyle w:val="379"/>
                <w:rFonts w:hint="eastAsia" w:ascii="宋体" w:hAnsi="宋体" w:eastAsia="宋体" w:cs="宋体"/>
                <w:snapToGrid w:val="0"/>
                <w:color w:val="000000"/>
                <w:sz w:val="24"/>
                <w:szCs w:val="24"/>
                <w:lang w:val="en-US" w:eastAsia="zh-CN" w:bidi="ar"/>
              </w:rPr>
              <w:t>红、黄、蓝、绿、橘各 9 个。</w:t>
            </w:r>
          </w:p>
        </w:tc>
        <w:tc>
          <w:tcPr>
            <w:tcW w:w="1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F2B4AA">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left"/>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4"/>
                <w:szCs w:val="24"/>
                <w:u w:val="none"/>
                <w:lang w:val="en-US" w:eastAsia="zh-CN" w:bidi="ar"/>
              </w:rPr>
              <w:drawing>
                <wp:inline distT="0" distB="0" distL="114300" distR="114300">
                  <wp:extent cx="628650" cy="628650"/>
                  <wp:effectExtent l="0" t="0" r="0" b="0"/>
                  <wp:docPr id="91" name="图片 99" descr="IMG_3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 name="图片 99" descr="IMG_354"/>
                          <pic:cNvPicPr>
                            <a:picLocks noChangeAspect="1"/>
                          </pic:cNvPicPr>
                        </pic:nvPicPr>
                        <pic:blipFill>
                          <a:blip r:embed="rId137"/>
                          <a:stretch>
                            <a:fillRect/>
                          </a:stretch>
                        </pic:blipFill>
                        <pic:spPr>
                          <a:xfrm>
                            <a:off x="0" y="0"/>
                            <a:ext cx="628650" cy="628650"/>
                          </a:xfrm>
                          <a:prstGeom prst="rect">
                            <a:avLst/>
                          </a:prstGeom>
                          <a:noFill/>
                          <a:ln w="9525">
                            <a:noFill/>
                          </a:ln>
                        </pic:spPr>
                      </pic:pic>
                    </a:graphicData>
                  </a:graphic>
                </wp:inline>
              </w:drawing>
            </w:r>
          </w:p>
        </w:tc>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42368B">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center"/>
              <w:textAlignment w:val="center"/>
              <w:rPr>
                <w:rFonts w:hint="eastAsia" w:ascii="宋体" w:hAnsi="宋体" w:eastAsia="宋体" w:cs="宋体"/>
                <w:i w:val="0"/>
                <w:iCs w:val="0"/>
                <w:color w:val="000000"/>
                <w:sz w:val="24"/>
                <w:szCs w:val="24"/>
                <w:u w:val="none"/>
              </w:rPr>
            </w:pPr>
            <w:r>
              <w:rPr>
                <w:rStyle w:val="379"/>
                <w:rFonts w:hint="eastAsia" w:ascii="宋体" w:hAnsi="宋体" w:eastAsia="宋体" w:cs="宋体"/>
                <w:snapToGrid w:val="0"/>
                <w:color w:val="000000"/>
                <w:sz w:val="24"/>
                <w:szCs w:val="24"/>
                <w:lang w:val="en-US" w:eastAsia="zh-CN" w:bidi="ar"/>
              </w:rPr>
              <w:t>套</w:t>
            </w:r>
          </w:p>
        </w:tc>
        <w:tc>
          <w:tcPr>
            <w:tcW w:w="7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DD2498">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4"/>
                <w:szCs w:val="24"/>
                <w:u w:val="none"/>
                <w:lang w:val="en-US" w:eastAsia="zh-CN" w:bidi="ar"/>
              </w:rPr>
              <w:t xml:space="preserve">2 </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B60F39">
            <w:pPr>
              <w:keepNext w:val="0"/>
              <w:keepLines w:val="0"/>
              <w:pageBreakBefore w:val="0"/>
              <w:widowControl/>
              <w:kinsoku w:val="0"/>
              <w:wordWrap/>
              <w:overflowPunct/>
              <w:topLinePunct w:val="0"/>
              <w:autoSpaceDE w:val="0"/>
              <w:autoSpaceDN w:val="0"/>
              <w:bidi w:val="0"/>
              <w:adjustRightInd w:val="0"/>
              <w:snapToGrid w:val="0"/>
              <w:spacing w:line="240" w:lineRule="auto"/>
              <w:rPr>
                <w:rFonts w:hint="eastAsia" w:ascii="宋体" w:hAnsi="宋体" w:eastAsia="宋体" w:cs="宋体"/>
                <w:i w:val="0"/>
                <w:iCs w:val="0"/>
                <w:color w:val="000000"/>
                <w:sz w:val="24"/>
                <w:szCs w:val="24"/>
                <w:u w:val="none"/>
              </w:rPr>
            </w:pPr>
          </w:p>
        </w:tc>
      </w:tr>
      <w:tr w14:paraId="1F0ABE4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7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653D4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2"/>
                <w:szCs w:val="22"/>
                <w:u w:val="none"/>
                <w:lang w:val="en-US" w:eastAsia="zh-CN" w:bidi="ar"/>
              </w:rPr>
              <w:t>112</w:t>
            </w:r>
          </w:p>
        </w:tc>
        <w:tc>
          <w:tcPr>
            <w:tcW w:w="11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12D683">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center"/>
              <w:textAlignment w:val="center"/>
              <w:rPr>
                <w:rFonts w:hint="eastAsia" w:ascii="宋体" w:hAnsi="宋体" w:eastAsia="宋体" w:cs="宋体"/>
                <w:i w:val="0"/>
                <w:iCs w:val="0"/>
                <w:color w:val="000000"/>
                <w:sz w:val="24"/>
                <w:szCs w:val="24"/>
                <w:u w:val="none"/>
              </w:rPr>
            </w:pPr>
            <w:r>
              <w:rPr>
                <w:rStyle w:val="379"/>
                <w:rFonts w:hint="eastAsia" w:ascii="宋体" w:hAnsi="宋体" w:eastAsia="宋体" w:cs="宋体"/>
                <w:snapToGrid w:val="0"/>
                <w:color w:val="000000"/>
                <w:sz w:val="24"/>
                <w:szCs w:val="24"/>
                <w:lang w:val="en-US" w:eastAsia="zh-CN" w:bidi="ar"/>
              </w:rPr>
              <w:t>磁力片搭建系统-框架48</w:t>
            </w:r>
            <w:r>
              <w:rPr>
                <w:rStyle w:val="379"/>
                <w:rFonts w:hint="eastAsia" w:ascii="宋体" w:hAnsi="宋体" w:eastAsia="宋体" w:cs="宋体"/>
                <w:snapToGrid w:val="0"/>
                <w:color w:val="000000"/>
                <w:sz w:val="24"/>
                <w:szCs w:val="24"/>
                <w:lang w:val="en-US" w:eastAsia="zh-CN" w:bidi="ar"/>
              </w:rPr>
              <w:br w:type="textWrapping"/>
            </w:r>
            <w:r>
              <w:rPr>
                <w:rStyle w:val="379"/>
                <w:rFonts w:hint="eastAsia" w:ascii="宋体" w:hAnsi="宋体" w:eastAsia="宋体" w:cs="宋体"/>
                <w:snapToGrid w:val="0"/>
                <w:color w:val="000000"/>
                <w:sz w:val="24"/>
                <w:szCs w:val="24"/>
                <w:lang w:val="en-US" w:eastAsia="zh-CN" w:bidi="ar"/>
              </w:rPr>
              <w:t>件</w:t>
            </w:r>
          </w:p>
        </w:tc>
        <w:tc>
          <w:tcPr>
            <w:tcW w:w="53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10387E">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left"/>
              <w:textAlignment w:val="center"/>
              <w:rPr>
                <w:rFonts w:hint="eastAsia" w:ascii="宋体" w:hAnsi="宋体" w:eastAsia="宋体" w:cs="宋体"/>
                <w:i w:val="0"/>
                <w:iCs w:val="0"/>
                <w:color w:val="000000"/>
                <w:sz w:val="24"/>
                <w:szCs w:val="24"/>
                <w:u w:val="none"/>
              </w:rPr>
            </w:pPr>
            <w:r>
              <w:rPr>
                <w:rStyle w:val="379"/>
                <w:rFonts w:hint="eastAsia" w:ascii="宋体" w:hAnsi="宋体" w:eastAsia="宋体" w:cs="宋体"/>
                <w:snapToGrid w:val="0"/>
                <w:color w:val="000000"/>
                <w:sz w:val="24"/>
                <w:szCs w:val="24"/>
                <w:lang w:val="en-US" w:eastAsia="zh-CN" w:bidi="ar"/>
              </w:rPr>
              <w:t>规格：38.7x28.5x6.35cm（包装）</w:t>
            </w:r>
            <w:r>
              <w:rPr>
                <w:rStyle w:val="379"/>
                <w:rFonts w:hint="eastAsia" w:ascii="宋体" w:hAnsi="宋体" w:eastAsia="宋体" w:cs="宋体"/>
                <w:snapToGrid w:val="0"/>
                <w:color w:val="000000"/>
                <w:sz w:val="24"/>
                <w:szCs w:val="24"/>
                <w:lang w:val="en-US" w:eastAsia="zh-CN" w:bidi="ar"/>
              </w:rPr>
              <w:br w:type="textWrapping"/>
            </w:r>
            <w:r>
              <w:rPr>
                <w:rStyle w:val="379"/>
                <w:rFonts w:hint="eastAsia" w:ascii="宋体" w:hAnsi="宋体" w:eastAsia="宋体" w:cs="宋体"/>
                <w:snapToGrid w:val="0"/>
                <w:color w:val="000000"/>
                <w:sz w:val="24"/>
                <w:szCs w:val="24"/>
                <w:lang w:val="en-US" w:eastAsia="zh-CN" w:bidi="ar"/>
              </w:rPr>
              <w:t>材质：ABS 塑料+ 磁珠</w:t>
            </w:r>
          </w:p>
        </w:tc>
        <w:tc>
          <w:tcPr>
            <w:tcW w:w="1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C3B919">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left"/>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4"/>
                <w:szCs w:val="24"/>
                <w:u w:val="none"/>
                <w:lang w:val="en-US" w:eastAsia="zh-CN" w:bidi="ar"/>
              </w:rPr>
              <w:drawing>
                <wp:inline distT="0" distB="0" distL="114300" distR="114300">
                  <wp:extent cx="800100" cy="628650"/>
                  <wp:effectExtent l="0" t="0" r="0" b="0"/>
                  <wp:docPr id="75" name="图片 100" descr="IMG_3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 name="图片 100" descr="IMG_355"/>
                          <pic:cNvPicPr>
                            <a:picLocks noChangeAspect="1"/>
                          </pic:cNvPicPr>
                        </pic:nvPicPr>
                        <pic:blipFill>
                          <a:blip r:embed="rId138"/>
                          <a:stretch>
                            <a:fillRect/>
                          </a:stretch>
                        </pic:blipFill>
                        <pic:spPr>
                          <a:xfrm>
                            <a:off x="0" y="0"/>
                            <a:ext cx="800100" cy="628650"/>
                          </a:xfrm>
                          <a:prstGeom prst="rect">
                            <a:avLst/>
                          </a:prstGeom>
                          <a:noFill/>
                          <a:ln w="9525">
                            <a:noFill/>
                          </a:ln>
                        </pic:spPr>
                      </pic:pic>
                    </a:graphicData>
                  </a:graphic>
                </wp:inline>
              </w:drawing>
            </w:r>
          </w:p>
        </w:tc>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67F784">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center"/>
              <w:textAlignment w:val="center"/>
              <w:rPr>
                <w:rFonts w:hint="eastAsia" w:ascii="宋体" w:hAnsi="宋体" w:eastAsia="宋体" w:cs="宋体"/>
                <w:i w:val="0"/>
                <w:iCs w:val="0"/>
                <w:color w:val="000000"/>
                <w:sz w:val="24"/>
                <w:szCs w:val="24"/>
                <w:u w:val="none"/>
              </w:rPr>
            </w:pPr>
            <w:r>
              <w:rPr>
                <w:rStyle w:val="379"/>
                <w:rFonts w:hint="eastAsia" w:ascii="宋体" w:hAnsi="宋体" w:eastAsia="宋体" w:cs="宋体"/>
                <w:snapToGrid w:val="0"/>
                <w:color w:val="000000"/>
                <w:sz w:val="24"/>
                <w:szCs w:val="24"/>
                <w:lang w:val="en-US" w:eastAsia="zh-CN" w:bidi="ar"/>
              </w:rPr>
              <w:t>套</w:t>
            </w:r>
          </w:p>
        </w:tc>
        <w:tc>
          <w:tcPr>
            <w:tcW w:w="7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FAF4FF">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4"/>
                <w:szCs w:val="24"/>
                <w:u w:val="none"/>
                <w:lang w:val="en-US" w:eastAsia="zh-CN" w:bidi="ar"/>
              </w:rPr>
              <w:t xml:space="preserve">2 </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E2DCD3">
            <w:pPr>
              <w:keepNext w:val="0"/>
              <w:keepLines w:val="0"/>
              <w:pageBreakBefore w:val="0"/>
              <w:widowControl/>
              <w:kinsoku w:val="0"/>
              <w:wordWrap/>
              <w:overflowPunct/>
              <w:topLinePunct w:val="0"/>
              <w:autoSpaceDE w:val="0"/>
              <w:autoSpaceDN w:val="0"/>
              <w:bidi w:val="0"/>
              <w:adjustRightInd w:val="0"/>
              <w:snapToGrid w:val="0"/>
              <w:spacing w:line="240" w:lineRule="auto"/>
              <w:rPr>
                <w:rFonts w:hint="eastAsia" w:ascii="宋体" w:hAnsi="宋体" w:eastAsia="宋体" w:cs="宋体"/>
                <w:i w:val="0"/>
                <w:iCs w:val="0"/>
                <w:color w:val="000000"/>
                <w:sz w:val="24"/>
                <w:szCs w:val="24"/>
                <w:u w:val="none"/>
              </w:rPr>
            </w:pPr>
          </w:p>
        </w:tc>
      </w:tr>
      <w:tr w14:paraId="4D43146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7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E3020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2"/>
                <w:szCs w:val="22"/>
                <w:u w:val="none"/>
                <w:lang w:val="en-US" w:eastAsia="zh-CN" w:bidi="ar"/>
              </w:rPr>
              <w:t>113</w:t>
            </w:r>
          </w:p>
        </w:tc>
        <w:tc>
          <w:tcPr>
            <w:tcW w:w="11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5AD5B1">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center"/>
              <w:textAlignment w:val="center"/>
              <w:rPr>
                <w:rFonts w:hint="eastAsia" w:ascii="宋体" w:hAnsi="宋体" w:eastAsia="宋体" w:cs="宋体"/>
                <w:i w:val="0"/>
                <w:iCs w:val="0"/>
                <w:color w:val="000000"/>
                <w:sz w:val="24"/>
                <w:szCs w:val="24"/>
                <w:u w:val="none"/>
              </w:rPr>
            </w:pPr>
            <w:r>
              <w:rPr>
                <w:rStyle w:val="379"/>
                <w:rFonts w:hint="eastAsia" w:ascii="宋体" w:hAnsi="宋体" w:eastAsia="宋体" w:cs="宋体"/>
                <w:snapToGrid w:val="0"/>
                <w:color w:val="000000"/>
                <w:sz w:val="24"/>
                <w:szCs w:val="24"/>
                <w:lang w:val="en-US" w:eastAsia="zh-CN" w:bidi="ar"/>
              </w:rPr>
              <w:t>磁汇贯通</w:t>
            </w:r>
          </w:p>
        </w:tc>
        <w:tc>
          <w:tcPr>
            <w:tcW w:w="53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09D71D">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left"/>
              <w:textAlignment w:val="center"/>
              <w:rPr>
                <w:rFonts w:hint="eastAsia" w:ascii="宋体" w:hAnsi="宋体" w:eastAsia="宋体" w:cs="宋体"/>
                <w:i w:val="0"/>
                <w:iCs w:val="0"/>
                <w:color w:val="000000"/>
                <w:sz w:val="24"/>
                <w:szCs w:val="24"/>
                <w:u w:val="none"/>
              </w:rPr>
            </w:pPr>
            <w:r>
              <w:rPr>
                <w:rStyle w:val="379"/>
                <w:rFonts w:hint="eastAsia" w:ascii="宋体" w:hAnsi="宋体" w:eastAsia="宋体" w:cs="宋体"/>
                <w:snapToGrid w:val="0"/>
                <w:color w:val="000000"/>
                <w:sz w:val="24"/>
                <w:szCs w:val="24"/>
                <w:lang w:val="en-US" w:eastAsia="zh-CN" w:bidi="ar"/>
              </w:rPr>
              <w:t>规格：46*31.3*9.8</w:t>
            </w:r>
            <w:r>
              <w:rPr>
                <w:rStyle w:val="379"/>
                <w:rFonts w:hint="eastAsia" w:ascii="宋体" w:hAnsi="宋体" w:eastAsia="宋体" w:cs="宋体"/>
                <w:snapToGrid w:val="0"/>
                <w:color w:val="000000"/>
                <w:sz w:val="24"/>
                <w:szCs w:val="24"/>
                <w:lang w:val="en-US" w:eastAsia="zh-CN" w:bidi="ar"/>
              </w:rPr>
              <w:br w:type="textWrapping"/>
            </w:r>
            <w:r>
              <w:rPr>
                <w:rStyle w:val="379"/>
                <w:rFonts w:hint="eastAsia" w:ascii="宋体" w:hAnsi="宋体" w:eastAsia="宋体" w:cs="宋体"/>
                <w:snapToGrid w:val="0"/>
                <w:color w:val="000000"/>
                <w:sz w:val="24"/>
                <w:szCs w:val="24"/>
                <w:lang w:val="en-US" w:eastAsia="zh-CN" w:bidi="ar"/>
              </w:rPr>
              <w:t>材质：材质：ABS 塑料，磁铁。。</w:t>
            </w:r>
          </w:p>
        </w:tc>
        <w:tc>
          <w:tcPr>
            <w:tcW w:w="1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320F35">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left"/>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4"/>
                <w:szCs w:val="24"/>
                <w:u w:val="none"/>
                <w:lang w:val="en-US" w:eastAsia="zh-CN" w:bidi="ar"/>
              </w:rPr>
              <w:drawing>
                <wp:inline distT="0" distB="0" distL="114300" distR="114300">
                  <wp:extent cx="685800" cy="628650"/>
                  <wp:effectExtent l="0" t="0" r="0" b="0"/>
                  <wp:docPr id="79" name="图片 101" descr="IMG_3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 name="图片 101" descr="IMG_356"/>
                          <pic:cNvPicPr>
                            <a:picLocks noChangeAspect="1"/>
                          </pic:cNvPicPr>
                        </pic:nvPicPr>
                        <pic:blipFill>
                          <a:blip r:embed="rId139"/>
                          <a:stretch>
                            <a:fillRect/>
                          </a:stretch>
                        </pic:blipFill>
                        <pic:spPr>
                          <a:xfrm>
                            <a:off x="0" y="0"/>
                            <a:ext cx="685800" cy="628650"/>
                          </a:xfrm>
                          <a:prstGeom prst="rect">
                            <a:avLst/>
                          </a:prstGeom>
                          <a:noFill/>
                          <a:ln w="9525">
                            <a:noFill/>
                          </a:ln>
                        </pic:spPr>
                      </pic:pic>
                    </a:graphicData>
                  </a:graphic>
                </wp:inline>
              </w:drawing>
            </w:r>
          </w:p>
        </w:tc>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2AAAE7">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center"/>
              <w:textAlignment w:val="center"/>
              <w:rPr>
                <w:rFonts w:hint="eastAsia" w:ascii="宋体" w:hAnsi="宋体" w:eastAsia="宋体" w:cs="宋体"/>
                <w:i w:val="0"/>
                <w:iCs w:val="0"/>
                <w:color w:val="000000"/>
                <w:sz w:val="24"/>
                <w:szCs w:val="24"/>
                <w:u w:val="none"/>
              </w:rPr>
            </w:pPr>
            <w:r>
              <w:rPr>
                <w:rStyle w:val="379"/>
                <w:rFonts w:hint="eastAsia" w:ascii="宋体" w:hAnsi="宋体" w:eastAsia="宋体" w:cs="宋体"/>
                <w:snapToGrid w:val="0"/>
                <w:color w:val="000000"/>
                <w:sz w:val="24"/>
                <w:szCs w:val="24"/>
                <w:lang w:val="en-US" w:eastAsia="zh-CN" w:bidi="ar"/>
              </w:rPr>
              <w:t>套</w:t>
            </w:r>
          </w:p>
        </w:tc>
        <w:tc>
          <w:tcPr>
            <w:tcW w:w="7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9E2CF1">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4"/>
                <w:szCs w:val="24"/>
                <w:u w:val="none"/>
                <w:lang w:val="en-US" w:eastAsia="zh-CN" w:bidi="ar"/>
              </w:rPr>
              <w:t xml:space="preserve">2 </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CA9354">
            <w:pPr>
              <w:keepNext w:val="0"/>
              <w:keepLines w:val="0"/>
              <w:pageBreakBefore w:val="0"/>
              <w:widowControl/>
              <w:kinsoku w:val="0"/>
              <w:wordWrap/>
              <w:overflowPunct/>
              <w:topLinePunct w:val="0"/>
              <w:autoSpaceDE w:val="0"/>
              <w:autoSpaceDN w:val="0"/>
              <w:bidi w:val="0"/>
              <w:adjustRightInd w:val="0"/>
              <w:snapToGrid w:val="0"/>
              <w:spacing w:line="240" w:lineRule="auto"/>
              <w:rPr>
                <w:rFonts w:hint="eastAsia" w:ascii="宋体" w:hAnsi="宋体" w:eastAsia="宋体" w:cs="宋体"/>
                <w:i w:val="0"/>
                <w:iCs w:val="0"/>
                <w:color w:val="000000"/>
                <w:sz w:val="24"/>
                <w:szCs w:val="24"/>
                <w:u w:val="none"/>
              </w:rPr>
            </w:pPr>
          </w:p>
        </w:tc>
      </w:tr>
      <w:tr w14:paraId="2C11ED3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12" w:hRule="atLeast"/>
          <w:jc w:val="center"/>
        </w:trPr>
        <w:tc>
          <w:tcPr>
            <w:tcW w:w="10995"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14:paraId="26054AE2">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center"/>
              <w:textAlignment w:val="center"/>
              <w:rPr>
                <w:rStyle w:val="320"/>
                <w:rFonts w:hint="eastAsia" w:ascii="宋体" w:hAnsi="宋体" w:eastAsia="宋体" w:cs="宋体"/>
                <w:i w:val="0"/>
                <w:iCs w:val="0"/>
                <w:snapToGrid w:val="0"/>
                <w:color w:val="000000"/>
                <w:sz w:val="32"/>
                <w:szCs w:val="32"/>
                <w:lang w:val="en-US" w:eastAsia="zh-CN" w:bidi="ar"/>
              </w:rPr>
            </w:pPr>
            <w:r>
              <w:rPr>
                <w:rStyle w:val="320"/>
                <w:rFonts w:hint="eastAsia" w:ascii="宋体" w:hAnsi="宋体" w:eastAsia="宋体" w:cs="宋体"/>
                <w:i w:val="0"/>
                <w:iCs w:val="0"/>
                <w:snapToGrid w:val="0"/>
                <w:color w:val="000000"/>
                <w:sz w:val="32"/>
                <w:szCs w:val="32"/>
                <w:lang w:val="en-US" w:eastAsia="zh-CN" w:bidi="ar"/>
              </w:rPr>
              <w:t>中班</w:t>
            </w:r>
          </w:p>
        </w:tc>
      </w:tr>
      <w:tr w14:paraId="10F6E3E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7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69080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2"/>
                <w:szCs w:val="22"/>
                <w:u w:val="none"/>
                <w:lang w:val="en-US" w:eastAsia="zh-CN" w:bidi="ar"/>
              </w:rPr>
              <w:t>114</w:t>
            </w:r>
          </w:p>
        </w:tc>
        <w:tc>
          <w:tcPr>
            <w:tcW w:w="11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B524A4">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center"/>
              <w:textAlignment w:val="center"/>
              <w:rPr>
                <w:rFonts w:hint="eastAsia" w:ascii="宋体" w:hAnsi="宋体" w:eastAsia="宋体" w:cs="宋体"/>
                <w:i w:val="0"/>
                <w:iCs w:val="0"/>
                <w:color w:val="000000"/>
                <w:sz w:val="24"/>
                <w:szCs w:val="24"/>
                <w:u w:val="none"/>
              </w:rPr>
            </w:pPr>
            <w:r>
              <w:rPr>
                <w:rStyle w:val="379"/>
                <w:rFonts w:hint="eastAsia" w:ascii="宋体" w:hAnsi="宋体" w:eastAsia="宋体" w:cs="宋体"/>
                <w:snapToGrid w:val="0"/>
                <w:color w:val="000000"/>
                <w:sz w:val="24"/>
                <w:szCs w:val="24"/>
                <w:lang w:val="en-US" w:eastAsia="zh-CN" w:bidi="ar"/>
              </w:rPr>
              <w:t>科学工程</w:t>
            </w:r>
          </w:p>
        </w:tc>
        <w:tc>
          <w:tcPr>
            <w:tcW w:w="53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8B6788">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4"/>
                <w:szCs w:val="24"/>
                <w:u w:val="none"/>
                <w:lang w:val="en-US" w:eastAsia="zh-CN" w:bidi="ar"/>
              </w:rPr>
              <w:t>116 个零件，25 种以上不同造型和颜色的积木，包括连接器、带螺丝积木、尾翼、驾驶舱、机翼、底板、可旋转板、挡风、车斗、铲子、螺旋桨、机械臂、履带、轮胎、吊钩、排气管、螺丝刀等不同的形状和功能的零件。</w:t>
            </w:r>
          </w:p>
        </w:tc>
        <w:tc>
          <w:tcPr>
            <w:tcW w:w="1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177934">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left"/>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4"/>
                <w:szCs w:val="24"/>
                <w:u w:val="none"/>
                <w:lang w:val="en-US" w:eastAsia="zh-CN" w:bidi="ar"/>
              </w:rPr>
              <w:drawing>
                <wp:inline distT="0" distB="0" distL="114300" distR="114300">
                  <wp:extent cx="819150" cy="628650"/>
                  <wp:effectExtent l="0" t="0" r="0" b="0"/>
                  <wp:docPr id="80" name="图片 102" descr="IMG_3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 name="图片 102" descr="IMG_357"/>
                          <pic:cNvPicPr>
                            <a:picLocks noChangeAspect="1"/>
                          </pic:cNvPicPr>
                        </pic:nvPicPr>
                        <pic:blipFill>
                          <a:blip r:embed="rId140"/>
                          <a:stretch>
                            <a:fillRect/>
                          </a:stretch>
                        </pic:blipFill>
                        <pic:spPr>
                          <a:xfrm>
                            <a:off x="0" y="0"/>
                            <a:ext cx="819150" cy="628650"/>
                          </a:xfrm>
                          <a:prstGeom prst="rect">
                            <a:avLst/>
                          </a:prstGeom>
                          <a:noFill/>
                          <a:ln w="9525">
                            <a:noFill/>
                          </a:ln>
                        </pic:spPr>
                      </pic:pic>
                    </a:graphicData>
                  </a:graphic>
                </wp:inline>
              </w:drawing>
            </w:r>
          </w:p>
        </w:tc>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06BD82">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center"/>
              <w:textAlignment w:val="center"/>
              <w:rPr>
                <w:rFonts w:hint="eastAsia" w:ascii="宋体" w:hAnsi="宋体" w:eastAsia="宋体" w:cs="宋体"/>
                <w:i w:val="0"/>
                <w:iCs w:val="0"/>
                <w:color w:val="000000"/>
                <w:sz w:val="24"/>
                <w:szCs w:val="24"/>
                <w:u w:val="none"/>
              </w:rPr>
            </w:pPr>
            <w:r>
              <w:rPr>
                <w:rStyle w:val="379"/>
                <w:rFonts w:hint="eastAsia" w:ascii="宋体" w:hAnsi="宋体" w:eastAsia="宋体" w:cs="宋体"/>
                <w:snapToGrid w:val="0"/>
                <w:color w:val="000000"/>
                <w:sz w:val="24"/>
                <w:szCs w:val="24"/>
                <w:lang w:val="en-US" w:eastAsia="zh-CN" w:bidi="ar"/>
              </w:rPr>
              <w:t>套</w:t>
            </w:r>
          </w:p>
        </w:tc>
        <w:tc>
          <w:tcPr>
            <w:tcW w:w="7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5292C7">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4"/>
                <w:szCs w:val="24"/>
                <w:u w:val="none"/>
                <w:lang w:val="en-US" w:eastAsia="zh-CN" w:bidi="ar"/>
              </w:rPr>
              <w:t xml:space="preserve">2 </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073BEE">
            <w:pPr>
              <w:keepNext w:val="0"/>
              <w:keepLines w:val="0"/>
              <w:pageBreakBefore w:val="0"/>
              <w:widowControl/>
              <w:kinsoku w:val="0"/>
              <w:wordWrap/>
              <w:overflowPunct/>
              <w:topLinePunct w:val="0"/>
              <w:autoSpaceDE w:val="0"/>
              <w:autoSpaceDN w:val="0"/>
              <w:bidi w:val="0"/>
              <w:adjustRightInd w:val="0"/>
              <w:snapToGrid w:val="0"/>
              <w:spacing w:line="240" w:lineRule="auto"/>
              <w:rPr>
                <w:rFonts w:hint="eastAsia" w:ascii="宋体" w:hAnsi="宋体" w:eastAsia="宋体" w:cs="宋体"/>
                <w:i w:val="0"/>
                <w:iCs w:val="0"/>
                <w:color w:val="000000"/>
                <w:sz w:val="24"/>
                <w:szCs w:val="24"/>
                <w:u w:val="none"/>
              </w:rPr>
            </w:pPr>
          </w:p>
        </w:tc>
      </w:tr>
      <w:tr w14:paraId="3A720E1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7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160FF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2"/>
                <w:szCs w:val="22"/>
                <w:u w:val="none"/>
                <w:lang w:val="en-US" w:eastAsia="zh-CN" w:bidi="ar"/>
              </w:rPr>
              <w:t>115</w:t>
            </w:r>
          </w:p>
        </w:tc>
        <w:tc>
          <w:tcPr>
            <w:tcW w:w="11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8350EF">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center"/>
              <w:textAlignment w:val="center"/>
              <w:rPr>
                <w:rFonts w:hint="eastAsia" w:ascii="宋体" w:hAnsi="宋体" w:eastAsia="宋体" w:cs="宋体"/>
                <w:i w:val="0"/>
                <w:iCs w:val="0"/>
                <w:color w:val="000000"/>
                <w:sz w:val="24"/>
                <w:szCs w:val="24"/>
                <w:u w:val="none"/>
              </w:rPr>
            </w:pPr>
            <w:r>
              <w:rPr>
                <w:rStyle w:val="379"/>
                <w:rFonts w:hint="eastAsia" w:ascii="宋体" w:hAnsi="宋体" w:eastAsia="宋体" w:cs="宋体"/>
                <w:snapToGrid w:val="0"/>
                <w:color w:val="000000"/>
                <w:sz w:val="24"/>
                <w:szCs w:val="24"/>
                <w:lang w:val="en-US" w:eastAsia="zh-CN" w:bidi="ar"/>
              </w:rPr>
              <w:t>透明大圆孔积木</w:t>
            </w:r>
          </w:p>
        </w:tc>
        <w:tc>
          <w:tcPr>
            <w:tcW w:w="53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8E6EC6">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4"/>
                <w:szCs w:val="24"/>
                <w:u w:val="none"/>
                <w:lang w:val="en-US" w:eastAsia="zh-CN" w:bidi="ar"/>
              </w:rPr>
              <w:t>材质：PP。尺寸：单件直径约 6.5cm。</w:t>
            </w:r>
            <w:r>
              <w:rPr>
                <w:rFonts w:hint="eastAsia" w:ascii="宋体" w:hAnsi="宋体" w:eastAsia="宋体" w:cs="宋体"/>
                <w:i w:val="0"/>
                <w:iCs w:val="0"/>
                <w:snapToGrid w:val="0"/>
                <w:color w:val="000000"/>
                <w:kern w:val="0"/>
                <w:sz w:val="24"/>
                <w:szCs w:val="24"/>
                <w:u w:val="none"/>
                <w:lang w:val="en-US" w:eastAsia="zh-CN" w:bidi="ar"/>
              </w:rPr>
              <w:br w:type="textWrapping"/>
            </w:r>
            <w:r>
              <w:rPr>
                <w:rFonts w:hint="eastAsia" w:ascii="宋体" w:hAnsi="宋体" w:eastAsia="宋体" w:cs="宋体"/>
                <w:i w:val="0"/>
                <w:iCs w:val="0"/>
                <w:snapToGrid w:val="0"/>
                <w:color w:val="000000"/>
                <w:kern w:val="0"/>
                <w:sz w:val="24"/>
                <w:szCs w:val="24"/>
                <w:u w:val="none"/>
                <w:lang w:val="en-US" w:eastAsia="zh-CN" w:bidi="ar"/>
              </w:rPr>
              <w:t>透明大圆孔八角片共 360 件，含教具收纳盒 1 个。</w:t>
            </w:r>
          </w:p>
        </w:tc>
        <w:tc>
          <w:tcPr>
            <w:tcW w:w="1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2CDB17">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left"/>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4"/>
                <w:szCs w:val="24"/>
                <w:u w:val="none"/>
                <w:lang w:val="en-US" w:eastAsia="zh-CN" w:bidi="ar"/>
              </w:rPr>
              <w:drawing>
                <wp:inline distT="0" distB="0" distL="114300" distR="114300">
                  <wp:extent cx="676275" cy="628650"/>
                  <wp:effectExtent l="0" t="0" r="9525" b="0"/>
                  <wp:docPr id="87" name="图片 103" descr="IMG_3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 name="图片 103" descr="IMG_358"/>
                          <pic:cNvPicPr>
                            <a:picLocks noChangeAspect="1"/>
                          </pic:cNvPicPr>
                        </pic:nvPicPr>
                        <pic:blipFill>
                          <a:blip r:embed="rId141"/>
                          <a:stretch>
                            <a:fillRect/>
                          </a:stretch>
                        </pic:blipFill>
                        <pic:spPr>
                          <a:xfrm>
                            <a:off x="0" y="0"/>
                            <a:ext cx="676275" cy="628650"/>
                          </a:xfrm>
                          <a:prstGeom prst="rect">
                            <a:avLst/>
                          </a:prstGeom>
                          <a:noFill/>
                          <a:ln w="9525">
                            <a:noFill/>
                          </a:ln>
                        </pic:spPr>
                      </pic:pic>
                    </a:graphicData>
                  </a:graphic>
                </wp:inline>
              </w:drawing>
            </w:r>
          </w:p>
        </w:tc>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7056EC">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center"/>
              <w:textAlignment w:val="center"/>
              <w:rPr>
                <w:rFonts w:hint="eastAsia" w:ascii="宋体" w:hAnsi="宋体" w:eastAsia="宋体" w:cs="宋体"/>
                <w:i w:val="0"/>
                <w:iCs w:val="0"/>
                <w:color w:val="000000"/>
                <w:sz w:val="24"/>
                <w:szCs w:val="24"/>
                <w:u w:val="none"/>
              </w:rPr>
            </w:pPr>
            <w:r>
              <w:rPr>
                <w:rStyle w:val="379"/>
                <w:rFonts w:hint="eastAsia" w:ascii="宋体" w:hAnsi="宋体" w:eastAsia="宋体" w:cs="宋体"/>
                <w:snapToGrid w:val="0"/>
                <w:color w:val="000000"/>
                <w:sz w:val="24"/>
                <w:szCs w:val="24"/>
                <w:lang w:val="en-US" w:eastAsia="zh-CN" w:bidi="ar"/>
              </w:rPr>
              <w:t>套</w:t>
            </w:r>
          </w:p>
        </w:tc>
        <w:tc>
          <w:tcPr>
            <w:tcW w:w="7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C28445">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4"/>
                <w:szCs w:val="24"/>
                <w:u w:val="none"/>
                <w:lang w:val="en-US" w:eastAsia="zh-CN" w:bidi="ar"/>
              </w:rPr>
              <w:t xml:space="preserve">2 </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413DAC">
            <w:pPr>
              <w:keepNext w:val="0"/>
              <w:keepLines w:val="0"/>
              <w:pageBreakBefore w:val="0"/>
              <w:widowControl/>
              <w:kinsoku w:val="0"/>
              <w:wordWrap/>
              <w:overflowPunct/>
              <w:topLinePunct w:val="0"/>
              <w:autoSpaceDE w:val="0"/>
              <w:autoSpaceDN w:val="0"/>
              <w:bidi w:val="0"/>
              <w:adjustRightInd w:val="0"/>
              <w:snapToGrid w:val="0"/>
              <w:spacing w:line="240" w:lineRule="auto"/>
              <w:rPr>
                <w:rFonts w:hint="eastAsia" w:ascii="宋体" w:hAnsi="宋体" w:eastAsia="宋体" w:cs="宋体"/>
                <w:i w:val="0"/>
                <w:iCs w:val="0"/>
                <w:color w:val="000000"/>
                <w:sz w:val="24"/>
                <w:szCs w:val="24"/>
                <w:u w:val="none"/>
              </w:rPr>
            </w:pPr>
          </w:p>
        </w:tc>
      </w:tr>
      <w:tr w14:paraId="05D35DB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7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F1E61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2"/>
                <w:szCs w:val="22"/>
                <w:u w:val="none"/>
                <w:lang w:val="en-US" w:eastAsia="zh-CN" w:bidi="ar"/>
              </w:rPr>
              <w:t>116</w:t>
            </w:r>
          </w:p>
        </w:tc>
        <w:tc>
          <w:tcPr>
            <w:tcW w:w="11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CB7981">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center"/>
              <w:textAlignment w:val="center"/>
              <w:rPr>
                <w:rFonts w:hint="eastAsia" w:ascii="宋体" w:hAnsi="宋体" w:eastAsia="宋体" w:cs="宋体"/>
                <w:i w:val="0"/>
                <w:iCs w:val="0"/>
                <w:color w:val="000000"/>
                <w:sz w:val="24"/>
                <w:szCs w:val="24"/>
                <w:u w:val="none"/>
              </w:rPr>
            </w:pPr>
            <w:r>
              <w:rPr>
                <w:rStyle w:val="379"/>
                <w:rFonts w:hint="eastAsia" w:ascii="宋体" w:hAnsi="宋体" w:eastAsia="宋体" w:cs="宋体"/>
                <w:snapToGrid w:val="0"/>
                <w:color w:val="000000"/>
                <w:sz w:val="24"/>
                <w:szCs w:val="24"/>
                <w:lang w:val="en-US" w:eastAsia="zh-CN" w:bidi="ar"/>
              </w:rPr>
              <w:t>方片积木</w:t>
            </w:r>
          </w:p>
        </w:tc>
        <w:tc>
          <w:tcPr>
            <w:tcW w:w="53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780181">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4"/>
                <w:szCs w:val="24"/>
                <w:u w:val="none"/>
                <w:lang w:val="en-US" w:eastAsia="zh-CN" w:bidi="ar"/>
              </w:rPr>
              <w:t>材质：PP。尺寸：每片约 5×5×1cm。</w:t>
            </w:r>
            <w:r>
              <w:rPr>
                <w:rFonts w:hint="eastAsia" w:ascii="宋体" w:hAnsi="宋体" w:eastAsia="宋体" w:cs="宋体"/>
                <w:i w:val="0"/>
                <w:iCs w:val="0"/>
                <w:snapToGrid w:val="0"/>
                <w:color w:val="000000"/>
                <w:kern w:val="0"/>
                <w:sz w:val="24"/>
                <w:szCs w:val="24"/>
                <w:u w:val="none"/>
                <w:lang w:val="en-US" w:eastAsia="zh-CN" w:bidi="ar"/>
              </w:rPr>
              <w:br w:type="textWrapping"/>
            </w:r>
            <w:r>
              <w:rPr>
                <w:rFonts w:hint="eastAsia" w:ascii="宋体" w:hAnsi="宋体" w:eastAsia="宋体" w:cs="宋体"/>
                <w:i w:val="0"/>
                <w:iCs w:val="0"/>
                <w:snapToGrid w:val="0"/>
                <w:color w:val="000000"/>
                <w:kern w:val="0"/>
                <w:sz w:val="24"/>
                <w:szCs w:val="24"/>
                <w:u w:val="none"/>
                <w:lang w:val="en-US" w:eastAsia="zh-CN" w:bidi="ar"/>
              </w:rPr>
              <w:t>内含产品红、橙、黄、绿、蓝、紫色配件共 144 件。</w:t>
            </w:r>
          </w:p>
        </w:tc>
        <w:tc>
          <w:tcPr>
            <w:tcW w:w="1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EFC76E">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left"/>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4"/>
                <w:szCs w:val="24"/>
                <w:u w:val="none"/>
                <w:lang w:val="en-US" w:eastAsia="zh-CN" w:bidi="ar"/>
              </w:rPr>
              <w:drawing>
                <wp:inline distT="0" distB="0" distL="114300" distR="114300">
                  <wp:extent cx="628650" cy="628650"/>
                  <wp:effectExtent l="0" t="0" r="0" b="0"/>
                  <wp:docPr id="85" name="图片 104" descr="IMG_3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 name="图片 104" descr="IMG_359"/>
                          <pic:cNvPicPr>
                            <a:picLocks noChangeAspect="1"/>
                          </pic:cNvPicPr>
                        </pic:nvPicPr>
                        <pic:blipFill>
                          <a:blip r:embed="rId142"/>
                          <a:stretch>
                            <a:fillRect/>
                          </a:stretch>
                        </pic:blipFill>
                        <pic:spPr>
                          <a:xfrm>
                            <a:off x="0" y="0"/>
                            <a:ext cx="628650" cy="628650"/>
                          </a:xfrm>
                          <a:prstGeom prst="rect">
                            <a:avLst/>
                          </a:prstGeom>
                          <a:noFill/>
                          <a:ln w="9525">
                            <a:noFill/>
                          </a:ln>
                        </pic:spPr>
                      </pic:pic>
                    </a:graphicData>
                  </a:graphic>
                </wp:inline>
              </w:drawing>
            </w:r>
          </w:p>
        </w:tc>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6C5485">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center"/>
              <w:textAlignment w:val="center"/>
              <w:rPr>
                <w:rFonts w:hint="eastAsia" w:ascii="宋体" w:hAnsi="宋体" w:eastAsia="宋体" w:cs="宋体"/>
                <w:i w:val="0"/>
                <w:iCs w:val="0"/>
                <w:color w:val="000000"/>
                <w:sz w:val="24"/>
                <w:szCs w:val="24"/>
                <w:u w:val="none"/>
              </w:rPr>
            </w:pPr>
            <w:r>
              <w:rPr>
                <w:rStyle w:val="379"/>
                <w:rFonts w:hint="eastAsia" w:ascii="宋体" w:hAnsi="宋体" w:eastAsia="宋体" w:cs="宋体"/>
                <w:snapToGrid w:val="0"/>
                <w:color w:val="000000"/>
                <w:sz w:val="24"/>
                <w:szCs w:val="24"/>
                <w:lang w:val="en-US" w:eastAsia="zh-CN" w:bidi="ar"/>
              </w:rPr>
              <w:t>套</w:t>
            </w:r>
          </w:p>
        </w:tc>
        <w:tc>
          <w:tcPr>
            <w:tcW w:w="7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AAADEC">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4"/>
                <w:szCs w:val="24"/>
                <w:u w:val="none"/>
                <w:lang w:val="en-US" w:eastAsia="zh-CN" w:bidi="ar"/>
              </w:rPr>
              <w:t xml:space="preserve">2 </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C1410C">
            <w:pPr>
              <w:keepNext w:val="0"/>
              <w:keepLines w:val="0"/>
              <w:pageBreakBefore w:val="0"/>
              <w:widowControl/>
              <w:kinsoku w:val="0"/>
              <w:wordWrap/>
              <w:overflowPunct/>
              <w:topLinePunct w:val="0"/>
              <w:autoSpaceDE w:val="0"/>
              <w:autoSpaceDN w:val="0"/>
              <w:bidi w:val="0"/>
              <w:adjustRightInd w:val="0"/>
              <w:snapToGrid w:val="0"/>
              <w:spacing w:line="240" w:lineRule="auto"/>
              <w:rPr>
                <w:rFonts w:hint="eastAsia" w:ascii="宋体" w:hAnsi="宋体" w:eastAsia="宋体" w:cs="宋体"/>
                <w:i w:val="0"/>
                <w:iCs w:val="0"/>
                <w:color w:val="000000"/>
                <w:sz w:val="24"/>
                <w:szCs w:val="24"/>
                <w:u w:val="none"/>
              </w:rPr>
            </w:pPr>
          </w:p>
        </w:tc>
      </w:tr>
      <w:tr w14:paraId="0816F2B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7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91693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2"/>
                <w:szCs w:val="22"/>
                <w:u w:val="none"/>
                <w:lang w:val="en-US" w:eastAsia="zh-CN" w:bidi="ar"/>
              </w:rPr>
              <w:t>117</w:t>
            </w:r>
          </w:p>
        </w:tc>
        <w:tc>
          <w:tcPr>
            <w:tcW w:w="11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103853">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center"/>
              <w:textAlignment w:val="center"/>
              <w:rPr>
                <w:rFonts w:hint="eastAsia" w:ascii="宋体" w:hAnsi="宋体" w:eastAsia="宋体" w:cs="宋体"/>
                <w:i w:val="0"/>
                <w:iCs w:val="0"/>
                <w:color w:val="000000"/>
                <w:sz w:val="24"/>
                <w:szCs w:val="24"/>
                <w:u w:val="none"/>
              </w:rPr>
            </w:pPr>
            <w:r>
              <w:rPr>
                <w:rStyle w:val="379"/>
                <w:rFonts w:hint="eastAsia" w:ascii="宋体" w:hAnsi="宋体" w:eastAsia="宋体" w:cs="宋体"/>
                <w:snapToGrid w:val="0"/>
                <w:color w:val="000000"/>
                <w:sz w:val="24"/>
                <w:szCs w:val="24"/>
                <w:lang w:val="en-US" w:eastAsia="zh-CN" w:bidi="ar"/>
              </w:rPr>
              <w:t>万能积木</w:t>
            </w:r>
          </w:p>
        </w:tc>
        <w:tc>
          <w:tcPr>
            <w:tcW w:w="53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D7F44C">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4"/>
                <w:szCs w:val="24"/>
                <w:u w:val="none"/>
                <w:lang w:val="en-US" w:eastAsia="zh-CN" w:bidi="ar"/>
              </w:rPr>
              <w:t>材质：PE。尺寸：轮子直径约 8cm。</w:t>
            </w:r>
            <w:r>
              <w:rPr>
                <w:rFonts w:hint="eastAsia" w:ascii="宋体" w:hAnsi="宋体" w:eastAsia="宋体" w:cs="宋体"/>
                <w:i w:val="0"/>
                <w:iCs w:val="0"/>
                <w:snapToGrid w:val="0"/>
                <w:color w:val="000000"/>
                <w:kern w:val="0"/>
                <w:sz w:val="24"/>
                <w:szCs w:val="24"/>
                <w:u w:val="none"/>
                <w:lang w:val="en-US" w:eastAsia="zh-CN" w:bidi="ar"/>
              </w:rPr>
              <w:br w:type="textWrapping"/>
            </w:r>
            <w:r>
              <w:rPr>
                <w:rFonts w:hint="eastAsia" w:ascii="宋体" w:hAnsi="宋体" w:eastAsia="宋体" w:cs="宋体"/>
                <w:i w:val="0"/>
                <w:iCs w:val="0"/>
                <w:snapToGrid w:val="0"/>
                <w:color w:val="000000"/>
                <w:kern w:val="0"/>
                <w:sz w:val="24"/>
                <w:szCs w:val="24"/>
                <w:u w:val="none"/>
                <w:lang w:val="en-US" w:eastAsia="zh-CN" w:bidi="ar"/>
              </w:rPr>
              <w:t>共 52 件。</w:t>
            </w:r>
          </w:p>
        </w:tc>
        <w:tc>
          <w:tcPr>
            <w:tcW w:w="1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C7ADC6">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left"/>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4"/>
                <w:szCs w:val="24"/>
                <w:u w:val="none"/>
                <w:lang w:val="en-US" w:eastAsia="zh-CN" w:bidi="ar"/>
              </w:rPr>
              <w:drawing>
                <wp:inline distT="0" distB="0" distL="114300" distR="114300">
                  <wp:extent cx="600075" cy="628650"/>
                  <wp:effectExtent l="0" t="0" r="9525" b="0"/>
                  <wp:docPr id="81" name="图片 105" descr="IMG_3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 name="图片 105" descr="IMG_360"/>
                          <pic:cNvPicPr>
                            <a:picLocks noChangeAspect="1"/>
                          </pic:cNvPicPr>
                        </pic:nvPicPr>
                        <pic:blipFill>
                          <a:blip r:embed="rId143"/>
                          <a:stretch>
                            <a:fillRect/>
                          </a:stretch>
                        </pic:blipFill>
                        <pic:spPr>
                          <a:xfrm>
                            <a:off x="0" y="0"/>
                            <a:ext cx="600075" cy="628650"/>
                          </a:xfrm>
                          <a:prstGeom prst="rect">
                            <a:avLst/>
                          </a:prstGeom>
                          <a:noFill/>
                          <a:ln w="9525">
                            <a:noFill/>
                          </a:ln>
                        </pic:spPr>
                      </pic:pic>
                    </a:graphicData>
                  </a:graphic>
                </wp:inline>
              </w:drawing>
            </w:r>
          </w:p>
        </w:tc>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8482FE">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center"/>
              <w:textAlignment w:val="center"/>
              <w:rPr>
                <w:rFonts w:hint="eastAsia" w:ascii="宋体" w:hAnsi="宋体" w:eastAsia="宋体" w:cs="宋体"/>
                <w:i w:val="0"/>
                <w:iCs w:val="0"/>
                <w:color w:val="000000"/>
                <w:sz w:val="24"/>
                <w:szCs w:val="24"/>
                <w:u w:val="none"/>
              </w:rPr>
            </w:pPr>
            <w:r>
              <w:rPr>
                <w:rStyle w:val="379"/>
                <w:rFonts w:hint="eastAsia" w:ascii="宋体" w:hAnsi="宋体" w:eastAsia="宋体" w:cs="宋体"/>
                <w:snapToGrid w:val="0"/>
                <w:color w:val="000000"/>
                <w:sz w:val="24"/>
                <w:szCs w:val="24"/>
                <w:lang w:val="en-US" w:eastAsia="zh-CN" w:bidi="ar"/>
              </w:rPr>
              <w:t>套</w:t>
            </w:r>
          </w:p>
        </w:tc>
        <w:tc>
          <w:tcPr>
            <w:tcW w:w="7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364526">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4"/>
                <w:szCs w:val="24"/>
                <w:u w:val="none"/>
                <w:lang w:val="en-US" w:eastAsia="zh-CN" w:bidi="ar"/>
              </w:rPr>
              <w:t xml:space="preserve">2 </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32E426">
            <w:pPr>
              <w:keepNext w:val="0"/>
              <w:keepLines w:val="0"/>
              <w:pageBreakBefore w:val="0"/>
              <w:widowControl/>
              <w:kinsoku w:val="0"/>
              <w:wordWrap/>
              <w:overflowPunct/>
              <w:topLinePunct w:val="0"/>
              <w:autoSpaceDE w:val="0"/>
              <w:autoSpaceDN w:val="0"/>
              <w:bidi w:val="0"/>
              <w:adjustRightInd w:val="0"/>
              <w:snapToGrid w:val="0"/>
              <w:spacing w:line="240" w:lineRule="auto"/>
              <w:rPr>
                <w:rFonts w:hint="eastAsia" w:ascii="宋体" w:hAnsi="宋体" w:eastAsia="宋体" w:cs="宋体"/>
                <w:i w:val="0"/>
                <w:iCs w:val="0"/>
                <w:color w:val="000000"/>
                <w:sz w:val="24"/>
                <w:szCs w:val="24"/>
                <w:u w:val="none"/>
              </w:rPr>
            </w:pPr>
          </w:p>
        </w:tc>
      </w:tr>
      <w:tr w14:paraId="76CE0E4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7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A2F55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2"/>
                <w:szCs w:val="22"/>
                <w:u w:val="none"/>
                <w:lang w:val="en-US" w:eastAsia="zh-CN" w:bidi="ar"/>
              </w:rPr>
              <w:t>118</w:t>
            </w:r>
          </w:p>
        </w:tc>
        <w:tc>
          <w:tcPr>
            <w:tcW w:w="11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6BBD9C">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center"/>
              <w:textAlignment w:val="center"/>
              <w:rPr>
                <w:rFonts w:hint="eastAsia" w:ascii="宋体" w:hAnsi="宋体" w:eastAsia="宋体" w:cs="宋体"/>
                <w:i w:val="0"/>
                <w:iCs w:val="0"/>
                <w:color w:val="000000"/>
                <w:sz w:val="24"/>
                <w:szCs w:val="24"/>
                <w:u w:val="none"/>
              </w:rPr>
            </w:pPr>
            <w:r>
              <w:rPr>
                <w:rStyle w:val="379"/>
                <w:rFonts w:hint="eastAsia" w:ascii="宋体" w:hAnsi="宋体" w:eastAsia="宋体" w:cs="宋体"/>
                <w:snapToGrid w:val="0"/>
                <w:color w:val="000000"/>
                <w:sz w:val="24"/>
                <w:szCs w:val="24"/>
                <w:lang w:val="en-US" w:eastAsia="zh-CN" w:bidi="ar"/>
              </w:rPr>
              <w:t>中号颗粒积木</w:t>
            </w:r>
          </w:p>
        </w:tc>
        <w:tc>
          <w:tcPr>
            <w:tcW w:w="53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CBED1D">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4"/>
                <w:szCs w:val="24"/>
                <w:u w:val="none"/>
                <w:lang w:val="en-US" w:eastAsia="zh-CN" w:bidi="ar"/>
              </w:rPr>
              <w:t>材质：ABS。尺寸：最大约 L6.4×W3.2×H2.4cm。</w:t>
            </w:r>
            <w:r>
              <w:rPr>
                <w:rFonts w:hint="eastAsia" w:ascii="宋体" w:hAnsi="宋体" w:eastAsia="宋体" w:cs="宋体"/>
                <w:i w:val="0"/>
                <w:iCs w:val="0"/>
                <w:snapToGrid w:val="0"/>
                <w:color w:val="000000"/>
                <w:kern w:val="0"/>
                <w:sz w:val="24"/>
                <w:szCs w:val="24"/>
                <w:u w:val="none"/>
                <w:lang w:val="en-US" w:eastAsia="zh-CN" w:bidi="ar"/>
              </w:rPr>
              <w:br w:type="textWrapping"/>
            </w:r>
            <w:r>
              <w:rPr>
                <w:rFonts w:hint="eastAsia" w:ascii="宋体" w:hAnsi="宋体" w:eastAsia="宋体" w:cs="宋体"/>
                <w:i w:val="0"/>
                <w:iCs w:val="0"/>
                <w:snapToGrid w:val="0"/>
                <w:color w:val="000000"/>
                <w:kern w:val="0"/>
                <w:sz w:val="24"/>
                <w:szCs w:val="24"/>
                <w:u w:val="none"/>
                <w:lang w:val="en-US" w:eastAsia="zh-CN" w:bidi="ar"/>
              </w:rPr>
              <w:t>内含正方形积木 48 件、长方形积木 24 件、圆弧积木 18 件、斜边 12 件、积木插板 1 件。</w:t>
            </w:r>
          </w:p>
        </w:tc>
        <w:tc>
          <w:tcPr>
            <w:tcW w:w="1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91AF10">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left"/>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4"/>
                <w:szCs w:val="24"/>
                <w:u w:val="none"/>
                <w:lang w:val="en-US" w:eastAsia="zh-CN" w:bidi="ar"/>
              </w:rPr>
              <w:drawing>
                <wp:inline distT="0" distB="0" distL="114300" distR="114300">
                  <wp:extent cx="628650" cy="628650"/>
                  <wp:effectExtent l="0" t="0" r="0" b="0"/>
                  <wp:docPr id="83" name="图片 106" descr="IMG_3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 name="图片 106" descr="IMG_361"/>
                          <pic:cNvPicPr>
                            <a:picLocks noChangeAspect="1"/>
                          </pic:cNvPicPr>
                        </pic:nvPicPr>
                        <pic:blipFill>
                          <a:blip r:embed="rId144"/>
                          <a:stretch>
                            <a:fillRect/>
                          </a:stretch>
                        </pic:blipFill>
                        <pic:spPr>
                          <a:xfrm>
                            <a:off x="0" y="0"/>
                            <a:ext cx="628650" cy="628650"/>
                          </a:xfrm>
                          <a:prstGeom prst="rect">
                            <a:avLst/>
                          </a:prstGeom>
                          <a:noFill/>
                          <a:ln w="9525">
                            <a:noFill/>
                          </a:ln>
                        </pic:spPr>
                      </pic:pic>
                    </a:graphicData>
                  </a:graphic>
                </wp:inline>
              </w:drawing>
            </w:r>
          </w:p>
        </w:tc>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2C7EFD">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center"/>
              <w:textAlignment w:val="center"/>
              <w:rPr>
                <w:rFonts w:hint="eastAsia" w:ascii="宋体" w:hAnsi="宋体" w:eastAsia="宋体" w:cs="宋体"/>
                <w:i w:val="0"/>
                <w:iCs w:val="0"/>
                <w:color w:val="000000"/>
                <w:sz w:val="24"/>
                <w:szCs w:val="24"/>
                <w:u w:val="none"/>
              </w:rPr>
            </w:pPr>
            <w:r>
              <w:rPr>
                <w:rStyle w:val="379"/>
                <w:rFonts w:hint="eastAsia" w:ascii="宋体" w:hAnsi="宋体" w:eastAsia="宋体" w:cs="宋体"/>
                <w:snapToGrid w:val="0"/>
                <w:color w:val="000000"/>
                <w:sz w:val="24"/>
                <w:szCs w:val="24"/>
                <w:lang w:val="en-US" w:eastAsia="zh-CN" w:bidi="ar"/>
              </w:rPr>
              <w:t>套</w:t>
            </w:r>
          </w:p>
        </w:tc>
        <w:tc>
          <w:tcPr>
            <w:tcW w:w="7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CA43FD">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4"/>
                <w:szCs w:val="24"/>
                <w:u w:val="none"/>
                <w:lang w:val="en-US" w:eastAsia="zh-CN" w:bidi="ar"/>
              </w:rPr>
              <w:t xml:space="preserve">2 </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1308EE">
            <w:pPr>
              <w:keepNext w:val="0"/>
              <w:keepLines w:val="0"/>
              <w:pageBreakBefore w:val="0"/>
              <w:widowControl/>
              <w:kinsoku w:val="0"/>
              <w:wordWrap/>
              <w:overflowPunct/>
              <w:topLinePunct w:val="0"/>
              <w:autoSpaceDE w:val="0"/>
              <w:autoSpaceDN w:val="0"/>
              <w:bidi w:val="0"/>
              <w:adjustRightInd w:val="0"/>
              <w:snapToGrid w:val="0"/>
              <w:spacing w:line="240" w:lineRule="auto"/>
              <w:rPr>
                <w:rFonts w:hint="eastAsia" w:ascii="宋体" w:hAnsi="宋体" w:eastAsia="宋体" w:cs="宋体"/>
                <w:i w:val="0"/>
                <w:iCs w:val="0"/>
                <w:color w:val="000000"/>
                <w:sz w:val="24"/>
                <w:szCs w:val="24"/>
                <w:u w:val="none"/>
              </w:rPr>
            </w:pPr>
          </w:p>
        </w:tc>
      </w:tr>
      <w:tr w14:paraId="368987F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7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AC9B23">
            <w:pPr>
              <w:keepNext w:val="0"/>
              <w:keepLines w:val="0"/>
              <w:widowControl/>
              <w:suppressLineNumbers w:val="0"/>
              <w:jc w:val="center"/>
              <w:textAlignment w:val="center"/>
              <w:rPr>
                <w:rStyle w:val="379"/>
                <w:rFonts w:hint="eastAsia" w:ascii="宋体" w:hAnsi="宋体" w:eastAsia="宋体" w:cs="宋体"/>
                <w:snapToGrid w:val="0"/>
                <w:color w:val="000000"/>
                <w:sz w:val="24"/>
                <w:szCs w:val="24"/>
                <w:lang w:val="en-US" w:eastAsia="zh-CN" w:bidi="ar"/>
              </w:rPr>
            </w:pPr>
            <w:r>
              <w:rPr>
                <w:rFonts w:hint="eastAsia" w:ascii="宋体" w:hAnsi="宋体" w:eastAsia="宋体" w:cs="宋体"/>
                <w:i w:val="0"/>
                <w:iCs w:val="0"/>
                <w:snapToGrid w:val="0"/>
                <w:color w:val="000000"/>
                <w:kern w:val="0"/>
                <w:sz w:val="22"/>
                <w:szCs w:val="22"/>
                <w:u w:val="none"/>
                <w:lang w:val="en-US" w:eastAsia="zh-CN" w:bidi="ar"/>
              </w:rPr>
              <w:t>119</w:t>
            </w:r>
          </w:p>
        </w:tc>
        <w:tc>
          <w:tcPr>
            <w:tcW w:w="11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0F19E1">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center"/>
              <w:textAlignment w:val="center"/>
              <w:rPr>
                <w:rStyle w:val="379"/>
                <w:rFonts w:hint="eastAsia" w:ascii="宋体" w:hAnsi="宋体" w:eastAsia="宋体" w:cs="宋体"/>
                <w:snapToGrid w:val="0"/>
                <w:color w:val="000000"/>
                <w:sz w:val="24"/>
                <w:szCs w:val="24"/>
                <w:lang w:val="en-US" w:eastAsia="zh-CN" w:bidi="ar"/>
              </w:rPr>
            </w:pPr>
            <w:r>
              <w:rPr>
                <w:rStyle w:val="379"/>
                <w:rFonts w:hint="eastAsia" w:ascii="宋体" w:hAnsi="宋体" w:eastAsia="宋体" w:cs="宋体"/>
                <w:snapToGrid w:val="0"/>
                <w:color w:val="000000"/>
                <w:sz w:val="24"/>
                <w:szCs w:val="24"/>
                <w:lang w:val="en-US" w:eastAsia="zh-CN" w:bidi="ar"/>
              </w:rPr>
              <w:t>桌面百变游戏</w:t>
            </w:r>
          </w:p>
        </w:tc>
        <w:tc>
          <w:tcPr>
            <w:tcW w:w="53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19B1EF">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center"/>
              <w:textAlignment w:val="center"/>
              <w:rPr>
                <w:rStyle w:val="379"/>
                <w:rFonts w:hint="eastAsia" w:ascii="宋体" w:hAnsi="宋体" w:eastAsia="宋体" w:cs="宋体"/>
                <w:snapToGrid w:val="0"/>
                <w:color w:val="000000"/>
                <w:sz w:val="24"/>
                <w:szCs w:val="24"/>
                <w:lang w:val="en-US" w:eastAsia="zh-CN" w:bidi="ar"/>
              </w:rPr>
            </w:pPr>
            <w:r>
              <w:rPr>
                <w:rStyle w:val="379"/>
                <w:rFonts w:hint="eastAsia" w:ascii="宋体" w:hAnsi="宋体" w:eastAsia="宋体" w:cs="宋体"/>
                <w:snapToGrid w:val="0"/>
                <w:color w:val="000000"/>
                <w:sz w:val="24"/>
                <w:szCs w:val="24"/>
                <w:lang w:val="en-US" w:eastAsia="zh-CN" w:bidi="ar"/>
              </w:rPr>
              <w:t>材质：榉木 包含正方体、梯形、特殊积木、连接杆，塑料连接杆</w:t>
            </w:r>
            <w:r>
              <w:rPr>
                <w:rStyle w:val="379"/>
                <w:rFonts w:hint="eastAsia" w:ascii="宋体" w:hAnsi="宋体" w:eastAsia="宋体" w:cs="宋体"/>
                <w:snapToGrid w:val="0"/>
                <w:color w:val="000000"/>
                <w:sz w:val="24"/>
                <w:szCs w:val="24"/>
                <w:lang w:val="en-US" w:eastAsia="zh-CN" w:bidi="ar"/>
              </w:rPr>
              <w:br w:type="textWrapping"/>
            </w:r>
            <w:r>
              <w:rPr>
                <w:rStyle w:val="379"/>
                <w:rFonts w:hint="eastAsia" w:ascii="宋体" w:hAnsi="宋体" w:eastAsia="宋体" w:cs="宋体"/>
                <w:snapToGrid w:val="0"/>
                <w:color w:val="000000"/>
                <w:sz w:val="24"/>
                <w:szCs w:val="24"/>
                <w:lang w:val="en-US" w:eastAsia="zh-CN" w:bidi="ar"/>
              </w:rPr>
              <w:t>尺寸：5cm*5cm、六面开孔1.8cm正方体数量60颗分别蓝、绿、黄、红、紫、橙6种色彩，梯形6颗、特殊积木10颗；配置1.8cm塑料连接杆1包50颗；1.8直径长短圆棒共20根</w:t>
            </w:r>
          </w:p>
        </w:tc>
        <w:tc>
          <w:tcPr>
            <w:tcW w:w="1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298564">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left"/>
              <w:textAlignment w:val="top"/>
              <w:rPr>
                <w:rFonts w:hint="eastAsia" w:ascii="宋体" w:hAnsi="宋体" w:eastAsia="宋体" w:cs="宋体"/>
                <w:i w:val="0"/>
                <w:iCs w:val="0"/>
                <w:snapToGrid w:val="0"/>
                <w:color w:val="000000"/>
                <w:kern w:val="0"/>
                <w:sz w:val="24"/>
                <w:szCs w:val="24"/>
                <w:u w:val="none"/>
                <w:lang w:val="en-US" w:eastAsia="zh-CN" w:bidi="ar"/>
              </w:rPr>
            </w:pPr>
            <w:r>
              <w:drawing>
                <wp:inline distT="0" distB="0" distL="114300" distR="114300">
                  <wp:extent cx="794385" cy="332105"/>
                  <wp:effectExtent l="0" t="0" r="5715" b="10795"/>
                  <wp:docPr id="142" name="图片 1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2" name="图片 107"/>
                          <pic:cNvPicPr>
                            <a:picLocks noChangeAspect="1"/>
                          </pic:cNvPicPr>
                        </pic:nvPicPr>
                        <pic:blipFill>
                          <a:blip r:embed="rId145"/>
                          <a:stretch>
                            <a:fillRect/>
                          </a:stretch>
                        </pic:blipFill>
                        <pic:spPr>
                          <a:xfrm>
                            <a:off x="0" y="0"/>
                            <a:ext cx="794385" cy="332105"/>
                          </a:xfrm>
                          <a:prstGeom prst="rect">
                            <a:avLst/>
                          </a:prstGeom>
                          <a:noFill/>
                          <a:ln w="9525">
                            <a:noFill/>
                          </a:ln>
                        </pic:spPr>
                      </pic:pic>
                    </a:graphicData>
                  </a:graphic>
                </wp:inline>
              </w:drawing>
            </w:r>
          </w:p>
        </w:tc>
        <w:tc>
          <w:tcPr>
            <w:tcW w:w="700" w:type="dxa"/>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37164E37">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center"/>
              <w:textAlignment w:val="center"/>
              <w:rPr>
                <w:rFonts w:hint="eastAsia" w:ascii="宋体" w:hAnsi="宋体" w:eastAsia="宋体" w:cs="宋体"/>
                <w:snapToGrid w:val="0"/>
                <w:color w:val="000000"/>
                <w:kern w:val="0"/>
                <w:sz w:val="24"/>
                <w:szCs w:val="24"/>
                <w:u w:val="none"/>
                <w:lang w:val="en-US" w:eastAsia="zh-CN" w:bidi="ar"/>
              </w:rPr>
            </w:pPr>
            <w:r>
              <w:rPr>
                <w:rStyle w:val="379"/>
                <w:rFonts w:hint="eastAsia" w:ascii="宋体" w:hAnsi="宋体" w:cs="宋体"/>
                <w:snapToGrid w:val="0"/>
                <w:color w:val="000000"/>
                <w:sz w:val="24"/>
                <w:szCs w:val="24"/>
                <w:lang w:val="en-US" w:eastAsia="zh-CN" w:bidi="ar"/>
              </w:rPr>
              <w:t>套</w:t>
            </w:r>
          </w:p>
        </w:tc>
        <w:tc>
          <w:tcPr>
            <w:tcW w:w="7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65C3DD">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center"/>
              <w:textAlignment w:val="center"/>
              <w:rPr>
                <w:rFonts w:hint="eastAsia" w:ascii="宋体" w:hAnsi="宋体" w:eastAsia="宋体" w:cs="宋体"/>
                <w:i w:val="0"/>
                <w:iCs w:val="0"/>
                <w:snapToGrid w:val="0"/>
                <w:color w:val="000000"/>
                <w:kern w:val="0"/>
                <w:sz w:val="24"/>
                <w:szCs w:val="24"/>
                <w:u w:val="none"/>
                <w:lang w:val="en-US" w:eastAsia="zh-CN" w:bidi="ar"/>
              </w:rPr>
            </w:pPr>
            <w:r>
              <w:rPr>
                <w:rFonts w:hint="eastAsia" w:ascii="宋体" w:hAnsi="宋体" w:cs="宋体"/>
                <w:i w:val="0"/>
                <w:iCs w:val="0"/>
                <w:snapToGrid w:val="0"/>
                <w:color w:val="000000"/>
                <w:kern w:val="0"/>
                <w:sz w:val="24"/>
                <w:szCs w:val="24"/>
                <w:u w:val="none"/>
                <w:lang w:val="en-US" w:eastAsia="zh-CN" w:bidi="ar"/>
              </w:rPr>
              <w:t>1</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904648">
            <w:pPr>
              <w:keepNext w:val="0"/>
              <w:keepLines w:val="0"/>
              <w:pageBreakBefore w:val="0"/>
              <w:widowControl/>
              <w:kinsoku w:val="0"/>
              <w:wordWrap/>
              <w:overflowPunct/>
              <w:topLinePunct w:val="0"/>
              <w:autoSpaceDE w:val="0"/>
              <w:autoSpaceDN w:val="0"/>
              <w:bidi w:val="0"/>
              <w:adjustRightInd w:val="0"/>
              <w:snapToGrid w:val="0"/>
              <w:spacing w:line="240" w:lineRule="auto"/>
              <w:rPr>
                <w:rFonts w:hint="eastAsia" w:ascii="宋体" w:hAnsi="宋体" w:eastAsia="宋体" w:cs="宋体"/>
                <w:i w:val="0"/>
                <w:iCs w:val="0"/>
                <w:color w:val="000000"/>
                <w:sz w:val="24"/>
                <w:szCs w:val="24"/>
                <w:u w:val="none"/>
              </w:rPr>
            </w:pPr>
          </w:p>
        </w:tc>
      </w:tr>
      <w:tr w14:paraId="6E176BC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7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9F572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2"/>
                <w:szCs w:val="22"/>
                <w:u w:val="none"/>
                <w:lang w:val="en-US" w:eastAsia="zh-CN" w:bidi="ar"/>
              </w:rPr>
              <w:t>120</w:t>
            </w:r>
          </w:p>
        </w:tc>
        <w:tc>
          <w:tcPr>
            <w:tcW w:w="11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E4B1D6">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center"/>
              <w:textAlignment w:val="center"/>
              <w:rPr>
                <w:rFonts w:hint="eastAsia" w:ascii="宋体" w:hAnsi="宋体" w:eastAsia="宋体" w:cs="宋体"/>
                <w:i w:val="0"/>
                <w:iCs w:val="0"/>
                <w:color w:val="000000"/>
                <w:sz w:val="24"/>
                <w:szCs w:val="24"/>
                <w:u w:val="none"/>
              </w:rPr>
            </w:pPr>
            <w:r>
              <w:rPr>
                <w:rStyle w:val="379"/>
                <w:rFonts w:hint="eastAsia" w:ascii="宋体" w:hAnsi="宋体" w:eastAsia="宋体" w:cs="宋体"/>
                <w:snapToGrid w:val="0"/>
                <w:color w:val="000000"/>
                <w:sz w:val="24"/>
                <w:szCs w:val="24"/>
                <w:lang w:val="en-US" w:eastAsia="zh-CN" w:bidi="ar"/>
              </w:rPr>
              <w:t>夹子棒</w:t>
            </w:r>
          </w:p>
        </w:tc>
        <w:tc>
          <w:tcPr>
            <w:tcW w:w="53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900C5A">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4"/>
                <w:szCs w:val="24"/>
                <w:u w:val="none"/>
                <w:lang w:val="en-US" w:eastAsia="zh-CN" w:bidi="ar"/>
              </w:rPr>
              <w:t>材质：ABS。尺寸：棒长约 7cm。</w:t>
            </w:r>
            <w:r>
              <w:rPr>
                <w:rFonts w:hint="eastAsia" w:ascii="宋体" w:hAnsi="宋体" w:eastAsia="宋体" w:cs="宋体"/>
                <w:i w:val="0"/>
                <w:iCs w:val="0"/>
                <w:snapToGrid w:val="0"/>
                <w:color w:val="000000"/>
                <w:kern w:val="0"/>
                <w:sz w:val="24"/>
                <w:szCs w:val="24"/>
                <w:u w:val="none"/>
                <w:lang w:val="en-US" w:eastAsia="zh-CN" w:bidi="ar"/>
              </w:rPr>
              <w:br w:type="textWrapping"/>
            </w:r>
            <w:r>
              <w:rPr>
                <w:rFonts w:hint="eastAsia" w:ascii="宋体" w:hAnsi="宋体" w:eastAsia="宋体" w:cs="宋体"/>
                <w:i w:val="0"/>
                <w:iCs w:val="0"/>
                <w:snapToGrid w:val="0"/>
                <w:color w:val="000000"/>
                <w:kern w:val="0"/>
                <w:sz w:val="24"/>
                <w:szCs w:val="24"/>
                <w:u w:val="none"/>
                <w:lang w:val="en-US" w:eastAsia="zh-CN" w:bidi="ar"/>
              </w:rPr>
              <w:t>红、黄、蓝、绿、紫、橘、白、黑各 30 个。</w:t>
            </w:r>
          </w:p>
        </w:tc>
        <w:tc>
          <w:tcPr>
            <w:tcW w:w="1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EA8182">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left"/>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4"/>
                <w:szCs w:val="24"/>
                <w:u w:val="none"/>
                <w:lang w:val="en-US" w:eastAsia="zh-CN" w:bidi="ar"/>
              </w:rPr>
              <w:drawing>
                <wp:inline distT="0" distB="0" distL="114300" distR="114300">
                  <wp:extent cx="638175" cy="628650"/>
                  <wp:effectExtent l="0" t="0" r="9525" b="0"/>
                  <wp:docPr id="84" name="图片 107" descr="IMG_3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 name="图片 107" descr="IMG_362"/>
                          <pic:cNvPicPr>
                            <a:picLocks noChangeAspect="1"/>
                          </pic:cNvPicPr>
                        </pic:nvPicPr>
                        <pic:blipFill>
                          <a:blip r:embed="rId146"/>
                          <a:stretch>
                            <a:fillRect/>
                          </a:stretch>
                        </pic:blipFill>
                        <pic:spPr>
                          <a:xfrm>
                            <a:off x="0" y="0"/>
                            <a:ext cx="638175" cy="628650"/>
                          </a:xfrm>
                          <a:prstGeom prst="rect">
                            <a:avLst/>
                          </a:prstGeom>
                          <a:noFill/>
                          <a:ln w="9525">
                            <a:noFill/>
                          </a:ln>
                        </pic:spPr>
                      </pic:pic>
                    </a:graphicData>
                  </a:graphic>
                </wp:inline>
              </w:drawing>
            </w:r>
          </w:p>
        </w:tc>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315BC4">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center"/>
              <w:textAlignment w:val="center"/>
              <w:rPr>
                <w:rFonts w:hint="eastAsia" w:ascii="宋体" w:hAnsi="宋体" w:eastAsia="宋体" w:cs="宋体"/>
                <w:i w:val="0"/>
                <w:iCs w:val="0"/>
                <w:color w:val="000000"/>
                <w:sz w:val="24"/>
                <w:szCs w:val="24"/>
                <w:u w:val="none"/>
              </w:rPr>
            </w:pPr>
            <w:r>
              <w:rPr>
                <w:rStyle w:val="379"/>
                <w:rFonts w:hint="eastAsia" w:ascii="宋体" w:hAnsi="宋体" w:eastAsia="宋体" w:cs="宋体"/>
                <w:snapToGrid w:val="0"/>
                <w:color w:val="000000"/>
                <w:sz w:val="24"/>
                <w:szCs w:val="24"/>
                <w:lang w:val="en-US" w:eastAsia="zh-CN" w:bidi="ar"/>
              </w:rPr>
              <w:t>套</w:t>
            </w:r>
          </w:p>
        </w:tc>
        <w:tc>
          <w:tcPr>
            <w:tcW w:w="7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6D0A8D">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4"/>
                <w:szCs w:val="24"/>
                <w:u w:val="none"/>
                <w:lang w:val="en-US" w:eastAsia="zh-CN" w:bidi="ar"/>
              </w:rPr>
              <w:t xml:space="preserve">2 </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432F30">
            <w:pPr>
              <w:keepNext w:val="0"/>
              <w:keepLines w:val="0"/>
              <w:pageBreakBefore w:val="0"/>
              <w:widowControl/>
              <w:kinsoku w:val="0"/>
              <w:wordWrap/>
              <w:overflowPunct/>
              <w:topLinePunct w:val="0"/>
              <w:autoSpaceDE w:val="0"/>
              <w:autoSpaceDN w:val="0"/>
              <w:bidi w:val="0"/>
              <w:adjustRightInd w:val="0"/>
              <w:snapToGrid w:val="0"/>
              <w:spacing w:line="240" w:lineRule="auto"/>
              <w:rPr>
                <w:rFonts w:hint="eastAsia" w:ascii="宋体" w:hAnsi="宋体" w:eastAsia="宋体" w:cs="宋体"/>
                <w:i w:val="0"/>
                <w:iCs w:val="0"/>
                <w:color w:val="000000"/>
                <w:sz w:val="24"/>
                <w:szCs w:val="24"/>
                <w:u w:val="none"/>
              </w:rPr>
            </w:pPr>
          </w:p>
        </w:tc>
      </w:tr>
      <w:tr w14:paraId="40AB241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7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C21FF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2"/>
                <w:szCs w:val="22"/>
                <w:u w:val="none"/>
                <w:lang w:val="en-US" w:eastAsia="zh-CN" w:bidi="ar"/>
              </w:rPr>
              <w:t>121</w:t>
            </w:r>
          </w:p>
        </w:tc>
        <w:tc>
          <w:tcPr>
            <w:tcW w:w="11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D08C88">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center"/>
              <w:textAlignment w:val="center"/>
              <w:rPr>
                <w:rFonts w:hint="eastAsia" w:ascii="宋体" w:hAnsi="宋体" w:eastAsia="宋体" w:cs="宋体"/>
                <w:i w:val="0"/>
                <w:iCs w:val="0"/>
                <w:color w:val="000000"/>
                <w:sz w:val="24"/>
                <w:szCs w:val="24"/>
                <w:u w:val="none"/>
              </w:rPr>
            </w:pPr>
            <w:r>
              <w:rPr>
                <w:rStyle w:val="379"/>
                <w:rFonts w:hint="eastAsia" w:ascii="宋体" w:hAnsi="宋体" w:eastAsia="宋体" w:cs="宋体"/>
                <w:snapToGrid w:val="0"/>
                <w:color w:val="000000"/>
                <w:sz w:val="24"/>
                <w:szCs w:val="24"/>
                <w:lang w:val="en-US" w:eastAsia="zh-CN" w:bidi="ar"/>
              </w:rPr>
              <w:t>建构拼搭</w:t>
            </w:r>
          </w:p>
        </w:tc>
        <w:tc>
          <w:tcPr>
            <w:tcW w:w="53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D8DC39">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4"/>
                <w:szCs w:val="24"/>
                <w:u w:val="none"/>
                <w:lang w:val="en-US" w:eastAsia="zh-CN" w:bidi="ar"/>
              </w:rPr>
              <w:t>材质：ABS。尺寸：单件最长约 19cm。</w:t>
            </w:r>
            <w:r>
              <w:rPr>
                <w:rFonts w:hint="eastAsia" w:ascii="宋体" w:hAnsi="宋体" w:eastAsia="宋体" w:cs="宋体"/>
                <w:i w:val="0"/>
                <w:iCs w:val="0"/>
                <w:snapToGrid w:val="0"/>
                <w:color w:val="000000"/>
                <w:kern w:val="0"/>
                <w:sz w:val="24"/>
                <w:szCs w:val="24"/>
                <w:u w:val="none"/>
                <w:lang w:val="en-US" w:eastAsia="zh-CN" w:bidi="ar"/>
              </w:rPr>
              <w:br w:type="textWrapping"/>
            </w:r>
            <w:r>
              <w:rPr>
                <w:rFonts w:hint="eastAsia" w:ascii="宋体" w:hAnsi="宋体" w:eastAsia="宋体" w:cs="宋体"/>
                <w:i w:val="0"/>
                <w:iCs w:val="0"/>
                <w:snapToGrid w:val="0"/>
                <w:color w:val="000000"/>
                <w:kern w:val="0"/>
                <w:sz w:val="24"/>
                <w:szCs w:val="24"/>
                <w:u w:val="none"/>
                <w:lang w:val="en-US" w:eastAsia="zh-CN" w:bidi="ar"/>
              </w:rPr>
              <w:t>共 120 件。内含红、黄、蓝、绿色的长条、立方体、螺母、螺栓等材料，可以搭建挖掘机、机器人、动物等多种类的造型，满足幼儿自主搭建。</w:t>
            </w:r>
          </w:p>
        </w:tc>
        <w:tc>
          <w:tcPr>
            <w:tcW w:w="1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89A48D">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left"/>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4"/>
                <w:szCs w:val="24"/>
                <w:u w:val="none"/>
                <w:lang w:val="en-US" w:eastAsia="zh-CN" w:bidi="ar"/>
              </w:rPr>
              <w:drawing>
                <wp:inline distT="0" distB="0" distL="114300" distR="114300">
                  <wp:extent cx="638175" cy="628650"/>
                  <wp:effectExtent l="0" t="0" r="9525" b="0"/>
                  <wp:docPr id="88" name="图片 108" descr="IMG_3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 name="图片 108" descr="IMG_363"/>
                          <pic:cNvPicPr>
                            <a:picLocks noChangeAspect="1"/>
                          </pic:cNvPicPr>
                        </pic:nvPicPr>
                        <pic:blipFill>
                          <a:blip r:embed="rId147"/>
                          <a:stretch>
                            <a:fillRect/>
                          </a:stretch>
                        </pic:blipFill>
                        <pic:spPr>
                          <a:xfrm>
                            <a:off x="0" y="0"/>
                            <a:ext cx="638175" cy="628650"/>
                          </a:xfrm>
                          <a:prstGeom prst="rect">
                            <a:avLst/>
                          </a:prstGeom>
                          <a:noFill/>
                          <a:ln w="9525">
                            <a:noFill/>
                          </a:ln>
                        </pic:spPr>
                      </pic:pic>
                    </a:graphicData>
                  </a:graphic>
                </wp:inline>
              </w:drawing>
            </w:r>
          </w:p>
        </w:tc>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195B0C">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center"/>
              <w:textAlignment w:val="center"/>
              <w:rPr>
                <w:rFonts w:hint="eastAsia" w:ascii="宋体" w:hAnsi="宋体" w:eastAsia="宋体" w:cs="宋体"/>
                <w:i w:val="0"/>
                <w:iCs w:val="0"/>
                <w:color w:val="000000"/>
                <w:sz w:val="24"/>
                <w:szCs w:val="24"/>
                <w:u w:val="none"/>
              </w:rPr>
            </w:pPr>
            <w:r>
              <w:rPr>
                <w:rStyle w:val="379"/>
                <w:rFonts w:hint="eastAsia" w:ascii="宋体" w:hAnsi="宋体" w:eastAsia="宋体" w:cs="宋体"/>
                <w:snapToGrid w:val="0"/>
                <w:color w:val="000000"/>
                <w:sz w:val="24"/>
                <w:szCs w:val="24"/>
                <w:lang w:val="en-US" w:eastAsia="zh-CN" w:bidi="ar"/>
              </w:rPr>
              <w:t>套</w:t>
            </w:r>
          </w:p>
        </w:tc>
        <w:tc>
          <w:tcPr>
            <w:tcW w:w="7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0CD852">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4"/>
                <w:szCs w:val="24"/>
                <w:u w:val="none"/>
                <w:lang w:val="en-US" w:eastAsia="zh-CN" w:bidi="ar"/>
              </w:rPr>
              <w:t xml:space="preserve">2 </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819569">
            <w:pPr>
              <w:keepNext w:val="0"/>
              <w:keepLines w:val="0"/>
              <w:pageBreakBefore w:val="0"/>
              <w:widowControl/>
              <w:kinsoku w:val="0"/>
              <w:wordWrap/>
              <w:overflowPunct/>
              <w:topLinePunct w:val="0"/>
              <w:autoSpaceDE w:val="0"/>
              <w:autoSpaceDN w:val="0"/>
              <w:bidi w:val="0"/>
              <w:adjustRightInd w:val="0"/>
              <w:snapToGrid w:val="0"/>
              <w:spacing w:line="240" w:lineRule="auto"/>
              <w:rPr>
                <w:rFonts w:hint="eastAsia" w:ascii="宋体" w:hAnsi="宋体" w:eastAsia="宋体" w:cs="宋体"/>
                <w:i w:val="0"/>
                <w:iCs w:val="0"/>
                <w:color w:val="000000"/>
                <w:sz w:val="24"/>
                <w:szCs w:val="24"/>
                <w:u w:val="none"/>
              </w:rPr>
            </w:pPr>
          </w:p>
        </w:tc>
      </w:tr>
      <w:tr w14:paraId="2667CBC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7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DDCC0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2"/>
                <w:szCs w:val="22"/>
                <w:u w:val="none"/>
                <w:lang w:val="en-US" w:eastAsia="zh-CN" w:bidi="ar"/>
              </w:rPr>
              <w:t>122</w:t>
            </w:r>
          </w:p>
        </w:tc>
        <w:tc>
          <w:tcPr>
            <w:tcW w:w="11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0FE905">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center"/>
              <w:textAlignment w:val="center"/>
              <w:rPr>
                <w:rFonts w:hint="eastAsia" w:ascii="宋体" w:hAnsi="宋体" w:eastAsia="宋体" w:cs="宋体"/>
                <w:i w:val="0"/>
                <w:iCs w:val="0"/>
                <w:color w:val="000000"/>
                <w:sz w:val="24"/>
                <w:szCs w:val="24"/>
                <w:u w:val="none"/>
              </w:rPr>
            </w:pPr>
            <w:r>
              <w:rPr>
                <w:rStyle w:val="379"/>
                <w:rFonts w:hint="eastAsia" w:ascii="宋体" w:hAnsi="宋体" w:eastAsia="宋体" w:cs="宋体"/>
                <w:snapToGrid w:val="0"/>
                <w:color w:val="000000"/>
                <w:sz w:val="24"/>
                <w:szCs w:val="24"/>
                <w:lang w:val="en-US" w:eastAsia="zh-CN" w:bidi="ar"/>
              </w:rPr>
              <w:t>彩窗片</w:t>
            </w:r>
          </w:p>
        </w:tc>
        <w:tc>
          <w:tcPr>
            <w:tcW w:w="53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2F91CE">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left"/>
              <w:textAlignment w:val="center"/>
              <w:rPr>
                <w:rFonts w:hint="eastAsia" w:ascii="宋体" w:hAnsi="宋体" w:eastAsia="宋体" w:cs="宋体"/>
                <w:i w:val="0"/>
                <w:iCs w:val="0"/>
                <w:color w:val="000000"/>
                <w:sz w:val="24"/>
                <w:szCs w:val="24"/>
                <w:u w:val="none"/>
              </w:rPr>
            </w:pPr>
            <w:r>
              <w:rPr>
                <w:rStyle w:val="379"/>
                <w:rFonts w:hint="eastAsia" w:ascii="宋体" w:hAnsi="宋体" w:eastAsia="宋体" w:cs="宋体"/>
                <w:snapToGrid w:val="0"/>
                <w:color w:val="000000"/>
                <w:sz w:val="24"/>
                <w:szCs w:val="24"/>
                <w:lang w:val="en-US" w:eastAsia="zh-CN" w:bidi="ar"/>
              </w:rPr>
              <w:t>规格：59.4*40.4*6.5cm，100pcs/套。                                             材质：工程塑料，磁铁</w:t>
            </w:r>
          </w:p>
        </w:tc>
        <w:tc>
          <w:tcPr>
            <w:tcW w:w="1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86D666">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left"/>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4"/>
                <w:szCs w:val="24"/>
                <w:u w:val="none"/>
                <w:lang w:val="en-US" w:eastAsia="zh-CN" w:bidi="ar"/>
              </w:rPr>
              <w:drawing>
                <wp:inline distT="0" distB="0" distL="114300" distR="114300">
                  <wp:extent cx="885825" cy="628650"/>
                  <wp:effectExtent l="0" t="0" r="9525" b="0"/>
                  <wp:docPr id="82" name="图片 109" descr="IMG_3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 name="图片 109" descr="IMG_364"/>
                          <pic:cNvPicPr>
                            <a:picLocks noChangeAspect="1"/>
                          </pic:cNvPicPr>
                        </pic:nvPicPr>
                        <pic:blipFill>
                          <a:blip r:embed="rId148"/>
                          <a:stretch>
                            <a:fillRect/>
                          </a:stretch>
                        </pic:blipFill>
                        <pic:spPr>
                          <a:xfrm>
                            <a:off x="0" y="0"/>
                            <a:ext cx="885825" cy="628650"/>
                          </a:xfrm>
                          <a:prstGeom prst="rect">
                            <a:avLst/>
                          </a:prstGeom>
                          <a:noFill/>
                          <a:ln w="9525">
                            <a:noFill/>
                          </a:ln>
                        </pic:spPr>
                      </pic:pic>
                    </a:graphicData>
                  </a:graphic>
                </wp:inline>
              </w:drawing>
            </w:r>
          </w:p>
        </w:tc>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B40F36">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center"/>
              <w:textAlignment w:val="center"/>
              <w:rPr>
                <w:rFonts w:hint="eastAsia" w:ascii="宋体" w:hAnsi="宋体" w:eastAsia="宋体" w:cs="宋体"/>
                <w:i w:val="0"/>
                <w:iCs w:val="0"/>
                <w:color w:val="000000"/>
                <w:sz w:val="24"/>
                <w:szCs w:val="24"/>
                <w:u w:val="none"/>
              </w:rPr>
            </w:pPr>
            <w:r>
              <w:rPr>
                <w:rStyle w:val="379"/>
                <w:rFonts w:hint="eastAsia" w:ascii="宋体" w:hAnsi="宋体" w:eastAsia="宋体" w:cs="宋体"/>
                <w:snapToGrid w:val="0"/>
                <w:color w:val="000000"/>
                <w:sz w:val="24"/>
                <w:szCs w:val="24"/>
                <w:lang w:val="en-US" w:eastAsia="zh-CN" w:bidi="ar"/>
              </w:rPr>
              <w:t>套</w:t>
            </w:r>
          </w:p>
        </w:tc>
        <w:tc>
          <w:tcPr>
            <w:tcW w:w="7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8A9C91">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4"/>
                <w:szCs w:val="24"/>
                <w:u w:val="none"/>
                <w:lang w:val="en-US" w:eastAsia="zh-CN" w:bidi="ar"/>
              </w:rPr>
              <w:t xml:space="preserve">2 </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5EED24">
            <w:pPr>
              <w:keepNext w:val="0"/>
              <w:keepLines w:val="0"/>
              <w:pageBreakBefore w:val="0"/>
              <w:widowControl/>
              <w:kinsoku w:val="0"/>
              <w:wordWrap/>
              <w:overflowPunct/>
              <w:topLinePunct w:val="0"/>
              <w:autoSpaceDE w:val="0"/>
              <w:autoSpaceDN w:val="0"/>
              <w:bidi w:val="0"/>
              <w:adjustRightInd w:val="0"/>
              <w:snapToGrid w:val="0"/>
              <w:spacing w:line="240" w:lineRule="auto"/>
              <w:rPr>
                <w:rFonts w:hint="eastAsia" w:ascii="宋体" w:hAnsi="宋体" w:eastAsia="宋体" w:cs="宋体"/>
                <w:i w:val="0"/>
                <w:iCs w:val="0"/>
                <w:color w:val="000000"/>
                <w:sz w:val="24"/>
                <w:szCs w:val="24"/>
                <w:u w:val="none"/>
              </w:rPr>
            </w:pPr>
          </w:p>
        </w:tc>
      </w:tr>
      <w:tr w14:paraId="2FF8819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7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D3042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2"/>
                <w:szCs w:val="22"/>
                <w:u w:val="none"/>
                <w:lang w:val="en-US" w:eastAsia="zh-CN" w:bidi="ar"/>
              </w:rPr>
              <w:t>123</w:t>
            </w:r>
          </w:p>
        </w:tc>
        <w:tc>
          <w:tcPr>
            <w:tcW w:w="11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B62D1F">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4"/>
                <w:szCs w:val="24"/>
                <w:u w:val="none"/>
                <w:lang w:val="en-US" w:eastAsia="zh-CN" w:bidi="ar"/>
              </w:rPr>
              <w:t>卡普乐积木</w:t>
            </w:r>
          </w:p>
        </w:tc>
        <w:tc>
          <w:tcPr>
            <w:tcW w:w="53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5B218A">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4"/>
                <w:szCs w:val="24"/>
                <w:u w:val="none"/>
                <w:lang w:val="en-US" w:eastAsia="zh-CN" w:bidi="ar"/>
              </w:rPr>
              <w:t>规格：600 件/套，原木色</w:t>
            </w:r>
            <w:r>
              <w:rPr>
                <w:rFonts w:hint="eastAsia" w:ascii="宋体" w:hAnsi="宋体" w:eastAsia="宋体" w:cs="宋体"/>
                <w:i w:val="0"/>
                <w:iCs w:val="0"/>
                <w:snapToGrid w:val="0"/>
                <w:color w:val="000000"/>
                <w:kern w:val="0"/>
                <w:sz w:val="24"/>
                <w:szCs w:val="24"/>
                <w:u w:val="none"/>
                <w:lang w:val="en-US" w:eastAsia="zh-CN" w:bidi="ar"/>
              </w:rPr>
              <w:br w:type="textWrapping"/>
            </w:r>
            <w:r>
              <w:rPr>
                <w:rFonts w:hint="eastAsia" w:ascii="宋体" w:hAnsi="宋体" w:eastAsia="宋体" w:cs="宋体"/>
                <w:i w:val="0"/>
                <w:iCs w:val="0"/>
                <w:snapToGrid w:val="0"/>
                <w:color w:val="000000"/>
                <w:kern w:val="0"/>
                <w:sz w:val="24"/>
                <w:szCs w:val="24"/>
                <w:u w:val="none"/>
                <w:lang w:val="en-US" w:eastAsia="zh-CN" w:bidi="ar"/>
              </w:rPr>
              <w:t>材质：松木</w:t>
            </w:r>
          </w:p>
        </w:tc>
        <w:tc>
          <w:tcPr>
            <w:tcW w:w="1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6663C8">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left"/>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4"/>
                <w:szCs w:val="24"/>
                <w:u w:val="none"/>
                <w:lang w:val="en-US" w:eastAsia="zh-CN" w:bidi="ar"/>
              </w:rPr>
              <w:drawing>
                <wp:inline distT="0" distB="0" distL="114300" distR="114300">
                  <wp:extent cx="685800" cy="628650"/>
                  <wp:effectExtent l="0" t="0" r="0" b="0"/>
                  <wp:docPr id="86" name="图片 110" descr="IMG_3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 name="图片 110" descr="IMG_365"/>
                          <pic:cNvPicPr>
                            <a:picLocks noChangeAspect="1"/>
                          </pic:cNvPicPr>
                        </pic:nvPicPr>
                        <pic:blipFill>
                          <a:blip r:embed="rId149"/>
                          <a:stretch>
                            <a:fillRect/>
                          </a:stretch>
                        </pic:blipFill>
                        <pic:spPr>
                          <a:xfrm>
                            <a:off x="0" y="0"/>
                            <a:ext cx="685800" cy="628650"/>
                          </a:xfrm>
                          <a:prstGeom prst="rect">
                            <a:avLst/>
                          </a:prstGeom>
                          <a:noFill/>
                          <a:ln w="9525">
                            <a:noFill/>
                          </a:ln>
                        </pic:spPr>
                      </pic:pic>
                    </a:graphicData>
                  </a:graphic>
                </wp:inline>
              </w:drawing>
            </w:r>
          </w:p>
        </w:tc>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8BF31D">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center"/>
              <w:textAlignment w:val="center"/>
              <w:rPr>
                <w:rFonts w:hint="eastAsia" w:ascii="宋体" w:hAnsi="宋体" w:eastAsia="宋体" w:cs="宋体"/>
                <w:i w:val="0"/>
                <w:iCs w:val="0"/>
                <w:color w:val="000000"/>
                <w:sz w:val="24"/>
                <w:szCs w:val="24"/>
                <w:u w:val="none"/>
              </w:rPr>
            </w:pPr>
            <w:r>
              <w:rPr>
                <w:rStyle w:val="379"/>
                <w:rFonts w:hint="eastAsia" w:ascii="宋体" w:hAnsi="宋体" w:eastAsia="宋体" w:cs="宋体"/>
                <w:snapToGrid w:val="0"/>
                <w:color w:val="000000"/>
                <w:sz w:val="24"/>
                <w:szCs w:val="24"/>
                <w:lang w:val="en-US" w:eastAsia="zh-CN" w:bidi="ar"/>
              </w:rPr>
              <w:t>套</w:t>
            </w:r>
          </w:p>
        </w:tc>
        <w:tc>
          <w:tcPr>
            <w:tcW w:w="7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27125C">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4"/>
                <w:szCs w:val="24"/>
                <w:u w:val="none"/>
                <w:lang w:val="en-US" w:eastAsia="zh-CN" w:bidi="ar"/>
              </w:rPr>
              <w:t xml:space="preserve">2 </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818247">
            <w:pPr>
              <w:keepNext w:val="0"/>
              <w:keepLines w:val="0"/>
              <w:pageBreakBefore w:val="0"/>
              <w:widowControl/>
              <w:kinsoku w:val="0"/>
              <w:wordWrap/>
              <w:overflowPunct/>
              <w:topLinePunct w:val="0"/>
              <w:autoSpaceDE w:val="0"/>
              <w:autoSpaceDN w:val="0"/>
              <w:bidi w:val="0"/>
              <w:adjustRightInd w:val="0"/>
              <w:snapToGrid w:val="0"/>
              <w:spacing w:line="240" w:lineRule="auto"/>
              <w:rPr>
                <w:rFonts w:hint="eastAsia" w:ascii="宋体" w:hAnsi="宋体" w:eastAsia="宋体" w:cs="宋体"/>
                <w:i w:val="0"/>
                <w:iCs w:val="0"/>
                <w:color w:val="000000"/>
                <w:sz w:val="24"/>
                <w:szCs w:val="24"/>
                <w:u w:val="none"/>
              </w:rPr>
            </w:pPr>
          </w:p>
        </w:tc>
      </w:tr>
      <w:tr w14:paraId="074ACB7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7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AD6C1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2"/>
                <w:szCs w:val="22"/>
                <w:u w:val="none"/>
                <w:lang w:val="en-US" w:eastAsia="zh-CN" w:bidi="ar"/>
              </w:rPr>
              <w:t>124</w:t>
            </w:r>
          </w:p>
        </w:tc>
        <w:tc>
          <w:tcPr>
            <w:tcW w:w="11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F6B6A4">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center"/>
              <w:textAlignment w:val="center"/>
              <w:rPr>
                <w:rFonts w:hint="eastAsia" w:ascii="宋体" w:hAnsi="宋体" w:eastAsia="宋体" w:cs="宋体"/>
                <w:i w:val="0"/>
                <w:iCs w:val="0"/>
                <w:color w:val="000000"/>
                <w:sz w:val="24"/>
                <w:szCs w:val="24"/>
                <w:u w:val="none"/>
              </w:rPr>
            </w:pPr>
            <w:r>
              <w:rPr>
                <w:rStyle w:val="379"/>
                <w:rFonts w:hint="eastAsia" w:ascii="宋体" w:hAnsi="宋体" w:eastAsia="宋体" w:cs="宋体"/>
                <w:snapToGrid w:val="0"/>
                <w:color w:val="000000"/>
                <w:sz w:val="24"/>
                <w:szCs w:val="24"/>
                <w:lang w:val="en-US" w:eastAsia="zh-CN" w:bidi="ar"/>
              </w:rPr>
              <w:t>磁力片搭建系统-固体44</w:t>
            </w:r>
            <w:r>
              <w:rPr>
                <w:rStyle w:val="379"/>
                <w:rFonts w:hint="eastAsia" w:ascii="宋体" w:hAnsi="宋体" w:eastAsia="宋体" w:cs="宋体"/>
                <w:snapToGrid w:val="0"/>
                <w:color w:val="000000"/>
                <w:sz w:val="24"/>
                <w:szCs w:val="24"/>
                <w:lang w:val="en-US" w:eastAsia="zh-CN" w:bidi="ar"/>
              </w:rPr>
              <w:br w:type="textWrapping"/>
            </w:r>
            <w:r>
              <w:rPr>
                <w:rStyle w:val="379"/>
                <w:rFonts w:hint="eastAsia" w:ascii="宋体" w:hAnsi="宋体" w:eastAsia="宋体" w:cs="宋体"/>
                <w:snapToGrid w:val="0"/>
                <w:color w:val="000000"/>
                <w:sz w:val="24"/>
                <w:szCs w:val="24"/>
                <w:lang w:val="en-US" w:eastAsia="zh-CN" w:bidi="ar"/>
              </w:rPr>
              <w:t>件</w:t>
            </w:r>
          </w:p>
        </w:tc>
        <w:tc>
          <w:tcPr>
            <w:tcW w:w="53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52CF55">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4"/>
                <w:szCs w:val="24"/>
                <w:u w:val="none"/>
                <w:lang w:val="en-US" w:eastAsia="zh-CN" w:bidi="ar"/>
              </w:rPr>
              <w:t>规格：38.7x28.5x6.35cm（包装）</w:t>
            </w:r>
            <w:r>
              <w:rPr>
                <w:rFonts w:hint="eastAsia" w:ascii="宋体" w:hAnsi="宋体" w:eastAsia="宋体" w:cs="宋体"/>
                <w:i w:val="0"/>
                <w:iCs w:val="0"/>
                <w:snapToGrid w:val="0"/>
                <w:color w:val="000000"/>
                <w:kern w:val="0"/>
                <w:sz w:val="24"/>
                <w:szCs w:val="24"/>
                <w:u w:val="none"/>
                <w:lang w:val="en-US" w:eastAsia="zh-CN" w:bidi="ar"/>
              </w:rPr>
              <w:br w:type="textWrapping"/>
            </w:r>
            <w:r>
              <w:rPr>
                <w:rFonts w:hint="eastAsia" w:ascii="宋体" w:hAnsi="宋体" w:eastAsia="宋体" w:cs="宋体"/>
                <w:i w:val="0"/>
                <w:iCs w:val="0"/>
                <w:snapToGrid w:val="0"/>
                <w:color w:val="000000"/>
                <w:kern w:val="0"/>
                <w:sz w:val="24"/>
                <w:szCs w:val="24"/>
                <w:u w:val="none"/>
                <w:lang w:val="en-US" w:eastAsia="zh-CN" w:bidi="ar"/>
              </w:rPr>
              <w:t>材质：ABS 塑料+ 磁珠   固体系列由五颜六色，半透明和不同形状的端点磁力片构成，允许开放式搭建、激励创新二维和三维模型。</w:t>
            </w:r>
          </w:p>
        </w:tc>
        <w:tc>
          <w:tcPr>
            <w:tcW w:w="1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19C44C">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left"/>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4"/>
                <w:szCs w:val="24"/>
                <w:u w:val="none"/>
                <w:lang w:val="en-US" w:eastAsia="zh-CN" w:bidi="ar"/>
              </w:rPr>
              <w:drawing>
                <wp:inline distT="0" distB="0" distL="114300" distR="114300">
                  <wp:extent cx="828675" cy="628650"/>
                  <wp:effectExtent l="0" t="0" r="9525" b="0"/>
                  <wp:docPr id="89" name="图片 111" descr="IMG_3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 name="图片 111" descr="IMG_366"/>
                          <pic:cNvPicPr>
                            <a:picLocks noChangeAspect="1"/>
                          </pic:cNvPicPr>
                        </pic:nvPicPr>
                        <pic:blipFill>
                          <a:blip r:embed="rId150"/>
                          <a:stretch>
                            <a:fillRect/>
                          </a:stretch>
                        </pic:blipFill>
                        <pic:spPr>
                          <a:xfrm>
                            <a:off x="0" y="0"/>
                            <a:ext cx="828675" cy="628650"/>
                          </a:xfrm>
                          <a:prstGeom prst="rect">
                            <a:avLst/>
                          </a:prstGeom>
                          <a:noFill/>
                          <a:ln w="9525">
                            <a:noFill/>
                          </a:ln>
                        </pic:spPr>
                      </pic:pic>
                    </a:graphicData>
                  </a:graphic>
                </wp:inline>
              </w:drawing>
            </w:r>
          </w:p>
        </w:tc>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9276DF">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center"/>
              <w:textAlignment w:val="center"/>
              <w:rPr>
                <w:rFonts w:hint="eastAsia" w:ascii="宋体" w:hAnsi="宋体" w:eastAsia="宋体" w:cs="宋体"/>
                <w:i w:val="0"/>
                <w:iCs w:val="0"/>
                <w:color w:val="000000"/>
                <w:sz w:val="24"/>
                <w:szCs w:val="24"/>
                <w:u w:val="none"/>
              </w:rPr>
            </w:pPr>
            <w:r>
              <w:rPr>
                <w:rStyle w:val="379"/>
                <w:rFonts w:hint="eastAsia" w:ascii="宋体" w:hAnsi="宋体" w:eastAsia="宋体" w:cs="宋体"/>
                <w:snapToGrid w:val="0"/>
                <w:color w:val="000000"/>
                <w:sz w:val="24"/>
                <w:szCs w:val="24"/>
                <w:lang w:val="en-US" w:eastAsia="zh-CN" w:bidi="ar"/>
              </w:rPr>
              <w:t>套</w:t>
            </w:r>
          </w:p>
        </w:tc>
        <w:tc>
          <w:tcPr>
            <w:tcW w:w="7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E3A657">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4"/>
                <w:szCs w:val="24"/>
                <w:u w:val="none"/>
                <w:lang w:val="en-US" w:eastAsia="zh-CN" w:bidi="ar"/>
              </w:rPr>
              <w:t xml:space="preserve">2 </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E10E1E">
            <w:pPr>
              <w:keepNext w:val="0"/>
              <w:keepLines w:val="0"/>
              <w:pageBreakBefore w:val="0"/>
              <w:widowControl/>
              <w:kinsoku w:val="0"/>
              <w:wordWrap/>
              <w:overflowPunct/>
              <w:topLinePunct w:val="0"/>
              <w:autoSpaceDE w:val="0"/>
              <w:autoSpaceDN w:val="0"/>
              <w:bidi w:val="0"/>
              <w:adjustRightInd w:val="0"/>
              <w:snapToGrid w:val="0"/>
              <w:spacing w:line="240" w:lineRule="auto"/>
              <w:rPr>
                <w:rFonts w:hint="eastAsia" w:ascii="宋体" w:hAnsi="宋体" w:eastAsia="宋体" w:cs="宋体"/>
                <w:i w:val="0"/>
                <w:iCs w:val="0"/>
                <w:color w:val="000000"/>
                <w:sz w:val="24"/>
                <w:szCs w:val="24"/>
                <w:u w:val="none"/>
              </w:rPr>
            </w:pPr>
          </w:p>
        </w:tc>
      </w:tr>
      <w:tr w14:paraId="4584D27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7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C6604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2"/>
                <w:szCs w:val="22"/>
                <w:u w:val="none"/>
                <w:lang w:val="en-US" w:eastAsia="zh-CN" w:bidi="ar"/>
              </w:rPr>
              <w:t>125</w:t>
            </w:r>
          </w:p>
        </w:tc>
        <w:tc>
          <w:tcPr>
            <w:tcW w:w="11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50AE84">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center"/>
              <w:textAlignment w:val="center"/>
              <w:rPr>
                <w:rFonts w:hint="eastAsia" w:ascii="宋体" w:hAnsi="宋体" w:eastAsia="宋体" w:cs="宋体"/>
                <w:i w:val="0"/>
                <w:iCs w:val="0"/>
                <w:color w:val="000000"/>
                <w:sz w:val="24"/>
                <w:szCs w:val="24"/>
                <w:u w:val="none"/>
              </w:rPr>
            </w:pPr>
            <w:r>
              <w:rPr>
                <w:rStyle w:val="379"/>
                <w:rFonts w:hint="eastAsia" w:ascii="宋体" w:hAnsi="宋体" w:eastAsia="宋体" w:cs="宋体"/>
                <w:snapToGrid w:val="0"/>
                <w:color w:val="000000"/>
                <w:sz w:val="24"/>
                <w:szCs w:val="24"/>
                <w:lang w:val="en-US" w:eastAsia="zh-CN" w:bidi="ar"/>
              </w:rPr>
              <w:t>百变娃娃家</w:t>
            </w:r>
          </w:p>
        </w:tc>
        <w:tc>
          <w:tcPr>
            <w:tcW w:w="53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D4C837">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left"/>
              <w:textAlignment w:val="center"/>
              <w:rPr>
                <w:rFonts w:hint="eastAsia" w:ascii="宋体" w:hAnsi="宋体" w:eastAsia="宋体" w:cs="宋体"/>
                <w:i w:val="0"/>
                <w:iCs w:val="0"/>
                <w:color w:val="000000"/>
                <w:sz w:val="24"/>
                <w:szCs w:val="24"/>
                <w:u w:val="none"/>
              </w:rPr>
            </w:pPr>
            <w:r>
              <w:rPr>
                <w:rStyle w:val="379"/>
                <w:rFonts w:hint="eastAsia" w:ascii="宋体" w:hAnsi="宋体" w:eastAsia="宋体" w:cs="宋体"/>
                <w:snapToGrid w:val="0"/>
                <w:color w:val="000000"/>
                <w:sz w:val="24"/>
                <w:szCs w:val="24"/>
                <w:lang w:val="en-US" w:eastAsia="zh-CN" w:bidi="ar"/>
              </w:rPr>
              <w:t>规格：39.5*28*5.2cm                             材质：ABS 塑料，磁铁，实木玩具家具。</w:t>
            </w:r>
          </w:p>
        </w:tc>
        <w:tc>
          <w:tcPr>
            <w:tcW w:w="1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86A833">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left"/>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4"/>
                <w:szCs w:val="24"/>
                <w:u w:val="none"/>
                <w:lang w:val="en-US" w:eastAsia="zh-CN" w:bidi="ar"/>
              </w:rPr>
              <w:drawing>
                <wp:inline distT="0" distB="0" distL="114300" distR="114300">
                  <wp:extent cx="923925" cy="619125"/>
                  <wp:effectExtent l="0" t="0" r="9525" b="9525"/>
                  <wp:docPr id="90" name="图片 112" descr="IMG_3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 name="图片 112" descr="IMG_367"/>
                          <pic:cNvPicPr>
                            <a:picLocks noChangeAspect="1"/>
                          </pic:cNvPicPr>
                        </pic:nvPicPr>
                        <pic:blipFill>
                          <a:blip r:embed="rId151"/>
                          <a:stretch>
                            <a:fillRect/>
                          </a:stretch>
                        </pic:blipFill>
                        <pic:spPr>
                          <a:xfrm>
                            <a:off x="0" y="0"/>
                            <a:ext cx="923925" cy="619125"/>
                          </a:xfrm>
                          <a:prstGeom prst="rect">
                            <a:avLst/>
                          </a:prstGeom>
                          <a:noFill/>
                          <a:ln w="9525">
                            <a:noFill/>
                          </a:ln>
                        </pic:spPr>
                      </pic:pic>
                    </a:graphicData>
                  </a:graphic>
                </wp:inline>
              </w:drawing>
            </w:r>
          </w:p>
        </w:tc>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2D74CF">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center"/>
              <w:textAlignment w:val="center"/>
              <w:rPr>
                <w:rFonts w:hint="eastAsia" w:ascii="宋体" w:hAnsi="宋体" w:eastAsia="宋体" w:cs="宋体"/>
                <w:i w:val="0"/>
                <w:iCs w:val="0"/>
                <w:color w:val="000000"/>
                <w:sz w:val="24"/>
                <w:szCs w:val="24"/>
                <w:u w:val="none"/>
              </w:rPr>
            </w:pPr>
            <w:r>
              <w:rPr>
                <w:rStyle w:val="379"/>
                <w:rFonts w:hint="eastAsia" w:ascii="宋体" w:hAnsi="宋体" w:eastAsia="宋体" w:cs="宋体"/>
                <w:snapToGrid w:val="0"/>
                <w:color w:val="000000"/>
                <w:sz w:val="24"/>
                <w:szCs w:val="24"/>
                <w:lang w:val="en-US" w:eastAsia="zh-CN" w:bidi="ar"/>
              </w:rPr>
              <w:t>套</w:t>
            </w:r>
          </w:p>
        </w:tc>
        <w:tc>
          <w:tcPr>
            <w:tcW w:w="7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115114">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4"/>
                <w:szCs w:val="24"/>
                <w:u w:val="none"/>
                <w:lang w:val="en-US" w:eastAsia="zh-CN" w:bidi="ar"/>
              </w:rPr>
              <w:t xml:space="preserve">2 </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9E2BD9">
            <w:pPr>
              <w:keepNext w:val="0"/>
              <w:keepLines w:val="0"/>
              <w:pageBreakBefore w:val="0"/>
              <w:widowControl/>
              <w:kinsoku w:val="0"/>
              <w:wordWrap/>
              <w:overflowPunct/>
              <w:topLinePunct w:val="0"/>
              <w:autoSpaceDE w:val="0"/>
              <w:autoSpaceDN w:val="0"/>
              <w:bidi w:val="0"/>
              <w:adjustRightInd w:val="0"/>
              <w:snapToGrid w:val="0"/>
              <w:spacing w:line="240" w:lineRule="auto"/>
              <w:rPr>
                <w:rFonts w:hint="eastAsia" w:ascii="宋体" w:hAnsi="宋体" w:eastAsia="宋体" w:cs="宋体"/>
                <w:i w:val="0"/>
                <w:iCs w:val="0"/>
                <w:color w:val="000000"/>
                <w:sz w:val="24"/>
                <w:szCs w:val="24"/>
                <w:u w:val="none"/>
              </w:rPr>
            </w:pPr>
          </w:p>
        </w:tc>
      </w:tr>
      <w:tr w14:paraId="5767AA6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5" w:hRule="atLeast"/>
          <w:jc w:val="center"/>
        </w:trPr>
        <w:tc>
          <w:tcPr>
            <w:tcW w:w="10995"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14:paraId="3B51FA75">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center"/>
              <w:textAlignment w:val="center"/>
              <w:rPr>
                <w:rStyle w:val="320"/>
                <w:rFonts w:hint="eastAsia" w:ascii="宋体" w:hAnsi="宋体" w:eastAsia="宋体" w:cs="宋体"/>
                <w:i w:val="0"/>
                <w:iCs w:val="0"/>
                <w:snapToGrid w:val="0"/>
                <w:color w:val="000000"/>
                <w:sz w:val="32"/>
                <w:szCs w:val="32"/>
                <w:lang w:val="en-US" w:eastAsia="zh-CN" w:bidi="ar"/>
              </w:rPr>
            </w:pPr>
            <w:r>
              <w:rPr>
                <w:rStyle w:val="320"/>
                <w:rFonts w:hint="eastAsia" w:ascii="宋体" w:hAnsi="宋体" w:eastAsia="宋体" w:cs="宋体"/>
                <w:i w:val="0"/>
                <w:iCs w:val="0"/>
                <w:snapToGrid w:val="0"/>
                <w:color w:val="000000"/>
                <w:sz w:val="32"/>
                <w:szCs w:val="32"/>
                <w:lang w:val="en-US" w:eastAsia="zh-CN" w:bidi="ar"/>
              </w:rPr>
              <w:t>大班</w:t>
            </w:r>
          </w:p>
        </w:tc>
      </w:tr>
      <w:tr w14:paraId="78D2C7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7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C4866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2"/>
                <w:szCs w:val="22"/>
                <w:u w:val="none"/>
                <w:lang w:val="en-US" w:eastAsia="zh-CN" w:bidi="ar"/>
              </w:rPr>
              <w:t>126</w:t>
            </w:r>
          </w:p>
        </w:tc>
        <w:tc>
          <w:tcPr>
            <w:tcW w:w="11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D905F2">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center"/>
              <w:textAlignment w:val="center"/>
              <w:rPr>
                <w:rFonts w:hint="eastAsia" w:ascii="宋体" w:hAnsi="宋体" w:eastAsia="宋体" w:cs="宋体"/>
                <w:i w:val="0"/>
                <w:iCs w:val="0"/>
                <w:color w:val="000000"/>
                <w:sz w:val="24"/>
                <w:szCs w:val="24"/>
                <w:u w:val="none"/>
              </w:rPr>
            </w:pPr>
            <w:r>
              <w:rPr>
                <w:rStyle w:val="379"/>
                <w:rFonts w:hint="eastAsia" w:ascii="宋体" w:hAnsi="宋体" w:eastAsia="宋体" w:cs="宋体"/>
                <w:snapToGrid w:val="0"/>
                <w:color w:val="000000"/>
                <w:sz w:val="24"/>
                <w:szCs w:val="24"/>
                <w:lang w:val="en-US" w:eastAsia="zh-CN" w:bidi="ar"/>
              </w:rPr>
              <w:t>趣味机械</w:t>
            </w:r>
          </w:p>
        </w:tc>
        <w:tc>
          <w:tcPr>
            <w:tcW w:w="53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1345F5">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4"/>
                <w:szCs w:val="24"/>
                <w:u w:val="none"/>
                <w:lang w:val="en-US" w:eastAsia="zh-CN" w:bidi="ar"/>
              </w:rPr>
              <w:t>136 个零件，16 种以上不同造型和颜色的积木，如：杠杆、齿轮、曲柄、梁、涡轮、涡轮箱、皮带、轮毂、轮胎、娃娃脸、软板等积木。</w:t>
            </w:r>
          </w:p>
        </w:tc>
        <w:tc>
          <w:tcPr>
            <w:tcW w:w="1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57C92E">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left"/>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4"/>
                <w:szCs w:val="24"/>
                <w:u w:val="none"/>
                <w:lang w:val="en-US" w:eastAsia="zh-CN" w:bidi="ar"/>
              </w:rPr>
              <w:drawing>
                <wp:inline distT="0" distB="0" distL="114300" distR="114300">
                  <wp:extent cx="809625" cy="628650"/>
                  <wp:effectExtent l="0" t="0" r="9525" b="0"/>
                  <wp:docPr id="110" name="图片 113" descr="IMG_3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 name="图片 113" descr="IMG_368"/>
                          <pic:cNvPicPr>
                            <a:picLocks noChangeAspect="1"/>
                          </pic:cNvPicPr>
                        </pic:nvPicPr>
                        <pic:blipFill>
                          <a:blip r:embed="rId152"/>
                          <a:stretch>
                            <a:fillRect/>
                          </a:stretch>
                        </pic:blipFill>
                        <pic:spPr>
                          <a:xfrm>
                            <a:off x="0" y="0"/>
                            <a:ext cx="809625" cy="628650"/>
                          </a:xfrm>
                          <a:prstGeom prst="rect">
                            <a:avLst/>
                          </a:prstGeom>
                          <a:noFill/>
                          <a:ln w="9525">
                            <a:noFill/>
                          </a:ln>
                        </pic:spPr>
                      </pic:pic>
                    </a:graphicData>
                  </a:graphic>
                </wp:inline>
              </w:drawing>
            </w:r>
          </w:p>
        </w:tc>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EFB035">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center"/>
              <w:textAlignment w:val="center"/>
              <w:rPr>
                <w:rFonts w:hint="eastAsia" w:ascii="宋体" w:hAnsi="宋体" w:eastAsia="宋体" w:cs="宋体"/>
                <w:i w:val="0"/>
                <w:iCs w:val="0"/>
                <w:color w:val="000000"/>
                <w:sz w:val="24"/>
                <w:szCs w:val="24"/>
                <w:u w:val="none"/>
              </w:rPr>
            </w:pPr>
            <w:r>
              <w:rPr>
                <w:rStyle w:val="379"/>
                <w:rFonts w:hint="eastAsia" w:ascii="宋体" w:hAnsi="宋体" w:eastAsia="宋体" w:cs="宋体"/>
                <w:snapToGrid w:val="0"/>
                <w:color w:val="000000"/>
                <w:sz w:val="24"/>
                <w:szCs w:val="24"/>
                <w:lang w:val="en-US" w:eastAsia="zh-CN" w:bidi="ar"/>
              </w:rPr>
              <w:t>套</w:t>
            </w:r>
          </w:p>
        </w:tc>
        <w:tc>
          <w:tcPr>
            <w:tcW w:w="7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FFE841">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4"/>
                <w:szCs w:val="24"/>
                <w:u w:val="none"/>
                <w:lang w:val="en-US" w:eastAsia="zh-CN" w:bidi="ar"/>
              </w:rPr>
              <w:t xml:space="preserve">2 </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25606F">
            <w:pPr>
              <w:keepNext w:val="0"/>
              <w:keepLines w:val="0"/>
              <w:pageBreakBefore w:val="0"/>
              <w:widowControl/>
              <w:kinsoku w:val="0"/>
              <w:wordWrap/>
              <w:overflowPunct/>
              <w:topLinePunct w:val="0"/>
              <w:autoSpaceDE w:val="0"/>
              <w:autoSpaceDN w:val="0"/>
              <w:bidi w:val="0"/>
              <w:adjustRightInd w:val="0"/>
              <w:snapToGrid w:val="0"/>
              <w:spacing w:line="240" w:lineRule="auto"/>
              <w:rPr>
                <w:rFonts w:hint="eastAsia" w:ascii="宋体" w:hAnsi="宋体" w:eastAsia="宋体" w:cs="宋体"/>
                <w:i w:val="0"/>
                <w:iCs w:val="0"/>
                <w:color w:val="000000"/>
                <w:sz w:val="24"/>
                <w:szCs w:val="24"/>
                <w:u w:val="none"/>
              </w:rPr>
            </w:pPr>
          </w:p>
        </w:tc>
      </w:tr>
      <w:tr w14:paraId="3C85676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7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62FE7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2"/>
                <w:szCs w:val="22"/>
                <w:u w:val="none"/>
                <w:lang w:val="en-US" w:eastAsia="zh-CN" w:bidi="ar"/>
              </w:rPr>
              <w:t>127</w:t>
            </w:r>
          </w:p>
        </w:tc>
        <w:tc>
          <w:tcPr>
            <w:tcW w:w="11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81D7CC">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center"/>
              <w:textAlignment w:val="center"/>
              <w:rPr>
                <w:rFonts w:hint="eastAsia" w:ascii="宋体" w:hAnsi="宋体" w:eastAsia="宋体" w:cs="宋体"/>
                <w:i w:val="0"/>
                <w:iCs w:val="0"/>
                <w:color w:val="000000"/>
                <w:sz w:val="24"/>
                <w:szCs w:val="24"/>
                <w:u w:val="none"/>
              </w:rPr>
            </w:pPr>
            <w:r>
              <w:rPr>
                <w:rStyle w:val="379"/>
                <w:rFonts w:hint="eastAsia" w:ascii="宋体" w:hAnsi="宋体" w:eastAsia="宋体" w:cs="宋体"/>
                <w:snapToGrid w:val="0"/>
                <w:color w:val="000000"/>
                <w:sz w:val="24"/>
                <w:szCs w:val="24"/>
                <w:lang w:val="en-US" w:eastAsia="zh-CN" w:bidi="ar"/>
              </w:rPr>
              <w:t>缕空方块</w:t>
            </w:r>
          </w:p>
        </w:tc>
        <w:tc>
          <w:tcPr>
            <w:tcW w:w="53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AB1359">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left"/>
              <w:textAlignment w:val="center"/>
              <w:rPr>
                <w:rFonts w:hint="eastAsia" w:ascii="宋体" w:hAnsi="宋体" w:eastAsia="宋体" w:cs="宋体"/>
                <w:i w:val="0"/>
                <w:iCs w:val="0"/>
                <w:color w:val="000000"/>
                <w:sz w:val="24"/>
                <w:szCs w:val="24"/>
                <w:u w:val="none"/>
              </w:rPr>
            </w:pPr>
            <w:r>
              <w:rPr>
                <w:rStyle w:val="379"/>
                <w:rFonts w:hint="eastAsia" w:ascii="宋体" w:hAnsi="宋体" w:eastAsia="宋体" w:cs="宋体"/>
                <w:snapToGrid w:val="0"/>
                <w:color w:val="000000"/>
                <w:sz w:val="24"/>
                <w:szCs w:val="24"/>
                <w:lang w:val="en-US" w:eastAsia="zh-CN" w:bidi="ar"/>
              </w:rPr>
              <w:t>材质：ABS。尺寸：单件正方体边长约 2cm。</w:t>
            </w:r>
            <w:r>
              <w:rPr>
                <w:rStyle w:val="379"/>
                <w:rFonts w:hint="eastAsia" w:ascii="宋体" w:hAnsi="宋体" w:eastAsia="宋体" w:cs="宋体"/>
                <w:snapToGrid w:val="0"/>
                <w:color w:val="000000"/>
                <w:sz w:val="24"/>
                <w:szCs w:val="24"/>
                <w:lang w:val="en-US" w:eastAsia="zh-CN" w:bidi="ar"/>
              </w:rPr>
              <w:br w:type="textWrapping"/>
            </w:r>
            <w:r>
              <w:rPr>
                <w:rStyle w:val="379"/>
                <w:rFonts w:hint="eastAsia" w:ascii="宋体" w:hAnsi="宋体" w:eastAsia="宋体" w:cs="宋体"/>
                <w:snapToGrid w:val="0"/>
                <w:color w:val="000000"/>
                <w:sz w:val="24"/>
                <w:szCs w:val="24"/>
                <w:lang w:val="en-US" w:eastAsia="zh-CN" w:bidi="ar"/>
              </w:rPr>
              <w:t>红、黄、蓝、绿、紫、橘各 45 个。</w:t>
            </w:r>
          </w:p>
        </w:tc>
        <w:tc>
          <w:tcPr>
            <w:tcW w:w="1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495331">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left"/>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4"/>
                <w:szCs w:val="24"/>
                <w:u w:val="none"/>
                <w:lang w:val="en-US" w:eastAsia="zh-CN" w:bidi="ar"/>
              </w:rPr>
              <w:drawing>
                <wp:inline distT="0" distB="0" distL="114300" distR="114300">
                  <wp:extent cx="628650" cy="628650"/>
                  <wp:effectExtent l="0" t="0" r="0" b="0"/>
                  <wp:docPr id="111" name="图片 114" descr="IMG_3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 name="图片 114" descr="IMG_369"/>
                          <pic:cNvPicPr>
                            <a:picLocks noChangeAspect="1"/>
                          </pic:cNvPicPr>
                        </pic:nvPicPr>
                        <pic:blipFill>
                          <a:blip r:embed="rId153"/>
                          <a:stretch>
                            <a:fillRect/>
                          </a:stretch>
                        </pic:blipFill>
                        <pic:spPr>
                          <a:xfrm>
                            <a:off x="0" y="0"/>
                            <a:ext cx="628650" cy="628650"/>
                          </a:xfrm>
                          <a:prstGeom prst="rect">
                            <a:avLst/>
                          </a:prstGeom>
                          <a:noFill/>
                          <a:ln w="9525">
                            <a:noFill/>
                          </a:ln>
                        </pic:spPr>
                      </pic:pic>
                    </a:graphicData>
                  </a:graphic>
                </wp:inline>
              </w:drawing>
            </w:r>
          </w:p>
        </w:tc>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49F30C">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center"/>
              <w:textAlignment w:val="center"/>
              <w:rPr>
                <w:rFonts w:hint="eastAsia" w:ascii="宋体" w:hAnsi="宋体" w:eastAsia="宋体" w:cs="宋体"/>
                <w:i w:val="0"/>
                <w:iCs w:val="0"/>
                <w:color w:val="000000"/>
                <w:sz w:val="24"/>
                <w:szCs w:val="24"/>
                <w:u w:val="none"/>
              </w:rPr>
            </w:pPr>
            <w:r>
              <w:rPr>
                <w:rStyle w:val="379"/>
                <w:rFonts w:hint="eastAsia" w:ascii="宋体" w:hAnsi="宋体" w:eastAsia="宋体" w:cs="宋体"/>
                <w:snapToGrid w:val="0"/>
                <w:color w:val="000000"/>
                <w:sz w:val="24"/>
                <w:szCs w:val="24"/>
                <w:lang w:val="en-US" w:eastAsia="zh-CN" w:bidi="ar"/>
              </w:rPr>
              <w:t>套</w:t>
            </w:r>
          </w:p>
        </w:tc>
        <w:tc>
          <w:tcPr>
            <w:tcW w:w="7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847CD1">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4"/>
                <w:szCs w:val="24"/>
                <w:u w:val="none"/>
                <w:lang w:val="en-US" w:eastAsia="zh-CN" w:bidi="ar"/>
              </w:rPr>
              <w:t xml:space="preserve">2 </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2CBC06">
            <w:pPr>
              <w:keepNext w:val="0"/>
              <w:keepLines w:val="0"/>
              <w:pageBreakBefore w:val="0"/>
              <w:widowControl/>
              <w:kinsoku w:val="0"/>
              <w:wordWrap/>
              <w:overflowPunct/>
              <w:topLinePunct w:val="0"/>
              <w:autoSpaceDE w:val="0"/>
              <w:autoSpaceDN w:val="0"/>
              <w:bidi w:val="0"/>
              <w:adjustRightInd w:val="0"/>
              <w:snapToGrid w:val="0"/>
              <w:spacing w:line="240" w:lineRule="auto"/>
              <w:rPr>
                <w:rFonts w:hint="eastAsia" w:ascii="宋体" w:hAnsi="宋体" w:eastAsia="宋体" w:cs="宋体"/>
                <w:i w:val="0"/>
                <w:iCs w:val="0"/>
                <w:color w:val="000000"/>
                <w:sz w:val="24"/>
                <w:szCs w:val="24"/>
                <w:u w:val="none"/>
              </w:rPr>
            </w:pPr>
          </w:p>
        </w:tc>
      </w:tr>
      <w:tr w14:paraId="2CE645C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7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A5524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2"/>
                <w:szCs w:val="22"/>
                <w:u w:val="none"/>
                <w:lang w:val="en-US" w:eastAsia="zh-CN" w:bidi="ar"/>
              </w:rPr>
              <w:t>128</w:t>
            </w:r>
          </w:p>
        </w:tc>
        <w:tc>
          <w:tcPr>
            <w:tcW w:w="11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706DB8">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center"/>
              <w:textAlignment w:val="center"/>
              <w:rPr>
                <w:rFonts w:hint="eastAsia" w:ascii="宋体" w:hAnsi="宋体" w:eastAsia="宋体" w:cs="宋体"/>
                <w:i w:val="0"/>
                <w:iCs w:val="0"/>
                <w:color w:val="000000"/>
                <w:sz w:val="24"/>
                <w:szCs w:val="24"/>
                <w:u w:val="none"/>
              </w:rPr>
            </w:pPr>
            <w:r>
              <w:rPr>
                <w:rStyle w:val="379"/>
                <w:rFonts w:hint="eastAsia" w:ascii="宋体" w:hAnsi="宋体" w:eastAsia="宋体" w:cs="宋体"/>
                <w:snapToGrid w:val="0"/>
                <w:color w:val="000000"/>
                <w:sz w:val="24"/>
                <w:szCs w:val="24"/>
                <w:lang w:val="en-US" w:eastAsia="zh-CN" w:bidi="ar"/>
              </w:rPr>
              <w:t>大圆柱积木</w:t>
            </w:r>
          </w:p>
        </w:tc>
        <w:tc>
          <w:tcPr>
            <w:tcW w:w="53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8C7A96">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left"/>
              <w:textAlignment w:val="center"/>
              <w:rPr>
                <w:rFonts w:hint="eastAsia" w:ascii="宋体" w:hAnsi="宋体" w:eastAsia="宋体" w:cs="宋体"/>
                <w:i w:val="0"/>
                <w:iCs w:val="0"/>
                <w:color w:val="000000"/>
                <w:sz w:val="24"/>
                <w:szCs w:val="24"/>
                <w:u w:val="none"/>
              </w:rPr>
            </w:pPr>
            <w:r>
              <w:rPr>
                <w:rStyle w:val="379"/>
                <w:rFonts w:hint="eastAsia" w:ascii="宋体" w:hAnsi="宋体" w:eastAsia="宋体" w:cs="宋体"/>
                <w:snapToGrid w:val="0"/>
                <w:color w:val="000000"/>
                <w:sz w:val="24"/>
                <w:szCs w:val="24"/>
                <w:lang w:val="en-US" w:eastAsia="zh-CN" w:bidi="ar"/>
              </w:rPr>
              <w:t>材质：ABS。  尺寸：约 D2×H3cm。</w:t>
            </w:r>
            <w:r>
              <w:rPr>
                <w:rStyle w:val="379"/>
                <w:rFonts w:hint="eastAsia" w:ascii="宋体" w:hAnsi="宋体" w:eastAsia="宋体" w:cs="宋体"/>
                <w:snapToGrid w:val="0"/>
                <w:color w:val="000000"/>
                <w:sz w:val="24"/>
                <w:szCs w:val="24"/>
                <w:lang w:val="en-US" w:eastAsia="zh-CN" w:bidi="ar"/>
              </w:rPr>
              <w:br w:type="textWrapping"/>
            </w:r>
            <w:r>
              <w:rPr>
                <w:rStyle w:val="379"/>
                <w:rFonts w:hint="eastAsia" w:ascii="宋体" w:hAnsi="宋体" w:eastAsia="宋体" w:cs="宋体"/>
                <w:snapToGrid w:val="0"/>
                <w:color w:val="000000"/>
                <w:sz w:val="24"/>
                <w:szCs w:val="24"/>
                <w:lang w:val="en-US" w:eastAsia="zh-CN" w:bidi="ar"/>
              </w:rPr>
              <w:t>内含产品红、橙、黄、蓝、绿、紫色配件和绳子共 300 件（红、橙、黄、蓝、绿、紫色绳子各 1 根）。</w:t>
            </w:r>
          </w:p>
        </w:tc>
        <w:tc>
          <w:tcPr>
            <w:tcW w:w="1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EAEA99">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left"/>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4"/>
                <w:szCs w:val="24"/>
                <w:u w:val="none"/>
                <w:lang w:val="en-US" w:eastAsia="zh-CN" w:bidi="ar"/>
              </w:rPr>
              <w:drawing>
                <wp:inline distT="0" distB="0" distL="114300" distR="114300">
                  <wp:extent cx="628650" cy="628650"/>
                  <wp:effectExtent l="0" t="0" r="0" b="0"/>
                  <wp:docPr id="116" name="图片 115" descr="IMG_3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6" name="图片 115" descr="IMG_370"/>
                          <pic:cNvPicPr>
                            <a:picLocks noChangeAspect="1"/>
                          </pic:cNvPicPr>
                        </pic:nvPicPr>
                        <pic:blipFill>
                          <a:blip r:embed="rId154"/>
                          <a:stretch>
                            <a:fillRect/>
                          </a:stretch>
                        </pic:blipFill>
                        <pic:spPr>
                          <a:xfrm>
                            <a:off x="0" y="0"/>
                            <a:ext cx="628650" cy="628650"/>
                          </a:xfrm>
                          <a:prstGeom prst="rect">
                            <a:avLst/>
                          </a:prstGeom>
                          <a:noFill/>
                          <a:ln w="9525">
                            <a:noFill/>
                          </a:ln>
                        </pic:spPr>
                      </pic:pic>
                    </a:graphicData>
                  </a:graphic>
                </wp:inline>
              </w:drawing>
            </w:r>
          </w:p>
        </w:tc>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CAF054">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center"/>
              <w:textAlignment w:val="center"/>
              <w:rPr>
                <w:rFonts w:hint="eastAsia" w:ascii="宋体" w:hAnsi="宋体" w:eastAsia="宋体" w:cs="宋体"/>
                <w:i w:val="0"/>
                <w:iCs w:val="0"/>
                <w:color w:val="000000"/>
                <w:sz w:val="24"/>
                <w:szCs w:val="24"/>
                <w:u w:val="none"/>
              </w:rPr>
            </w:pPr>
            <w:r>
              <w:rPr>
                <w:rStyle w:val="379"/>
                <w:rFonts w:hint="eastAsia" w:ascii="宋体" w:hAnsi="宋体" w:eastAsia="宋体" w:cs="宋体"/>
                <w:snapToGrid w:val="0"/>
                <w:color w:val="000000"/>
                <w:sz w:val="24"/>
                <w:szCs w:val="24"/>
                <w:lang w:val="en-US" w:eastAsia="zh-CN" w:bidi="ar"/>
              </w:rPr>
              <w:t>套</w:t>
            </w:r>
          </w:p>
        </w:tc>
        <w:tc>
          <w:tcPr>
            <w:tcW w:w="7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B6B4D4">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4"/>
                <w:szCs w:val="24"/>
                <w:u w:val="none"/>
                <w:lang w:val="en-US" w:eastAsia="zh-CN" w:bidi="ar"/>
              </w:rPr>
              <w:t xml:space="preserve">2 </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6CBDCA">
            <w:pPr>
              <w:keepNext w:val="0"/>
              <w:keepLines w:val="0"/>
              <w:pageBreakBefore w:val="0"/>
              <w:widowControl/>
              <w:kinsoku w:val="0"/>
              <w:wordWrap/>
              <w:overflowPunct/>
              <w:topLinePunct w:val="0"/>
              <w:autoSpaceDE w:val="0"/>
              <w:autoSpaceDN w:val="0"/>
              <w:bidi w:val="0"/>
              <w:adjustRightInd w:val="0"/>
              <w:snapToGrid w:val="0"/>
              <w:spacing w:line="240" w:lineRule="auto"/>
              <w:rPr>
                <w:rFonts w:hint="eastAsia" w:ascii="宋体" w:hAnsi="宋体" w:eastAsia="宋体" w:cs="宋体"/>
                <w:i w:val="0"/>
                <w:iCs w:val="0"/>
                <w:color w:val="000000"/>
                <w:sz w:val="24"/>
                <w:szCs w:val="24"/>
                <w:u w:val="none"/>
              </w:rPr>
            </w:pPr>
          </w:p>
        </w:tc>
      </w:tr>
      <w:tr w14:paraId="717973C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7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34325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2"/>
                <w:szCs w:val="22"/>
                <w:u w:val="none"/>
                <w:lang w:val="en-US" w:eastAsia="zh-CN" w:bidi="ar"/>
              </w:rPr>
              <w:t>129</w:t>
            </w:r>
          </w:p>
        </w:tc>
        <w:tc>
          <w:tcPr>
            <w:tcW w:w="11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0E8869">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center"/>
              <w:textAlignment w:val="center"/>
              <w:rPr>
                <w:rFonts w:hint="eastAsia" w:ascii="宋体" w:hAnsi="宋体" w:eastAsia="宋体" w:cs="宋体"/>
                <w:i w:val="0"/>
                <w:iCs w:val="0"/>
                <w:color w:val="000000"/>
                <w:sz w:val="24"/>
                <w:szCs w:val="24"/>
                <w:u w:val="none"/>
              </w:rPr>
            </w:pPr>
            <w:r>
              <w:rPr>
                <w:rStyle w:val="379"/>
                <w:rFonts w:hint="eastAsia" w:ascii="宋体" w:hAnsi="宋体" w:eastAsia="宋体" w:cs="宋体"/>
                <w:snapToGrid w:val="0"/>
                <w:color w:val="000000"/>
                <w:sz w:val="24"/>
                <w:szCs w:val="24"/>
                <w:lang w:val="en-US" w:eastAsia="zh-CN" w:bidi="ar"/>
              </w:rPr>
              <w:t>魔力片</w:t>
            </w:r>
          </w:p>
        </w:tc>
        <w:tc>
          <w:tcPr>
            <w:tcW w:w="53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319DB9">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4"/>
                <w:szCs w:val="24"/>
                <w:u w:val="none"/>
                <w:lang w:val="en-US" w:eastAsia="zh-CN" w:bidi="ar"/>
              </w:rPr>
              <w:t>材质：塑料。尺寸：魔力片边长约 6cm。</w:t>
            </w:r>
            <w:r>
              <w:rPr>
                <w:rFonts w:hint="eastAsia" w:ascii="宋体" w:hAnsi="宋体" w:eastAsia="宋体" w:cs="宋体"/>
                <w:i w:val="0"/>
                <w:iCs w:val="0"/>
                <w:snapToGrid w:val="0"/>
                <w:color w:val="000000"/>
                <w:kern w:val="0"/>
                <w:sz w:val="24"/>
                <w:szCs w:val="24"/>
                <w:u w:val="none"/>
                <w:lang w:val="en-US" w:eastAsia="zh-CN" w:bidi="ar"/>
              </w:rPr>
              <w:br w:type="textWrapping"/>
            </w:r>
            <w:r>
              <w:rPr>
                <w:rFonts w:hint="eastAsia" w:ascii="宋体" w:hAnsi="宋体" w:eastAsia="宋体" w:cs="宋体"/>
                <w:i w:val="0"/>
                <w:iCs w:val="0"/>
                <w:snapToGrid w:val="0"/>
                <w:color w:val="000000"/>
                <w:kern w:val="0"/>
                <w:sz w:val="24"/>
                <w:szCs w:val="24"/>
                <w:u w:val="none"/>
                <w:lang w:val="en-US" w:eastAsia="zh-CN" w:bidi="ar"/>
              </w:rPr>
              <w:t>内含等边三角形、四边形、五边形共 32 件。</w:t>
            </w:r>
          </w:p>
        </w:tc>
        <w:tc>
          <w:tcPr>
            <w:tcW w:w="1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3FD445">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left"/>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4"/>
                <w:szCs w:val="24"/>
                <w:u w:val="none"/>
                <w:lang w:val="en-US" w:eastAsia="zh-CN" w:bidi="ar"/>
              </w:rPr>
              <w:drawing>
                <wp:inline distT="0" distB="0" distL="114300" distR="114300">
                  <wp:extent cx="628650" cy="628650"/>
                  <wp:effectExtent l="0" t="0" r="0" b="0"/>
                  <wp:docPr id="117" name="图片 116" descr="IMG_3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 name="图片 116" descr="IMG_371"/>
                          <pic:cNvPicPr>
                            <a:picLocks noChangeAspect="1"/>
                          </pic:cNvPicPr>
                        </pic:nvPicPr>
                        <pic:blipFill>
                          <a:blip r:embed="rId155"/>
                          <a:stretch>
                            <a:fillRect/>
                          </a:stretch>
                        </pic:blipFill>
                        <pic:spPr>
                          <a:xfrm>
                            <a:off x="0" y="0"/>
                            <a:ext cx="628650" cy="628650"/>
                          </a:xfrm>
                          <a:prstGeom prst="rect">
                            <a:avLst/>
                          </a:prstGeom>
                          <a:noFill/>
                          <a:ln w="9525">
                            <a:noFill/>
                          </a:ln>
                        </pic:spPr>
                      </pic:pic>
                    </a:graphicData>
                  </a:graphic>
                </wp:inline>
              </w:drawing>
            </w:r>
          </w:p>
        </w:tc>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FB9D05">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center"/>
              <w:textAlignment w:val="center"/>
              <w:rPr>
                <w:rFonts w:hint="eastAsia" w:ascii="宋体" w:hAnsi="宋体" w:eastAsia="宋体" w:cs="宋体"/>
                <w:i w:val="0"/>
                <w:iCs w:val="0"/>
                <w:color w:val="000000"/>
                <w:sz w:val="24"/>
                <w:szCs w:val="24"/>
                <w:u w:val="none"/>
              </w:rPr>
            </w:pPr>
            <w:r>
              <w:rPr>
                <w:rStyle w:val="379"/>
                <w:rFonts w:hint="eastAsia" w:ascii="宋体" w:hAnsi="宋体" w:eastAsia="宋体" w:cs="宋体"/>
                <w:snapToGrid w:val="0"/>
                <w:color w:val="000000"/>
                <w:sz w:val="24"/>
                <w:szCs w:val="24"/>
                <w:lang w:val="en-US" w:eastAsia="zh-CN" w:bidi="ar"/>
              </w:rPr>
              <w:t>套</w:t>
            </w:r>
          </w:p>
        </w:tc>
        <w:tc>
          <w:tcPr>
            <w:tcW w:w="7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D070A5">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4"/>
                <w:szCs w:val="24"/>
                <w:u w:val="none"/>
                <w:lang w:val="en-US" w:eastAsia="zh-CN" w:bidi="ar"/>
              </w:rPr>
              <w:t xml:space="preserve">2 </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79DCB8">
            <w:pPr>
              <w:keepNext w:val="0"/>
              <w:keepLines w:val="0"/>
              <w:pageBreakBefore w:val="0"/>
              <w:widowControl/>
              <w:kinsoku w:val="0"/>
              <w:wordWrap/>
              <w:overflowPunct/>
              <w:topLinePunct w:val="0"/>
              <w:autoSpaceDE w:val="0"/>
              <w:autoSpaceDN w:val="0"/>
              <w:bidi w:val="0"/>
              <w:adjustRightInd w:val="0"/>
              <w:snapToGrid w:val="0"/>
              <w:spacing w:line="240" w:lineRule="auto"/>
              <w:rPr>
                <w:rFonts w:hint="eastAsia" w:ascii="宋体" w:hAnsi="宋体" w:eastAsia="宋体" w:cs="宋体"/>
                <w:i w:val="0"/>
                <w:iCs w:val="0"/>
                <w:color w:val="000000"/>
                <w:sz w:val="24"/>
                <w:szCs w:val="24"/>
                <w:u w:val="none"/>
              </w:rPr>
            </w:pPr>
          </w:p>
        </w:tc>
      </w:tr>
      <w:tr w14:paraId="70535B6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7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E7826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2"/>
                <w:szCs w:val="22"/>
                <w:u w:val="none"/>
                <w:lang w:val="en-US" w:eastAsia="zh-CN" w:bidi="ar"/>
              </w:rPr>
              <w:t>130</w:t>
            </w:r>
          </w:p>
        </w:tc>
        <w:tc>
          <w:tcPr>
            <w:tcW w:w="11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465741">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4"/>
                <w:szCs w:val="24"/>
                <w:u w:val="none"/>
                <w:lang w:val="en-US" w:eastAsia="zh-CN" w:bidi="ar"/>
              </w:rPr>
              <w:t>锁扣积木</w:t>
            </w:r>
          </w:p>
        </w:tc>
        <w:tc>
          <w:tcPr>
            <w:tcW w:w="53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CE2A01">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left"/>
              <w:textAlignment w:val="center"/>
              <w:rPr>
                <w:rFonts w:hint="eastAsia" w:ascii="宋体" w:hAnsi="宋体" w:eastAsia="宋体" w:cs="宋体"/>
                <w:i w:val="0"/>
                <w:iCs w:val="0"/>
                <w:color w:val="000000"/>
                <w:sz w:val="24"/>
                <w:szCs w:val="24"/>
                <w:u w:val="none"/>
              </w:rPr>
            </w:pPr>
            <w:r>
              <w:rPr>
                <w:rStyle w:val="379"/>
                <w:rFonts w:hint="eastAsia" w:ascii="宋体" w:hAnsi="宋体" w:eastAsia="宋体" w:cs="宋体"/>
                <w:snapToGrid w:val="0"/>
                <w:color w:val="000000"/>
                <w:sz w:val="24"/>
                <w:szCs w:val="24"/>
                <w:lang w:val="en-US" w:eastAsia="zh-CN" w:bidi="ar"/>
              </w:rPr>
              <w:t>规格：每根尺寸：19.8*3.6*1.85</w:t>
            </w:r>
            <w:r>
              <w:rPr>
                <w:rStyle w:val="379"/>
                <w:rFonts w:hint="eastAsia" w:ascii="宋体" w:hAnsi="宋体" w:eastAsia="宋体" w:cs="宋体"/>
                <w:snapToGrid w:val="0"/>
                <w:color w:val="000000"/>
                <w:sz w:val="24"/>
                <w:szCs w:val="24"/>
                <w:lang w:val="en-US" w:eastAsia="zh-CN" w:bidi="ar"/>
              </w:rPr>
              <w:br w:type="textWrapping"/>
            </w:r>
            <w:r>
              <w:rPr>
                <w:rStyle w:val="379"/>
                <w:rFonts w:hint="eastAsia" w:ascii="宋体" w:hAnsi="宋体" w:eastAsia="宋体" w:cs="宋体"/>
                <w:snapToGrid w:val="0"/>
                <w:color w:val="000000"/>
                <w:sz w:val="24"/>
                <w:szCs w:val="24"/>
                <w:lang w:val="en-US" w:eastAsia="zh-CN" w:bidi="ar"/>
              </w:rPr>
              <w:t>一箱 90 根                                                材质：松木</w:t>
            </w:r>
          </w:p>
        </w:tc>
        <w:tc>
          <w:tcPr>
            <w:tcW w:w="1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DA491C">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left"/>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4"/>
                <w:szCs w:val="24"/>
                <w:u w:val="none"/>
                <w:lang w:val="en-US" w:eastAsia="zh-CN" w:bidi="ar"/>
              </w:rPr>
              <w:drawing>
                <wp:inline distT="0" distB="0" distL="114300" distR="114300">
                  <wp:extent cx="838200" cy="533400"/>
                  <wp:effectExtent l="0" t="0" r="0" b="0"/>
                  <wp:docPr id="118" name="图片 117" descr="IMG_3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8" name="图片 117" descr="IMG_372"/>
                          <pic:cNvPicPr>
                            <a:picLocks noChangeAspect="1"/>
                          </pic:cNvPicPr>
                        </pic:nvPicPr>
                        <pic:blipFill>
                          <a:blip r:embed="rId156"/>
                          <a:stretch>
                            <a:fillRect/>
                          </a:stretch>
                        </pic:blipFill>
                        <pic:spPr>
                          <a:xfrm>
                            <a:off x="0" y="0"/>
                            <a:ext cx="838200" cy="533400"/>
                          </a:xfrm>
                          <a:prstGeom prst="rect">
                            <a:avLst/>
                          </a:prstGeom>
                          <a:noFill/>
                          <a:ln w="9525">
                            <a:noFill/>
                          </a:ln>
                        </pic:spPr>
                      </pic:pic>
                    </a:graphicData>
                  </a:graphic>
                </wp:inline>
              </w:drawing>
            </w:r>
          </w:p>
        </w:tc>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A98528">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center"/>
              <w:textAlignment w:val="center"/>
              <w:rPr>
                <w:rFonts w:hint="eastAsia" w:ascii="宋体" w:hAnsi="宋体" w:eastAsia="宋体" w:cs="宋体"/>
                <w:i w:val="0"/>
                <w:iCs w:val="0"/>
                <w:color w:val="000000"/>
                <w:sz w:val="24"/>
                <w:szCs w:val="24"/>
                <w:u w:val="none"/>
              </w:rPr>
            </w:pPr>
            <w:r>
              <w:rPr>
                <w:rStyle w:val="379"/>
                <w:rFonts w:hint="eastAsia" w:ascii="宋体" w:hAnsi="宋体" w:eastAsia="宋体" w:cs="宋体"/>
                <w:snapToGrid w:val="0"/>
                <w:color w:val="000000"/>
                <w:sz w:val="24"/>
                <w:szCs w:val="24"/>
                <w:lang w:val="en-US" w:eastAsia="zh-CN" w:bidi="ar"/>
              </w:rPr>
              <w:t>套</w:t>
            </w:r>
          </w:p>
        </w:tc>
        <w:tc>
          <w:tcPr>
            <w:tcW w:w="7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AA11C1">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4"/>
                <w:szCs w:val="24"/>
                <w:u w:val="none"/>
                <w:lang w:val="en-US" w:eastAsia="zh-CN" w:bidi="ar"/>
              </w:rPr>
              <w:t xml:space="preserve">2 </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E7F085">
            <w:pPr>
              <w:keepNext w:val="0"/>
              <w:keepLines w:val="0"/>
              <w:pageBreakBefore w:val="0"/>
              <w:widowControl/>
              <w:kinsoku w:val="0"/>
              <w:wordWrap/>
              <w:overflowPunct/>
              <w:topLinePunct w:val="0"/>
              <w:autoSpaceDE w:val="0"/>
              <w:autoSpaceDN w:val="0"/>
              <w:bidi w:val="0"/>
              <w:adjustRightInd w:val="0"/>
              <w:snapToGrid w:val="0"/>
              <w:spacing w:line="240" w:lineRule="auto"/>
              <w:rPr>
                <w:rFonts w:hint="eastAsia" w:ascii="宋体" w:hAnsi="宋体" w:eastAsia="宋体" w:cs="宋体"/>
                <w:i w:val="0"/>
                <w:iCs w:val="0"/>
                <w:color w:val="000000"/>
                <w:sz w:val="24"/>
                <w:szCs w:val="24"/>
                <w:u w:val="none"/>
              </w:rPr>
            </w:pPr>
          </w:p>
        </w:tc>
      </w:tr>
      <w:tr w14:paraId="5813D13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7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519F8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2"/>
                <w:szCs w:val="22"/>
                <w:u w:val="none"/>
                <w:lang w:val="en-US" w:eastAsia="zh-CN" w:bidi="ar"/>
              </w:rPr>
              <w:t>131</w:t>
            </w:r>
          </w:p>
        </w:tc>
        <w:tc>
          <w:tcPr>
            <w:tcW w:w="11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205671">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center"/>
              <w:textAlignment w:val="center"/>
              <w:rPr>
                <w:rFonts w:hint="eastAsia" w:ascii="宋体" w:hAnsi="宋体" w:eastAsia="宋体" w:cs="宋体"/>
                <w:i w:val="0"/>
                <w:iCs w:val="0"/>
                <w:color w:val="000000"/>
                <w:sz w:val="24"/>
                <w:szCs w:val="24"/>
                <w:u w:val="none"/>
              </w:rPr>
            </w:pPr>
            <w:r>
              <w:rPr>
                <w:rStyle w:val="379"/>
                <w:rFonts w:hint="eastAsia" w:ascii="宋体" w:hAnsi="宋体" w:eastAsia="宋体" w:cs="宋体"/>
                <w:snapToGrid w:val="0"/>
                <w:color w:val="000000"/>
                <w:sz w:val="24"/>
                <w:szCs w:val="24"/>
                <w:lang w:val="en-US" w:eastAsia="zh-CN" w:bidi="ar"/>
              </w:rPr>
              <w:t>半球连接</w:t>
            </w:r>
          </w:p>
        </w:tc>
        <w:tc>
          <w:tcPr>
            <w:tcW w:w="53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F0EE87">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left"/>
              <w:textAlignment w:val="center"/>
              <w:rPr>
                <w:rFonts w:hint="eastAsia" w:ascii="宋体" w:hAnsi="宋体" w:eastAsia="宋体" w:cs="宋体"/>
                <w:i w:val="0"/>
                <w:iCs w:val="0"/>
                <w:color w:val="000000"/>
                <w:sz w:val="24"/>
                <w:szCs w:val="24"/>
                <w:u w:val="none"/>
              </w:rPr>
            </w:pPr>
            <w:r>
              <w:rPr>
                <w:rStyle w:val="379"/>
                <w:rFonts w:hint="eastAsia" w:ascii="宋体" w:hAnsi="宋体" w:eastAsia="宋体" w:cs="宋体"/>
                <w:snapToGrid w:val="0"/>
                <w:color w:val="000000"/>
                <w:sz w:val="24"/>
                <w:szCs w:val="24"/>
                <w:lang w:val="en-US" w:eastAsia="zh-CN" w:bidi="ar"/>
              </w:rPr>
              <w:t>材质：PP。尺寸：单件直径约 3.5，高度约 3.5cm。</w:t>
            </w:r>
            <w:r>
              <w:rPr>
                <w:rStyle w:val="379"/>
                <w:rFonts w:hint="eastAsia" w:ascii="宋体" w:hAnsi="宋体" w:eastAsia="宋体" w:cs="宋体"/>
                <w:snapToGrid w:val="0"/>
                <w:color w:val="000000"/>
                <w:sz w:val="24"/>
                <w:szCs w:val="24"/>
                <w:lang w:val="en-US" w:eastAsia="zh-CN" w:bidi="ar"/>
              </w:rPr>
              <w:br w:type="textWrapping"/>
            </w:r>
            <w:r>
              <w:rPr>
                <w:rStyle w:val="379"/>
                <w:rFonts w:hint="eastAsia" w:ascii="宋体" w:hAnsi="宋体" w:eastAsia="宋体" w:cs="宋体"/>
                <w:snapToGrid w:val="0"/>
                <w:color w:val="000000"/>
                <w:sz w:val="24"/>
                <w:szCs w:val="24"/>
                <w:lang w:val="en-US" w:eastAsia="zh-CN" w:bidi="ar"/>
              </w:rPr>
              <w:t>每盒 132 件。红、黄、蓝、绿、紫、橘各 22 个。</w:t>
            </w:r>
          </w:p>
        </w:tc>
        <w:tc>
          <w:tcPr>
            <w:tcW w:w="1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E7B2E0">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left"/>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4"/>
                <w:szCs w:val="24"/>
                <w:u w:val="none"/>
                <w:lang w:val="en-US" w:eastAsia="zh-CN" w:bidi="ar"/>
              </w:rPr>
              <w:drawing>
                <wp:inline distT="0" distB="0" distL="114300" distR="114300">
                  <wp:extent cx="714375" cy="628650"/>
                  <wp:effectExtent l="0" t="0" r="9525" b="0"/>
                  <wp:docPr id="115" name="图片 118" descr="IMG_3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 name="图片 118" descr="IMG_373"/>
                          <pic:cNvPicPr>
                            <a:picLocks noChangeAspect="1"/>
                          </pic:cNvPicPr>
                        </pic:nvPicPr>
                        <pic:blipFill>
                          <a:blip r:embed="rId157"/>
                          <a:stretch>
                            <a:fillRect/>
                          </a:stretch>
                        </pic:blipFill>
                        <pic:spPr>
                          <a:xfrm>
                            <a:off x="0" y="0"/>
                            <a:ext cx="714375" cy="628650"/>
                          </a:xfrm>
                          <a:prstGeom prst="rect">
                            <a:avLst/>
                          </a:prstGeom>
                          <a:noFill/>
                          <a:ln w="9525">
                            <a:noFill/>
                          </a:ln>
                        </pic:spPr>
                      </pic:pic>
                    </a:graphicData>
                  </a:graphic>
                </wp:inline>
              </w:drawing>
            </w:r>
          </w:p>
        </w:tc>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04D78F">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center"/>
              <w:textAlignment w:val="center"/>
              <w:rPr>
                <w:rFonts w:hint="eastAsia" w:ascii="宋体" w:hAnsi="宋体" w:eastAsia="宋体" w:cs="宋体"/>
                <w:i w:val="0"/>
                <w:iCs w:val="0"/>
                <w:color w:val="000000"/>
                <w:sz w:val="24"/>
                <w:szCs w:val="24"/>
                <w:u w:val="none"/>
              </w:rPr>
            </w:pPr>
            <w:r>
              <w:rPr>
                <w:rStyle w:val="379"/>
                <w:rFonts w:hint="eastAsia" w:ascii="宋体" w:hAnsi="宋体" w:eastAsia="宋体" w:cs="宋体"/>
                <w:snapToGrid w:val="0"/>
                <w:color w:val="000000"/>
                <w:sz w:val="24"/>
                <w:szCs w:val="24"/>
                <w:lang w:val="en-US" w:eastAsia="zh-CN" w:bidi="ar"/>
              </w:rPr>
              <w:t>套</w:t>
            </w:r>
          </w:p>
        </w:tc>
        <w:tc>
          <w:tcPr>
            <w:tcW w:w="7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4D7C4C">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4"/>
                <w:szCs w:val="24"/>
                <w:u w:val="none"/>
                <w:lang w:val="en-US" w:eastAsia="zh-CN" w:bidi="ar"/>
              </w:rPr>
              <w:t xml:space="preserve">2 </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B27CED">
            <w:pPr>
              <w:keepNext w:val="0"/>
              <w:keepLines w:val="0"/>
              <w:pageBreakBefore w:val="0"/>
              <w:widowControl/>
              <w:kinsoku w:val="0"/>
              <w:wordWrap/>
              <w:overflowPunct/>
              <w:topLinePunct w:val="0"/>
              <w:autoSpaceDE w:val="0"/>
              <w:autoSpaceDN w:val="0"/>
              <w:bidi w:val="0"/>
              <w:adjustRightInd w:val="0"/>
              <w:snapToGrid w:val="0"/>
              <w:spacing w:line="240" w:lineRule="auto"/>
              <w:rPr>
                <w:rFonts w:hint="eastAsia" w:ascii="宋体" w:hAnsi="宋体" w:eastAsia="宋体" w:cs="宋体"/>
                <w:i w:val="0"/>
                <w:iCs w:val="0"/>
                <w:color w:val="000000"/>
                <w:sz w:val="24"/>
                <w:szCs w:val="24"/>
                <w:u w:val="none"/>
              </w:rPr>
            </w:pPr>
          </w:p>
        </w:tc>
      </w:tr>
      <w:tr w14:paraId="22F60FC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7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BC830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2"/>
                <w:szCs w:val="22"/>
                <w:u w:val="none"/>
                <w:lang w:val="en-US" w:eastAsia="zh-CN" w:bidi="ar"/>
              </w:rPr>
              <w:t>132</w:t>
            </w:r>
          </w:p>
        </w:tc>
        <w:tc>
          <w:tcPr>
            <w:tcW w:w="11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C4DAC1">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center"/>
              <w:textAlignment w:val="center"/>
              <w:rPr>
                <w:rFonts w:hint="eastAsia" w:ascii="宋体" w:hAnsi="宋体" w:eastAsia="宋体" w:cs="宋体"/>
                <w:i w:val="0"/>
                <w:iCs w:val="0"/>
                <w:color w:val="000000"/>
                <w:sz w:val="24"/>
                <w:szCs w:val="24"/>
                <w:u w:val="none"/>
              </w:rPr>
            </w:pPr>
            <w:r>
              <w:rPr>
                <w:rStyle w:val="379"/>
                <w:rFonts w:hint="eastAsia" w:ascii="宋体" w:hAnsi="宋体" w:eastAsia="宋体" w:cs="宋体"/>
                <w:snapToGrid w:val="0"/>
                <w:color w:val="000000"/>
                <w:sz w:val="24"/>
                <w:szCs w:val="24"/>
                <w:lang w:val="en-US" w:eastAsia="zh-CN" w:bidi="ar"/>
              </w:rPr>
              <w:t>骨架积木</w:t>
            </w:r>
          </w:p>
        </w:tc>
        <w:tc>
          <w:tcPr>
            <w:tcW w:w="53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0E2DF0">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4"/>
                <w:szCs w:val="24"/>
                <w:u w:val="none"/>
                <w:lang w:val="en-US" w:eastAsia="zh-CN" w:bidi="ar"/>
              </w:rPr>
              <w:t>材质：塑料。尺寸：骨架约 6.5×2.2cm 轮子直径约 5.0cm。</w:t>
            </w:r>
            <w:r>
              <w:rPr>
                <w:rFonts w:hint="eastAsia" w:ascii="宋体" w:hAnsi="宋体" w:eastAsia="宋体" w:cs="宋体"/>
                <w:i w:val="0"/>
                <w:iCs w:val="0"/>
                <w:snapToGrid w:val="0"/>
                <w:color w:val="000000"/>
                <w:kern w:val="0"/>
                <w:sz w:val="24"/>
                <w:szCs w:val="24"/>
                <w:u w:val="none"/>
                <w:lang w:val="en-US" w:eastAsia="zh-CN" w:bidi="ar"/>
              </w:rPr>
              <w:br w:type="textWrapping"/>
            </w:r>
            <w:r>
              <w:rPr>
                <w:rFonts w:hint="eastAsia" w:ascii="宋体" w:hAnsi="宋体" w:eastAsia="宋体" w:cs="宋体"/>
                <w:i w:val="0"/>
                <w:iCs w:val="0"/>
                <w:snapToGrid w:val="0"/>
                <w:color w:val="000000"/>
                <w:kern w:val="0"/>
                <w:sz w:val="24"/>
                <w:szCs w:val="24"/>
                <w:u w:val="none"/>
                <w:lang w:val="en-US" w:eastAsia="zh-CN" w:bidi="ar"/>
              </w:rPr>
              <w:t>内含骨架组件 36 件、车轮 4 件、操作卡 3 件。</w:t>
            </w:r>
          </w:p>
        </w:tc>
        <w:tc>
          <w:tcPr>
            <w:tcW w:w="1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028DF9">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left"/>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4"/>
                <w:szCs w:val="24"/>
                <w:u w:val="none"/>
                <w:lang w:val="en-US" w:eastAsia="zh-CN" w:bidi="ar"/>
              </w:rPr>
              <w:drawing>
                <wp:inline distT="0" distB="0" distL="114300" distR="114300">
                  <wp:extent cx="628650" cy="628650"/>
                  <wp:effectExtent l="0" t="0" r="0" b="0"/>
                  <wp:docPr id="112" name="图片 119" descr="IMG_3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 name="图片 119" descr="IMG_374"/>
                          <pic:cNvPicPr>
                            <a:picLocks noChangeAspect="1"/>
                          </pic:cNvPicPr>
                        </pic:nvPicPr>
                        <pic:blipFill>
                          <a:blip r:embed="rId158"/>
                          <a:stretch>
                            <a:fillRect/>
                          </a:stretch>
                        </pic:blipFill>
                        <pic:spPr>
                          <a:xfrm>
                            <a:off x="0" y="0"/>
                            <a:ext cx="628650" cy="628650"/>
                          </a:xfrm>
                          <a:prstGeom prst="rect">
                            <a:avLst/>
                          </a:prstGeom>
                          <a:noFill/>
                          <a:ln w="9525">
                            <a:noFill/>
                          </a:ln>
                        </pic:spPr>
                      </pic:pic>
                    </a:graphicData>
                  </a:graphic>
                </wp:inline>
              </w:drawing>
            </w:r>
          </w:p>
        </w:tc>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C3FABC">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center"/>
              <w:textAlignment w:val="center"/>
              <w:rPr>
                <w:rFonts w:hint="eastAsia" w:ascii="宋体" w:hAnsi="宋体" w:eastAsia="宋体" w:cs="宋体"/>
                <w:i w:val="0"/>
                <w:iCs w:val="0"/>
                <w:color w:val="000000"/>
                <w:sz w:val="24"/>
                <w:szCs w:val="24"/>
                <w:u w:val="none"/>
              </w:rPr>
            </w:pPr>
            <w:r>
              <w:rPr>
                <w:rStyle w:val="379"/>
                <w:rFonts w:hint="eastAsia" w:ascii="宋体" w:hAnsi="宋体" w:eastAsia="宋体" w:cs="宋体"/>
                <w:snapToGrid w:val="0"/>
                <w:color w:val="000000"/>
                <w:sz w:val="24"/>
                <w:szCs w:val="24"/>
                <w:lang w:val="en-US" w:eastAsia="zh-CN" w:bidi="ar"/>
              </w:rPr>
              <w:t>套</w:t>
            </w:r>
          </w:p>
        </w:tc>
        <w:tc>
          <w:tcPr>
            <w:tcW w:w="7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E8B96D">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4"/>
                <w:szCs w:val="24"/>
                <w:u w:val="none"/>
                <w:lang w:val="en-US" w:eastAsia="zh-CN" w:bidi="ar"/>
              </w:rPr>
              <w:t xml:space="preserve">2 </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F57495">
            <w:pPr>
              <w:keepNext w:val="0"/>
              <w:keepLines w:val="0"/>
              <w:pageBreakBefore w:val="0"/>
              <w:widowControl/>
              <w:kinsoku w:val="0"/>
              <w:wordWrap/>
              <w:overflowPunct/>
              <w:topLinePunct w:val="0"/>
              <w:autoSpaceDE w:val="0"/>
              <w:autoSpaceDN w:val="0"/>
              <w:bidi w:val="0"/>
              <w:adjustRightInd w:val="0"/>
              <w:snapToGrid w:val="0"/>
              <w:spacing w:line="240" w:lineRule="auto"/>
              <w:rPr>
                <w:rFonts w:hint="eastAsia" w:ascii="宋体" w:hAnsi="宋体" w:eastAsia="宋体" w:cs="宋体"/>
                <w:i w:val="0"/>
                <w:iCs w:val="0"/>
                <w:color w:val="000000"/>
                <w:sz w:val="24"/>
                <w:szCs w:val="24"/>
                <w:u w:val="none"/>
              </w:rPr>
            </w:pPr>
          </w:p>
        </w:tc>
      </w:tr>
      <w:tr w14:paraId="7B2014E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7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84A7F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2"/>
                <w:szCs w:val="22"/>
                <w:u w:val="none"/>
                <w:lang w:val="en-US" w:eastAsia="zh-CN" w:bidi="ar"/>
              </w:rPr>
              <w:t>133</w:t>
            </w:r>
          </w:p>
        </w:tc>
        <w:tc>
          <w:tcPr>
            <w:tcW w:w="11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8375B0">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center"/>
              <w:textAlignment w:val="center"/>
              <w:rPr>
                <w:rFonts w:hint="eastAsia" w:ascii="宋体" w:hAnsi="宋体" w:eastAsia="宋体" w:cs="宋体"/>
                <w:i w:val="0"/>
                <w:iCs w:val="0"/>
                <w:color w:val="000000"/>
                <w:sz w:val="24"/>
                <w:szCs w:val="24"/>
                <w:u w:val="none"/>
              </w:rPr>
            </w:pPr>
            <w:r>
              <w:rPr>
                <w:rStyle w:val="379"/>
                <w:rFonts w:hint="eastAsia" w:ascii="宋体" w:hAnsi="宋体" w:eastAsia="宋体" w:cs="宋体"/>
                <w:snapToGrid w:val="0"/>
                <w:color w:val="000000"/>
                <w:sz w:val="24"/>
                <w:szCs w:val="24"/>
                <w:lang w:val="en-US" w:eastAsia="zh-CN" w:bidi="ar"/>
              </w:rPr>
              <w:t>编制积木</w:t>
            </w:r>
          </w:p>
        </w:tc>
        <w:tc>
          <w:tcPr>
            <w:tcW w:w="53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923B2B">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4"/>
                <w:szCs w:val="24"/>
                <w:u w:val="none"/>
                <w:lang w:val="en-US" w:eastAsia="zh-CN" w:bidi="ar"/>
              </w:rPr>
              <w:t>材质：PP。尺寸：单件约 7×4cm。</w:t>
            </w:r>
            <w:r>
              <w:rPr>
                <w:rFonts w:hint="eastAsia" w:ascii="宋体" w:hAnsi="宋体" w:eastAsia="宋体" w:cs="宋体"/>
                <w:i w:val="0"/>
                <w:iCs w:val="0"/>
                <w:snapToGrid w:val="0"/>
                <w:color w:val="000000"/>
                <w:kern w:val="0"/>
                <w:sz w:val="24"/>
                <w:szCs w:val="24"/>
                <w:u w:val="none"/>
                <w:lang w:val="en-US" w:eastAsia="zh-CN" w:bidi="ar"/>
              </w:rPr>
              <w:br w:type="textWrapping"/>
            </w:r>
            <w:r>
              <w:rPr>
                <w:rFonts w:hint="eastAsia" w:ascii="宋体" w:hAnsi="宋体" w:eastAsia="宋体" w:cs="宋体"/>
                <w:i w:val="0"/>
                <w:iCs w:val="0"/>
                <w:snapToGrid w:val="0"/>
                <w:color w:val="000000"/>
                <w:kern w:val="0"/>
                <w:sz w:val="24"/>
                <w:szCs w:val="24"/>
                <w:u w:val="none"/>
                <w:lang w:val="en-US" w:eastAsia="zh-CN" w:bidi="ar"/>
              </w:rPr>
              <w:t>红、黄、蓝、绿、紫、橘各 30 个。</w:t>
            </w:r>
          </w:p>
        </w:tc>
        <w:tc>
          <w:tcPr>
            <w:tcW w:w="1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830346">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left"/>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4"/>
                <w:szCs w:val="24"/>
                <w:u w:val="none"/>
                <w:lang w:val="en-US" w:eastAsia="zh-CN" w:bidi="ar"/>
              </w:rPr>
              <w:drawing>
                <wp:inline distT="0" distB="0" distL="114300" distR="114300">
                  <wp:extent cx="647700" cy="628650"/>
                  <wp:effectExtent l="0" t="0" r="0" b="0"/>
                  <wp:docPr id="119" name="图片 120" descr="IMG_3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 name="图片 120" descr="IMG_375"/>
                          <pic:cNvPicPr>
                            <a:picLocks noChangeAspect="1"/>
                          </pic:cNvPicPr>
                        </pic:nvPicPr>
                        <pic:blipFill>
                          <a:blip r:embed="rId159"/>
                          <a:stretch>
                            <a:fillRect/>
                          </a:stretch>
                        </pic:blipFill>
                        <pic:spPr>
                          <a:xfrm>
                            <a:off x="0" y="0"/>
                            <a:ext cx="647700" cy="628650"/>
                          </a:xfrm>
                          <a:prstGeom prst="rect">
                            <a:avLst/>
                          </a:prstGeom>
                          <a:noFill/>
                          <a:ln w="9525">
                            <a:noFill/>
                          </a:ln>
                        </pic:spPr>
                      </pic:pic>
                    </a:graphicData>
                  </a:graphic>
                </wp:inline>
              </w:drawing>
            </w:r>
          </w:p>
        </w:tc>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F1C899">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center"/>
              <w:textAlignment w:val="center"/>
              <w:rPr>
                <w:rFonts w:hint="eastAsia" w:ascii="宋体" w:hAnsi="宋体" w:eastAsia="宋体" w:cs="宋体"/>
                <w:i w:val="0"/>
                <w:iCs w:val="0"/>
                <w:color w:val="000000"/>
                <w:sz w:val="24"/>
                <w:szCs w:val="24"/>
                <w:u w:val="none"/>
              </w:rPr>
            </w:pPr>
            <w:r>
              <w:rPr>
                <w:rStyle w:val="379"/>
                <w:rFonts w:hint="eastAsia" w:ascii="宋体" w:hAnsi="宋体" w:eastAsia="宋体" w:cs="宋体"/>
                <w:snapToGrid w:val="0"/>
                <w:color w:val="000000"/>
                <w:sz w:val="24"/>
                <w:szCs w:val="24"/>
                <w:lang w:val="en-US" w:eastAsia="zh-CN" w:bidi="ar"/>
              </w:rPr>
              <w:t>套</w:t>
            </w:r>
          </w:p>
        </w:tc>
        <w:tc>
          <w:tcPr>
            <w:tcW w:w="7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40C6C4">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4"/>
                <w:szCs w:val="24"/>
                <w:u w:val="none"/>
                <w:lang w:val="en-US" w:eastAsia="zh-CN" w:bidi="ar"/>
              </w:rPr>
              <w:t xml:space="preserve">2 </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1594CC">
            <w:pPr>
              <w:keepNext w:val="0"/>
              <w:keepLines w:val="0"/>
              <w:pageBreakBefore w:val="0"/>
              <w:widowControl/>
              <w:kinsoku w:val="0"/>
              <w:wordWrap/>
              <w:overflowPunct/>
              <w:topLinePunct w:val="0"/>
              <w:autoSpaceDE w:val="0"/>
              <w:autoSpaceDN w:val="0"/>
              <w:bidi w:val="0"/>
              <w:adjustRightInd w:val="0"/>
              <w:snapToGrid w:val="0"/>
              <w:spacing w:line="240" w:lineRule="auto"/>
              <w:rPr>
                <w:rFonts w:hint="eastAsia" w:ascii="宋体" w:hAnsi="宋体" w:eastAsia="宋体" w:cs="宋体"/>
                <w:i w:val="0"/>
                <w:iCs w:val="0"/>
                <w:color w:val="000000"/>
                <w:sz w:val="24"/>
                <w:szCs w:val="24"/>
                <w:u w:val="none"/>
              </w:rPr>
            </w:pPr>
          </w:p>
        </w:tc>
      </w:tr>
      <w:tr w14:paraId="2AEF4D7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7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84123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2"/>
                <w:szCs w:val="22"/>
                <w:u w:val="none"/>
                <w:lang w:val="en-US" w:eastAsia="zh-CN" w:bidi="ar"/>
              </w:rPr>
              <w:t>134</w:t>
            </w:r>
          </w:p>
        </w:tc>
        <w:tc>
          <w:tcPr>
            <w:tcW w:w="11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A6C8B0">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center"/>
              <w:textAlignment w:val="center"/>
              <w:rPr>
                <w:rFonts w:hint="eastAsia" w:ascii="宋体" w:hAnsi="宋体" w:eastAsia="宋体" w:cs="宋体"/>
                <w:i w:val="0"/>
                <w:iCs w:val="0"/>
                <w:color w:val="000000"/>
                <w:sz w:val="24"/>
                <w:szCs w:val="24"/>
                <w:u w:val="none"/>
              </w:rPr>
            </w:pPr>
            <w:r>
              <w:rPr>
                <w:rStyle w:val="379"/>
                <w:rFonts w:hint="eastAsia" w:ascii="宋体" w:hAnsi="宋体" w:eastAsia="宋体" w:cs="宋体"/>
                <w:snapToGrid w:val="0"/>
                <w:color w:val="000000"/>
                <w:sz w:val="24"/>
                <w:szCs w:val="24"/>
                <w:lang w:val="en-US" w:eastAsia="zh-CN" w:bidi="ar"/>
              </w:rPr>
              <w:t>小颗粒积木</w:t>
            </w:r>
          </w:p>
        </w:tc>
        <w:tc>
          <w:tcPr>
            <w:tcW w:w="53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B70655">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4"/>
                <w:szCs w:val="24"/>
                <w:u w:val="none"/>
                <w:lang w:val="en-US" w:eastAsia="zh-CN" w:bidi="ar"/>
              </w:rPr>
              <w:t>材质：ABS。尺寸：最大约 L3.2×W1.6×H1.2cm。</w:t>
            </w:r>
            <w:r>
              <w:rPr>
                <w:rFonts w:hint="eastAsia" w:ascii="宋体" w:hAnsi="宋体" w:eastAsia="宋体" w:cs="宋体"/>
                <w:i w:val="0"/>
                <w:iCs w:val="0"/>
                <w:snapToGrid w:val="0"/>
                <w:color w:val="000000"/>
                <w:kern w:val="0"/>
                <w:sz w:val="24"/>
                <w:szCs w:val="24"/>
                <w:u w:val="none"/>
                <w:lang w:val="en-US" w:eastAsia="zh-CN" w:bidi="ar"/>
              </w:rPr>
              <w:br w:type="textWrapping"/>
            </w:r>
            <w:r>
              <w:rPr>
                <w:rFonts w:hint="eastAsia" w:ascii="宋体" w:hAnsi="宋体" w:eastAsia="宋体" w:cs="宋体"/>
                <w:i w:val="0"/>
                <w:iCs w:val="0"/>
                <w:snapToGrid w:val="0"/>
                <w:color w:val="000000"/>
                <w:kern w:val="0"/>
                <w:sz w:val="24"/>
                <w:szCs w:val="24"/>
                <w:u w:val="none"/>
                <w:lang w:val="en-US" w:eastAsia="zh-CN" w:bidi="ar"/>
              </w:rPr>
              <w:t>内含配件共 1000 件，分别有 2 头积木 400 个、4 头积木 400 个、8 头积木 200 个，颜色有红、黄、蓝、绿、橙、紫、草绿、棕色、黑和白共 10 色。</w:t>
            </w:r>
          </w:p>
        </w:tc>
        <w:tc>
          <w:tcPr>
            <w:tcW w:w="1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8F6796">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left"/>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4"/>
                <w:szCs w:val="24"/>
                <w:u w:val="none"/>
                <w:lang w:val="en-US" w:eastAsia="zh-CN" w:bidi="ar"/>
              </w:rPr>
              <w:drawing>
                <wp:inline distT="0" distB="0" distL="114300" distR="114300">
                  <wp:extent cx="628650" cy="628650"/>
                  <wp:effectExtent l="0" t="0" r="0" b="0"/>
                  <wp:docPr id="120" name="图片 121" descr="IMG_3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 name="图片 121" descr="IMG_376"/>
                          <pic:cNvPicPr>
                            <a:picLocks noChangeAspect="1"/>
                          </pic:cNvPicPr>
                        </pic:nvPicPr>
                        <pic:blipFill>
                          <a:blip r:embed="rId160"/>
                          <a:stretch>
                            <a:fillRect/>
                          </a:stretch>
                        </pic:blipFill>
                        <pic:spPr>
                          <a:xfrm>
                            <a:off x="0" y="0"/>
                            <a:ext cx="628650" cy="628650"/>
                          </a:xfrm>
                          <a:prstGeom prst="rect">
                            <a:avLst/>
                          </a:prstGeom>
                          <a:noFill/>
                          <a:ln w="9525">
                            <a:noFill/>
                          </a:ln>
                        </pic:spPr>
                      </pic:pic>
                    </a:graphicData>
                  </a:graphic>
                </wp:inline>
              </w:drawing>
            </w:r>
          </w:p>
        </w:tc>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76C65A">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center"/>
              <w:textAlignment w:val="center"/>
              <w:rPr>
                <w:rFonts w:hint="eastAsia" w:ascii="宋体" w:hAnsi="宋体" w:eastAsia="宋体" w:cs="宋体"/>
                <w:i w:val="0"/>
                <w:iCs w:val="0"/>
                <w:color w:val="000000"/>
                <w:sz w:val="24"/>
                <w:szCs w:val="24"/>
                <w:u w:val="none"/>
              </w:rPr>
            </w:pPr>
            <w:r>
              <w:rPr>
                <w:rStyle w:val="379"/>
                <w:rFonts w:hint="eastAsia" w:ascii="宋体" w:hAnsi="宋体" w:eastAsia="宋体" w:cs="宋体"/>
                <w:snapToGrid w:val="0"/>
                <w:color w:val="000000"/>
                <w:sz w:val="24"/>
                <w:szCs w:val="24"/>
                <w:lang w:val="en-US" w:eastAsia="zh-CN" w:bidi="ar"/>
              </w:rPr>
              <w:t>套</w:t>
            </w:r>
          </w:p>
        </w:tc>
        <w:tc>
          <w:tcPr>
            <w:tcW w:w="7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C590BF">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4"/>
                <w:szCs w:val="24"/>
                <w:u w:val="none"/>
                <w:lang w:val="en-US" w:eastAsia="zh-CN" w:bidi="ar"/>
              </w:rPr>
              <w:t xml:space="preserve">2 </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48301A">
            <w:pPr>
              <w:keepNext w:val="0"/>
              <w:keepLines w:val="0"/>
              <w:pageBreakBefore w:val="0"/>
              <w:widowControl/>
              <w:kinsoku w:val="0"/>
              <w:wordWrap/>
              <w:overflowPunct/>
              <w:topLinePunct w:val="0"/>
              <w:autoSpaceDE w:val="0"/>
              <w:autoSpaceDN w:val="0"/>
              <w:bidi w:val="0"/>
              <w:adjustRightInd w:val="0"/>
              <w:snapToGrid w:val="0"/>
              <w:spacing w:line="240" w:lineRule="auto"/>
              <w:rPr>
                <w:rFonts w:hint="eastAsia" w:ascii="宋体" w:hAnsi="宋体" w:eastAsia="宋体" w:cs="宋体"/>
                <w:i w:val="0"/>
                <w:iCs w:val="0"/>
                <w:color w:val="000000"/>
                <w:sz w:val="24"/>
                <w:szCs w:val="24"/>
                <w:u w:val="none"/>
              </w:rPr>
            </w:pPr>
          </w:p>
        </w:tc>
      </w:tr>
      <w:tr w14:paraId="175635C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7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6320C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2"/>
                <w:szCs w:val="22"/>
                <w:u w:val="none"/>
                <w:lang w:val="en-US" w:eastAsia="zh-CN" w:bidi="ar"/>
              </w:rPr>
              <w:t>135</w:t>
            </w:r>
          </w:p>
        </w:tc>
        <w:tc>
          <w:tcPr>
            <w:tcW w:w="11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0A5396">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center"/>
              <w:textAlignment w:val="center"/>
              <w:rPr>
                <w:rFonts w:hint="eastAsia" w:ascii="宋体" w:hAnsi="宋体" w:eastAsia="宋体" w:cs="宋体"/>
                <w:i w:val="0"/>
                <w:iCs w:val="0"/>
                <w:color w:val="000000"/>
                <w:sz w:val="24"/>
                <w:szCs w:val="24"/>
                <w:u w:val="none"/>
              </w:rPr>
            </w:pPr>
            <w:r>
              <w:rPr>
                <w:rStyle w:val="379"/>
                <w:rFonts w:hint="eastAsia" w:ascii="宋体" w:hAnsi="宋体" w:eastAsia="宋体" w:cs="宋体"/>
                <w:snapToGrid w:val="0"/>
                <w:color w:val="000000"/>
                <w:sz w:val="24"/>
                <w:szCs w:val="24"/>
                <w:lang w:val="en-US" w:eastAsia="zh-CN" w:bidi="ar"/>
              </w:rPr>
              <w:t>搭建系统-原生态 48 件</w:t>
            </w:r>
          </w:p>
        </w:tc>
        <w:tc>
          <w:tcPr>
            <w:tcW w:w="53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80C311">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left"/>
              <w:textAlignment w:val="center"/>
              <w:rPr>
                <w:rFonts w:hint="eastAsia" w:ascii="宋体" w:hAnsi="宋体" w:eastAsia="宋体" w:cs="宋体"/>
                <w:i w:val="0"/>
                <w:iCs w:val="0"/>
                <w:color w:val="000000"/>
                <w:sz w:val="24"/>
                <w:szCs w:val="24"/>
                <w:u w:val="none"/>
              </w:rPr>
            </w:pPr>
            <w:r>
              <w:rPr>
                <w:rStyle w:val="379"/>
                <w:rFonts w:hint="eastAsia" w:ascii="宋体" w:hAnsi="宋体" w:eastAsia="宋体" w:cs="宋体"/>
                <w:snapToGrid w:val="0"/>
                <w:color w:val="000000"/>
                <w:sz w:val="24"/>
                <w:szCs w:val="24"/>
                <w:lang w:val="en-US" w:eastAsia="zh-CN" w:bidi="ar"/>
              </w:rPr>
              <w:t>规格：38.7x28.5x6.25cm（包装）</w:t>
            </w:r>
            <w:r>
              <w:rPr>
                <w:rStyle w:val="379"/>
                <w:rFonts w:hint="eastAsia" w:ascii="宋体" w:hAnsi="宋体" w:eastAsia="宋体" w:cs="宋体"/>
                <w:snapToGrid w:val="0"/>
                <w:color w:val="000000"/>
                <w:sz w:val="24"/>
                <w:szCs w:val="24"/>
                <w:lang w:val="en-US" w:eastAsia="zh-CN" w:bidi="ar"/>
              </w:rPr>
              <w:br w:type="textWrapping"/>
            </w:r>
            <w:r>
              <w:rPr>
                <w:rStyle w:val="379"/>
                <w:rFonts w:hint="eastAsia" w:ascii="宋体" w:hAnsi="宋体" w:eastAsia="宋体" w:cs="宋体"/>
                <w:snapToGrid w:val="0"/>
                <w:color w:val="000000"/>
                <w:sz w:val="24"/>
                <w:szCs w:val="24"/>
                <w:lang w:val="en-US" w:eastAsia="zh-CN" w:bidi="ar"/>
              </w:rPr>
              <w:t>材质：ABS 塑料+ 磁珠原生态系列是由五颜六色，半透明的，原生态特殊几何形状磁力片组成。</w:t>
            </w:r>
          </w:p>
        </w:tc>
        <w:tc>
          <w:tcPr>
            <w:tcW w:w="1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4F7FB0">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left"/>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4"/>
                <w:szCs w:val="24"/>
                <w:u w:val="none"/>
                <w:lang w:val="en-US" w:eastAsia="zh-CN" w:bidi="ar"/>
              </w:rPr>
              <w:drawing>
                <wp:inline distT="0" distB="0" distL="114300" distR="114300">
                  <wp:extent cx="809625" cy="628650"/>
                  <wp:effectExtent l="0" t="0" r="9525" b="0"/>
                  <wp:docPr id="114" name="图片 122" descr="IMG_3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 name="图片 122" descr="IMG_377"/>
                          <pic:cNvPicPr>
                            <a:picLocks noChangeAspect="1"/>
                          </pic:cNvPicPr>
                        </pic:nvPicPr>
                        <pic:blipFill>
                          <a:blip r:embed="rId161"/>
                          <a:stretch>
                            <a:fillRect/>
                          </a:stretch>
                        </pic:blipFill>
                        <pic:spPr>
                          <a:xfrm>
                            <a:off x="0" y="0"/>
                            <a:ext cx="809625" cy="628650"/>
                          </a:xfrm>
                          <a:prstGeom prst="rect">
                            <a:avLst/>
                          </a:prstGeom>
                          <a:noFill/>
                          <a:ln w="9525">
                            <a:noFill/>
                          </a:ln>
                        </pic:spPr>
                      </pic:pic>
                    </a:graphicData>
                  </a:graphic>
                </wp:inline>
              </w:drawing>
            </w:r>
          </w:p>
        </w:tc>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60141C">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center"/>
              <w:textAlignment w:val="center"/>
              <w:rPr>
                <w:rFonts w:hint="eastAsia" w:ascii="宋体" w:hAnsi="宋体" w:eastAsia="宋体" w:cs="宋体"/>
                <w:i w:val="0"/>
                <w:iCs w:val="0"/>
                <w:color w:val="000000"/>
                <w:sz w:val="24"/>
                <w:szCs w:val="24"/>
                <w:u w:val="none"/>
              </w:rPr>
            </w:pPr>
            <w:r>
              <w:rPr>
                <w:rStyle w:val="379"/>
                <w:rFonts w:hint="eastAsia" w:ascii="宋体" w:hAnsi="宋体" w:eastAsia="宋体" w:cs="宋体"/>
                <w:snapToGrid w:val="0"/>
                <w:color w:val="000000"/>
                <w:sz w:val="24"/>
                <w:szCs w:val="24"/>
                <w:lang w:val="en-US" w:eastAsia="zh-CN" w:bidi="ar"/>
              </w:rPr>
              <w:t>套</w:t>
            </w:r>
          </w:p>
        </w:tc>
        <w:tc>
          <w:tcPr>
            <w:tcW w:w="7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15A55B">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4"/>
                <w:szCs w:val="24"/>
                <w:u w:val="none"/>
                <w:lang w:val="en-US" w:eastAsia="zh-CN" w:bidi="ar"/>
              </w:rPr>
              <w:t xml:space="preserve">2 </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C8D75D">
            <w:pPr>
              <w:keepNext w:val="0"/>
              <w:keepLines w:val="0"/>
              <w:pageBreakBefore w:val="0"/>
              <w:widowControl/>
              <w:kinsoku w:val="0"/>
              <w:wordWrap/>
              <w:overflowPunct/>
              <w:topLinePunct w:val="0"/>
              <w:autoSpaceDE w:val="0"/>
              <w:autoSpaceDN w:val="0"/>
              <w:bidi w:val="0"/>
              <w:adjustRightInd w:val="0"/>
              <w:snapToGrid w:val="0"/>
              <w:spacing w:line="240" w:lineRule="auto"/>
              <w:rPr>
                <w:rFonts w:hint="eastAsia" w:ascii="宋体" w:hAnsi="宋体" w:eastAsia="宋体" w:cs="宋体"/>
                <w:i w:val="0"/>
                <w:iCs w:val="0"/>
                <w:color w:val="000000"/>
                <w:sz w:val="24"/>
                <w:szCs w:val="24"/>
                <w:u w:val="none"/>
              </w:rPr>
            </w:pPr>
          </w:p>
        </w:tc>
      </w:tr>
      <w:tr w14:paraId="4EFF21C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7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A063E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2"/>
                <w:szCs w:val="22"/>
                <w:u w:val="none"/>
                <w:lang w:val="en-US" w:eastAsia="zh-CN" w:bidi="ar"/>
              </w:rPr>
              <w:t>136</w:t>
            </w:r>
          </w:p>
        </w:tc>
        <w:tc>
          <w:tcPr>
            <w:tcW w:w="11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58956F">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center"/>
              <w:textAlignment w:val="center"/>
              <w:rPr>
                <w:rFonts w:hint="eastAsia" w:ascii="宋体" w:hAnsi="宋体" w:eastAsia="宋体" w:cs="宋体"/>
                <w:i w:val="0"/>
                <w:iCs w:val="0"/>
                <w:color w:val="000000"/>
                <w:sz w:val="24"/>
                <w:szCs w:val="24"/>
                <w:u w:val="none"/>
              </w:rPr>
            </w:pPr>
            <w:r>
              <w:rPr>
                <w:rStyle w:val="379"/>
                <w:rFonts w:hint="eastAsia" w:ascii="宋体" w:hAnsi="宋体" w:eastAsia="宋体" w:cs="宋体"/>
                <w:snapToGrid w:val="0"/>
                <w:color w:val="000000"/>
                <w:sz w:val="24"/>
                <w:szCs w:val="24"/>
                <w:lang w:val="en-US" w:eastAsia="zh-CN" w:bidi="ar"/>
              </w:rPr>
              <w:t>炫彩磁力积木</w:t>
            </w:r>
          </w:p>
        </w:tc>
        <w:tc>
          <w:tcPr>
            <w:tcW w:w="53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87B93A">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left"/>
              <w:textAlignment w:val="center"/>
              <w:rPr>
                <w:rFonts w:hint="eastAsia" w:ascii="宋体" w:hAnsi="宋体" w:eastAsia="宋体" w:cs="宋体"/>
                <w:i w:val="0"/>
                <w:iCs w:val="0"/>
                <w:color w:val="000000"/>
                <w:sz w:val="24"/>
                <w:szCs w:val="24"/>
                <w:u w:val="none"/>
              </w:rPr>
            </w:pPr>
            <w:r>
              <w:rPr>
                <w:rStyle w:val="379"/>
                <w:rFonts w:hint="eastAsia" w:ascii="宋体" w:hAnsi="宋体" w:eastAsia="宋体" w:cs="宋体"/>
                <w:snapToGrid w:val="0"/>
                <w:color w:val="000000"/>
                <w:sz w:val="24"/>
                <w:szCs w:val="24"/>
                <w:lang w:val="en-US" w:eastAsia="zh-CN" w:bidi="ar"/>
              </w:rPr>
              <w:t>规格：36*30*7.5</w:t>
            </w:r>
            <w:r>
              <w:rPr>
                <w:rStyle w:val="379"/>
                <w:rFonts w:hint="eastAsia" w:ascii="宋体" w:hAnsi="宋体" w:eastAsia="宋体" w:cs="宋体"/>
                <w:snapToGrid w:val="0"/>
                <w:color w:val="000000"/>
                <w:sz w:val="24"/>
                <w:szCs w:val="24"/>
                <w:lang w:val="en-US" w:eastAsia="zh-CN" w:bidi="ar"/>
              </w:rPr>
              <w:br w:type="textWrapping"/>
            </w:r>
            <w:r>
              <w:rPr>
                <w:rStyle w:val="379"/>
                <w:rFonts w:hint="eastAsia" w:ascii="宋体" w:hAnsi="宋体" w:eastAsia="宋体" w:cs="宋体"/>
                <w:snapToGrid w:val="0"/>
                <w:color w:val="000000"/>
                <w:sz w:val="24"/>
                <w:szCs w:val="24"/>
                <w:lang w:val="en-US" w:eastAsia="zh-CN" w:bidi="ar"/>
              </w:rPr>
              <w:t>材质：材质：ABS 塑料，磁铁。经典的积木玩具，研发成磁性，低结构，更容易搭建，稳定性更好。</w:t>
            </w:r>
          </w:p>
        </w:tc>
        <w:tc>
          <w:tcPr>
            <w:tcW w:w="1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B14D80">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left"/>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4"/>
                <w:szCs w:val="24"/>
                <w:u w:val="none"/>
                <w:lang w:val="en-US" w:eastAsia="zh-CN" w:bidi="ar"/>
              </w:rPr>
              <w:drawing>
                <wp:inline distT="0" distB="0" distL="114300" distR="114300">
                  <wp:extent cx="704850" cy="628650"/>
                  <wp:effectExtent l="0" t="0" r="0" b="0"/>
                  <wp:docPr id="113" name="图片 123" descr="IMG_3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 name="图片 123" descr="IMG_378"/>
                          <pic:cNvPicPr>
                            <a:picLocks noChangeAspect="1"/>
                          </pic:cNvPicPr>
                        </pic:nvPicPr>
                        <pic:blipFill>
                          <a:blip r:embed="rId162"/>
                          <a:stretch>
                            <a:fillRect/>
                          </a:stretch>
                        </pic:blipFill>
                        <pic:spPr>
                          <a:xfrm>
                            <a:off x="0" y="0"/>
                            <a:ext cx="704850" cy="628650"/>
                          </a:xfrm>
                          <a:prstGeom prst="rect">
                            <a:avLst/>
                          </a:prstGeom>
                          <a:noFill/>
                          <a:ln w="9525">
                            <a:noFill/>
                          </a:ln>
                        </pic:spPr>
                      </pic:pic>
                    </a:graphicData>
                  </a:graphic>
                </wp:inline>
              </w:drawing>
            </w:r>
          </w:p>
        </w:tc>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41A1EC">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center"/>
              <w:textAlignment w:val="center"/>
              <w:rPr>
                <w:rFonts w:hint="eastAsia" w:ascii="宋体" w:hAnsi="宋体" w:eastAsia="宋体" w:cs="宋体"/>
                <w:i w:val="0"/>
                <w:iCs w:val="0"/>
                <w:color w:val="000000"/>
                <w:sz w:val="24"/>
                <w:szCs w:val="24"/>
                <w:u w:val="none"/>
              </w:rPr>
            </w:pPr>
            <w:r>
              <w:rPr>
                <w:rStyle w:val="379"/>
                <w:rFonts w:hint="eastAsia" w:ascii="宋体" w:hAnsi="宋体" w:eastAsia="宋体" w:cs="宋体"/>
                <w:snapToGrid w:val="0"/>
                <w:color w:val="000000"/>
                <w:sz w:val="24"/>
                <w:szCs w:val="24"/>
                <w:lang w:val="en-US" w:eastAsia="zh-CN" w:bidi="ar"/>
              </w:rPr>
              <w:t>套</w:t>
            </w:r>
          </w:p>
        </w:tc>
        <w:tc>
          <w:tcPr>
            <w:tcW w:w="7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FB5769">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4"/>
                <w:szCs w:val="24"/>
                <w:u w:val="none"/>
                <w:lang w:val="en-US" w:eastAsia="zh-CN" w:bidi="ar"/>
              </w:rPr>
              <w:t xml:space="preserve">2 </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67D4FD">
            <w:pPr>
              <w:keepNext w:val="0"/>
              <w:keepLines w:val="0"/>
              <w:pageBreakBefore w:val="0"/>
              <w:widowControl/>
              <w:kinsoku w:val="0"/>
              <w:wordWrap/>
              <w:overflowPunct/>
              <w:topLinePunct w:val="0"/>
              <w:autoSpaceDE w:val="0"/>
              <w:autoSpaceDN w:val="0"/>
              <w:bidi w:val="0"/>
              <w:adjustRightInd w:val="0"/>
              <w:snapToGrid w:val="0"/>
              <w:spacing w:line="240" w:lineRule="auto"/>
              <w:rPr>
                <w:rFonts w:hint="eastAsia" w:ascii="宋体" w:hAnsi="宋体" w:eastAsia="宋体" w:cs="宋体"/>
                <w:i w:val="0"/>
                <w:iCs w:val="0"/>
                <w:color w:val="000000"/>
                <w:sz w:val="24"/>
                <w:szCs w:val="24"/>
                <w:u w:val="none"/>
              </w:rPr>
            </w:pPr>
          </w:p>
        </w:tc>
      </w:tr>
    </w:tbl>
    <w:p w14:paraId="0BE3555C">
      <w:pPr>
        <w:numPr>
          <w:ilvl w:val="0"/>
          <w:numId w:val="0"/>
        </w:numPr>
        <w:rPr>
          <w:rFonts w:hint="eastAsia" w:ascii="宋体" w:hAnsi="宋体" w:eastAsia="宋体" w:cs="宋体"/>
          <w:b/>
          <w:bCs/>
          <w:color w:val="auto"/>
          <w:sz w:val="24"/>
          <w:szCs w:val="24"/>
          <w:highlight w:val="none"/>
          <w:shd w:val="clear" w:color="auto" w:fill="auto"/>
          <w:lang w:val="en-US" w:eastAsia="zh-CN"/>
        </w:rPr>
      </w:pPr>
    </w:p>
    <w:p w14:paraId="46824B78">
      <w:pPr>
        <w:pStyle w:val="24"/>
        <w:numPr>
          <w:ilvl w:val="0"/>
          <w:numId w:val="0"/>
        </w:numPr>
        <w:jc w:val="both"/>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样品：</w:t>
      </w:r>
    </w:p>
    <w:p w14:paraId="46689FEE">
      <w:pPr>
        <w:pStyle w:val="24"/>
        <w:numPr>
          <w:ilvl w:val="0"/>
          <w:numId w:val="0"/>
        </w:numPr>
        <w:jc w:val="both"/>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1、序号3中的双人拉力器一个，规格：尺寸不小于50*50*110cm；材质：工程塑料，滚塑成型。</w:t>
      </w:r>
    </w:p>
    <w:p w14:paraId="6C26681D">
      <w:pPr>
        <w:pStyle w:val="24"/>
        <w:numPr>
          <w:ilvl w:val="0"/>
          <w:numId w:val="0"/>
        </w:numPr>
        <w:jc w:val="both"/>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2、序号6中的沙漏天平一个，规格：尺寸不小于118*50*90cm；材质：滚塑成型，工程塑料。</w:t>
      </w:r>
    </w:p>
    <w:p w14:paraId="1E290C68">
      <w:pPr>
        <w:pStyle w:val="24"/>
        <w:numPr>
          <w:ilvl w:val="0"/>
          <w:numId w:val="0"/>
        </w:numPr>
        <w:jc w:val="both"/>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3、序号35的喂食河马游戏板一块</w:t>
      </w:r>
    </w:p>
    <w:p w14:paraId="2C98A427">
      <w:pPr>
        <w:pStyle w:val="24"/>
        <w:numPr>
          <w:ilvl w:val="0"/>
          <w:numId w:val="0"/>
        </w:numPr>
        <w:jc w:val="both"/>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4、序号119的桌面百变游戏一套</w:t>
      </w:r>
    </w:p>
    <w:p w14:paraId="2AFB614E">
      <w:pPr>
        <w:pStyle w:val="24"/>
        <w:numPr>
          <w:ilvl w:val="0"/>
          <w:numId w:val="0"/>
        </w:numPr>
        <w:jc w:val="both"/>
        <w:rPr>
          <w:rFonts w:hint="eastAsia" w:ascii="宋体" w:hAnsi="宋体" w:eastAsia="宋体" w:cs="宋体"/>
          <w:sz w:val="24"/>
          <w:szCs w:val="24"/>
          <w:lang w:val="en-US" w:eastAsia="zh-CN"/>
        </w:rPr>
      </w:pPr>
    </w:p>
    <w:p w14:paraId="213B9510">
      <w:pPr>
        <w:spacing w:line="360" w:lineRule="auto"/>
        <w:rPr>
          <w:rFonts w:hint="eastAsia" w:ascii="宋体" w:hAnsi="宋体" w:eastAsia="宋体" w:cs="宋体"/>
          <w:b w:val="0"/>
          <w:bCs/>
          <w:color w:val="auto"/>
          <w:sz w:val="24"/>
          <w:szCs w:val="24"/>
          <w:highlight w:val="none"/>
          <w:shd w:val="clear" w:color="auto" w:fill="auto"/>
        </w:rPr>
      </w:pPr>
      <w:r>
        <w:rPr>
          <w:rFonts w:hint="eastAsia" w:ascii="宋体" w:hAnsi="宋体" w:eastAsia="宋体" w:cs="宋体"/>
          <w:b w:val="0"/>
          <w:bCs/>
          <w:color w:val="auto"/>
          <w:sz w:val="24"/>
          <w:szCs w:val="24"/>
          <w:highlight w:val="none"/>
          <w:shd w:val="clear" w:color="auto" w:fill="auto"/>
        </w:rPr>
        <w:t>注：1、以上采购清单中所列图片只作为生产制作时的参考款式与样式，具体制作以“规格、参数”中要求为准</w:t>
      </w:r>
      <w:r>
        <w:rPr>
          <w:rFonts w:hint="eastAsia" w:ascii="宋体" w:hAnsi="宋体" w:eastAsia="宋体" w:cs="宋体"/>
          <w:b w:val="0"/>
          <w:bCs/>
          <w:color w:val="auto"/>
          <w:sz w:val="24"/>
          <w:szCs w:val="24"/>
          <w:highlight w:val="none"/>
          <w:shd w:val="clear" w:color="auto" w:fill="auto"/>
          <w:lang w:eastAsia="zh-CN"/>
        </w:rPr>
        <w:t>。（</w:t>
      </w:r>
      <w:r>
        <w:rPr>
          <w:rFonts w:hint="eastAsia" w:ascii="宋体" w:hAnsi="宋体" w:eastAsia="宋体" w:cs="宋体"/>
          <w:b w:val="0"/>
          <w:bCs/>
          <w:color w:val="auto"/>
          <w:sz w:val="24"/>
          <w:szCs w:val="24"/>
          <w:highlight w:val="none"/>
          <w:shd w:val="clear" w:color="auto" w:fill="auto"/>
          <w:lang w:val="en-US" w:eastAsia="zh-CN"/>
        </w:rPr>
        <w:t>规格尺寸允许偏差±5mm</w:t>
      </w:r>
      <w:r>
        <w:rPr>
          <w:rFonts w:hint="eastAsia" w:ascii="宋体" w:hAnsi="宋体" w:eastAsia="宋体" w:cs="宋体"/>
          <w:b w:val="0"/>
          <w:bCs/>
          <w:color w:val="auto"/>
          <w:sz w:val="24"/>
          <w:szCs w:val="24"/>
          <w:highlight w:val="none"/>
          <w:shd w:val="clear" w:color="auto" w:fill="auto"/>
          <w:lang w:eastAsia="zh-CN"/>
        </w:rPr>
        <w:t>）</w:t>
      </w:r>
    </w:p>
    <w:p w14:paraId="5095BD52">
      <w:pPr>
        <w:numPr>
          <w:ilvl w:val="0"/>
          <w:numId w:val="2"/>
        </w:numPr>
        <w:spacing w:line="360" w:lineRule="auto"/>
        <w:ind w:leftChars="200"/>
        <w:rPr>
          <w:rFonts w:hint="eastAsia" w:ascii="宋体" w:hAnsi="宋体" w:eastAsia="宋体" w:cs="宋体"/>
          <w:b w:val="0"/>
          <w:bCs/>
          <w:color w:val="auto"/>
          <w:sz w:val="24"/>
          <w:szCs w:val="24"/>
          <w:highlight w:val="none"/>
          <w:shd w:val="clear" w:color="auto" w:fill="auto"/>
        </w:rPr>
      </w:pPr>
      <w:r>
        <w:rPr>
          <w:rFonts w:hint="eastAsia" w:ascii="宋体" w:hAnsi="宋体" w:eastAsia="宋体" w:cs="宋体"/>
          <w:b w:val="0"/>
          <w:bCs/>
          <w:color w:val="auto"/>
          <w:sz w:val="24"/>
          <w:szCs w:val="24"/>
          <w:highlight w:val="none"/>
          <w:shd w:val="clear" w:color="auto" w:fill="auto"/>
        </w:rPr>
        <w:t>以上采购清单数量如在合同执行中有增减的，根据中标人投标报价明细</w:t>
      </w:r>
    </w:p>
    <w:p w14:paraId="2F29C09F">
      <w:pPr>
        <w:numPr>
          <w:ilvl w:val="0"/>
          <w:numId w:val="0"/>
        </w:numPr>
        <w:spacing w:line="360" w:lineRule="auto"/>
        <w:rPr>
          <w:rFonts w:hint="eastAsia" w:ascii="宋体" w:hAnsi="宋体" w:eastAsia="宋体" w:cs="宋体"/>
          <w:b w:val="0"/>
          <w:bCs/>
          <w:color w:val="auto"/>
          <w:sz w:val="24"/>
          <w:szCs w:val="24"/>
          <w:highlight w:val="none"/>
          <w:shd w:val="clear" w:color="auto" w:fill="auto"/>
        </w:rPr>
      </w:pPr>
      <w:r>
        <w:rPr>
          <w:rFonts w:hint="eastAsia" w:ascii="宋体" w:hAnsi="宋体" w:eastAsia="宋体" w:cs="宋体"/>
          <w:b w:val="0"/>
          <w:bCs/>
          <w:color w:val="auto"/>
          <w:sz w:val="24"/>
          <w:szCs w:val="24"/>
          <w:highlight w:val="none"/>
          <w:shd w:val="clear" w:color="auto" w:fill="auto"/>
        </w:rPr>
        <w:t>表中的单价金额按实调整。</w:t>
      </w:r>
    </w:p>
    <w:p w14:paraId="39CA3935">
      <w:pPr>
        <w:numPr>
          <w:ilvl w:val="0"/>
          <w:numId w:val="0"/>
        </w:numPr>
        <w:adjustRightInd w:val="0"/>
        <w:snapToGrid w:val="0"/>
        <w:spacing w:line="360" w:lineRule="auto"/>
        <w:rPr>
          <w:rFonts w:hint="eastAsia" w:ascii="宋体" w:hAnsi="宋体" w:eastAsia="宋体" w:cs="宋体"/>
          <w:b/>
          <w:bCs w:val="0"/>
          <w:color w:val="auto"/>
          <w:sz w:val="24"/>
          <w:szCs w:val="24"/>
          <w:highlight w:val="none"/>
          <w:shd w:val="clear" w:color="auto" w:fill="auto"/>
          <w:lang w:val="en-US" w:eastAsia="zh-CN"/>
        </w:rPr>
      </w:pPr>
      <w:r>
        <w:rPr>
          <w:rFonts w:hint="eastAsia" w:ascii="宋体" w:hAnsi="宋体" w:eastAsia="宋体" w:cs="宋体"/>
          <w:b/>
          <w:bCs w:val="0"/>
          <w:color w:val="auto"/>
          <w:sz w:val="24"/>
          <w:szCs w:val="24"/>
          <w:highlight w:val="none"/>
          <w:shd w:val="clear" w:color="auto" w:fill="auto"/>
          <w:lang w:val="en-US" w:eastAsia="zh-CN"/>
        </w:rPr>
        <w:t>四、</w:t>
      </w:r>
      <w:r>
        <w:rPr>
          <w:rFonts w:hint="eastAsia" w:ascii="宋体" w:hAnsi="宋体" w:eastAsia="宋体" w:cs="宋体"/>
          <w:b/>
          <w:bCs w:val="0"/>
          <w:color w:val="auto"/>
          <w:kern w:val="0"/>
          <w:sz w:val="24"/>
          <w:szCs w:val="24"/>
          <w:highlight w:val="none"/>
          <w:shd w:val="clear" w:color="auto" w:fill="auto"/>
          <w:lang w:val="en-US" w:eastAsia="zh-CN"/>
        </w:rPr>
        <w:t>设计总体要求</w:t>
      </w:r>
    </w:p>
    <w:p w14:paraId="24285635">
      <w:pPr>
        <w:wordWrap/>
        <w:spacing w:line="360" w:lineRule="auto"/>
        <w:ind w:left="0" w:leftChars="0" w:right="0" w:firstLine="470" w:firstLineChars="196"/>
        <w:textAlignment w:val="auto"/>
        <w:outlineLvl w:val="9"/>
        <w:rPr>
          <w:rFonts w:hint="eastAsia" w:ascii="宋体" w:hAnsi="宋体" w:eastAsia="宋体" w:cs="宋体"/>
          <w:color w:val="auto"/>
          <w:sz w:val="24"/>
          <w:szCs w:val="24"/>
          <w:highlight w:val="none"/>
          <w:shd w:val="clear" w:color="auto" w:fill="auto"/>
          <w:lang w:val="en-US" w:eastAsia="zh-CN"/>
        </w:rPr>
      </w:pPr>
      <w:r>
        <w:rPr>
          <w:rFonts w:hint="eastAsia" w:ascii="宋体" w:hAnsi="宋体" w:eastAsia="宋体" w:cs="宋体"/>
          <w:color w:val="auto"/>
          <w:sz w:val="24"/>
          <w:szCs w:val="24"/>
          <w:highlight w:val="none"/>
          <w:shd w:val="clear" w:color="auto" w:fill="auto"/>
          <w:lang w:val="en-US" w:eastAsia="zh-CN"/>
        </w:rPr>
        <w:t>1、合理规划、整体设计。设计要紧紧围绕校园环境、工作环境、学习环境、生活环境、教学环境、活动环境等方面进行整体设计，要充分体现学校办学的标准。合理开发和利用教育资源，做科学、信息、艺术、体育、生活等不同区域个性化、多样化，并与建筑风格高度协调和融合，要呈现构思新颖、创意独特的整体效果。</w:t>
      </w:r>
    </w:p>
    <w:p w14:paraId="05527F69">
      <w:pPr>
        <w:wordWrap/>
        <w:spacing w:line="360" w:lineRule="auto"/>
        <w:ind w:left="0" w:leftChars="0" w:right="0" w:firstLine="470" w:firstLineChars="196"/>
        <w:textAlignment w:val="auto"/>
        <w:outlineLvl w:val="9"/>
        <w:rPr>
          <w:rFonts w:hint="eastAsia" w:ascii="宋体" w:hAnsi="宋体" w:eastAsia="宋体" w:cs="宋体"/>
          <w:sz w:val="24"/>
          <w:szCs w:val="24"/>
          <w:lang w:val="en-US" w:eastAsia="zh-CN"/>
        </w:rPr>
      </w:pPr>
      <w:r>
        <w:rPr>
          <w:rFonts w:hint="eastAsia" w:ascii="宋体" w:hAnsi="宋体" w:eastAsia="宋体" w:cs="宋体"/>
          <w:color w:val="auto"/>
          <w:sz w:val="24"/>
          <w:szCs w:val="24"/>
          <w:highlight w:val="none"/>
          <w:shd w:val="clear" w:color="auto" w:fill="auto"/>
          <w:lang w:val="en-US" w:eastAsia="zh-CN"/>
        </w:rPr>
        <w:t>2、设计应注重精致、安全、耐用、独具特色。</w:t>
      </w:r>
    </w:p>
    <w:p w14:paraId="27180498">
      <w:pPr>
        <w:widowControl/>
        <w:spacing w:line="360" w:lineRule="auto"/>
        <w:jc w:val="left"/>
        <w:rPr>
          <w:rFonts w:hint="eastAsia" w:ascii="宋体" w:hAnsi="宋体" w:eastAsia="宋体" w:cs="宋体"/>
          <w:color w:val="auto"/>
          <w:sz w:val="24"/>
          <w:szCs w:val="24"/>
          <w:highlight w:val="none"/>
          <w:shd w:val="clear" w:color="auto" w:fill="auto"/>
        </w:rPr>
      </w:pPr>
      <w:r>
        <w:rPr>
          <w:rFonts w:hint="eastAsia" w:ascii="宋体" w:hAnsi="宋体" w:eastAsia="宋体" w:cs="宋体"/>
          <w:b/>
          <w:color w:val="auto"/>
          <w:kern w:val="0"/>
          <w:sz w:val="24"/>
          <w:szCs w:val="24"/>
          <w:highlight w:val="none"/>
          <w:shd w:val="clear" w:color="auto" w:fill="auto"/>
          <w:lang w:val="en-US" w:eastAsia="zh-CN"/>
        </w:rPr>
        <w:t>五</w:t>
      </w:r>
      <w:r>
        <w:rPr>
          <w:rFonts w:hint="eastAsia" w:ascii="宋体" w:hAnsi="宋体" w:eastAsia="宋体" w:cs="宋体"/>
          <w:b/>
          <w:color w:val="auto"/>
          <w:kern w:val="0"/>
          <w:sz w:val="24"/>
          <w:szCs w:val="24"/>
          <w:highlight w:val="none"/>
          <w:shd w:val="clear" w:color="auto" w:fill="auto"/>
        </w:rPr>
        <w:t xml:space="preserve">、要求质量标准： </w:t>
      </w:r>
    </w:p>
    <w:p w14:paraId="7101C73E">
      <w:pPr>
        <w:spacing w:line="360" w:lineRule="auto"/>
        <w:ind w:firstLine="470" w:firstLineChars="196"/>
        <w:rPr>
          <w:rFonts w:hint="eastAsia" w:ascii="宋体" w:hAnsi="宋体" w:eastAsia="宋体" w:cs="宋体"/>
          <w:color w:val="auto"/>
          <w:sz w:val="24"/>
          <w:szCs w:val="24"/>
          <w:highlight w:val="none"/>
          <w:shd w:val="clear" w:color="auto" w:fill="auto"/>
        </w:rPr>
      </w:pPr>
      <w:r>
        <w:rPr>
          <w:rFonts w:hint="eastAsia" w:ascii="宋体" w:hAnsi="宋体" w:eastAsia="宋体" w:cs="宋体"/>
          <w:color w:val="auto"/>
          <w:sz w:val="24"/>
          <w:szCs w:val="24"/>
          <w:highlight w:val="none"/>
          <w:shd w:val="clear" w:color="auto" w:fill="auto"/>
        </w:rPr>
        <w:t xml:space="preserve">1、供方所供的货物必须为全新的，符合国家标准的合格产品； </w:t>
      </w:r>
    </w:p>
    <w:p w14:paraId="3B3A8AE0">
      <w:pPr>
        <w:spacing w:line="360" w:lineRule="auto"/>
        <w:ind w:firstLine="470" w:firstLineChars="196"/>
        <w:rPr>
          <w:rFonts w:hint="eastAsia" w:ascii="宋体" w:hAnsi="宋体" w:eastAsia="宋体" w:cs="宋体"/>
          <w:color w:val="auto"/>
          <w:sz w:val="24"/>
          <w:szCs w:val="24"/>
          <w:highlight w:val="none"/>
          <w:shd w:val="clear" w:color="auto" w:fill="auto"/>
        </w:rPr>
      </w:pPr>
      <w:r>
        <w:rPr>
          <w:rFonts w:hint="eastAsia" w:ascii="宋体" w:hAnsi="宋体" w:eastAsia="宋体" w:cs="宋体"/>
          <w:color w:val="auto"/>
          <w:sz w:val="24"/>
          <w:szCs w:val="24"/>
          <w:highlight w:val="none"/>
          <w:shd w:val="clear" w:color="auto" w:fill="auto"/>
        </w:rPr>
        <w:t xml:space="preserve">2、必所供货物不会侵犯任何第三方知识产权； </w:t>
      </w:r>
    </w:p>
    <w:p w14:paraId="4C5A6842">
      <w:pPr>
        <w:spacing w:line="360" w:lineRule="auto"/>
        <w:ind w:firstLine="470" w:firstLineChars="196"/>
        <w:rPr>
          <w:rFonts w:hint="eastAsia" w:ascii="宋体" w:hAnsi="宋体" w:eastAsia="宋体" w:cs="宋体"/>
          <w:color w:val="auto"/>
          <w:sz w:val="24"/>
          <w:szCs w:val="24"/>
          <w:highlight w:val="none"/>
          <w:shd w:val="clear" w:color="auto" w:fill="auto"/>
        </w:rPr>
      </w:pPr>
      <w:r>
        <w:rPr>
          <w:rFonts w:hint="eastAsia" w:ascii="宋体" w:hAnsi="宋体" w:eastAsia="宋体" w:cs="宋体"/>
          <w:color w:val="auto"/>
          <w:sz w:val="24"/>
          <w:szCs w:val="24"/>
          <w:highlight w:val="none"/>
          <w:shd w:val="clear" w:color="auto" w:fill="auto"/>
        </w:rPr>
        <w:t>3、送货安装地址：采购人指定地点；</w:t>
      </w:r>
    </w:p>
    <w:p w14:paraId="7F352F24">
      <w:pPr>
        <w:widowControl/>
        <w:spacing w:line="360" w:lineRule="auto"/>
        <w:jc w:val="left"/>
        <w:rPr>
          <w:rFonts w:hint="eastAsia" w:ascii="宋体" w:hAnsi="宋体" w:eastAsia="宋体" w:cs="宋体"/>
          <w:color w:val="auto"/>
          <w:sz w:val="24"/>
          <w:szCs w:val="24"/>
          <w:highlight w:val="none"/>
          <w:shd w:val="clear" w:color="auto" w:fill="auto"/>
        </w:rPr>
      </w:pPr>
      <w:r>
        <w:rPr>
          <w:rFonts w:hint="eastAsia" w:ascii="宋体" w:hAnsi="宋体" w:eastAsia="宋体" w:cs="宋体"/>
          <w:b/>
          <w:color w:val="auto"/>
          <w:kern w:val="0"/>
          <w:sz w:val="24"/>
          <w:szCs w:val="24"/>
          <w:highlight w:val="none"/>
          <w:shd w:val="clear" w:color="auto" w:fill="auto"/>
          <w:lang w:val="en-US" w:eastAsia="zh-CN"/>
        </w:rPr>
        <w:t>六</w:t>
      </w:r>
      <w:r>
        <w:rPr>
          <w:rFonts w:hint="eastAsia" w:ascii="宋体" w:hAnsi="宋体" w:eastAsia="宋体" w:cs="宋体"/>
          <w:b/>
          <w:color w:val="auto"/>
          <w:kern w:val="0"/>
          <w:sz w:val="24"/>
          <w:szCs w:val="24"/>
          <w:highlight w:val="none"/>
          <w:shd w:val="clear" w:color="auto" w:fill="auto"/>
        </w:rPr>
        <w:t xml:space="preserve">、售后服务要求： </w:t>
      </w:r>
    </w:p>
    <w:p w14:paraId="09BDA784">
      <w:pPr>
        <w:spacing w:line="360" w:lineRule="auto"/>
        <w:ind w:firstLine="470" w:firstLineChars="196"/>
        <w:rPr>
          <w:rFonts w:hint="default" w:ascii="宋体" w:hAnsi="宋体" w:eastAsia="宋体" w:cs="宋体"/>
          <w:b w:val="0"/>
          <w:bCs w:val="0"/>
          <w:color w:val="auto"/>
          <w:sz w:val="24"/>
          <w:szCs w:val="24"/>
          <w:highlight w:val="yellow"/>
          <w:shd w:val="clear" w:color="auto" w:fill="auto"/>
          <w:lang w:val="en-US" w:eastAsia="zh-CN"/>
        </w:rPr>
      </w:pPr>
      <w:r>
        <w:rPr>
          <w:rFonts w:hint="eastAsia" w:ascii="宋体" w:hAnsi="宋体" w:eastAsia="宋体" w:cs="宋体"/>
          <w:b w:val="0"/>
          <w:bCs w:val="0"/>
          <w:color w:val="auto"/>
          <w:sz w:val="24"/>
          <w:szCs w:val="24"/>
          <w:highlight w:val="yellow"/>
          <w:shd w:val="clear" w:color="auto" w:fill="auto"/>
        </w:rPr>
        <w:t xml:space="preserve">1、质保期：2年； </w:t>
      </w:r>
    </w:p>
    <w:p w14:paraId="3454527D">
      <w:pPr>
        <w:spacing w:line="360" w:lineRule="auto"/>
        <w:ind w:firstLine="470" w:firstLineChars="196"/>
        <w:rPr>
          <w:rFonts w:hint="eastAsia" w:ascii="宋体" w:hAnsi="宋体" w:eastAsia="宋体" w:cs="宋体"/>
          <w:color w:val="auto"/>
          <w:sz w:val="24"/>
          <w:szCs w:val="24"/>
          <w:highlight w:val="none"/>
          <w:shd w:val="clear" w:color="auto" w:fill="auto"/>
        </w:rPr>
      </w:pPr>
      <w:r>
        <w:rPr>
          <w:rFonts w:hint="eastAsia" w:ascii="宋体" w:hAnsi="宋体" w:eastAsia="宋体" w:cs="宋体"/>
          <w:color w:val="auto"/>
          <w:sz w:val="24"/>
          <w:szCs w:val="24"/>
          <w:highlight w:val="none"/>
          <w:shd w:val="clear" w:color="auto" w:fill="auto"/>
        </w:rPr>
        <w:t xml:space="preserve">2、质保期内的维修费用（包括配件）全部由供货方负责； </w:t>
      </w:r>
    </w:p>
    <w:p w14:paraId="02DCD2A2">
      <w:pPr>
        <w:spacing w:line="360" w:lineRule="auto"/>
        <w:ind w:firstLine="470" w:firstLineChars="196"/>
        <w:rPr>
          <w:rFonts w:hint="eastAsia" w:ascii="宋体" w:hAnsi="宋体" w:eastAsia="宋体" w:cs="宋体"/>
          <w:color w:val="auto"/>
          <w:sz w:val="24"/>
          <w:szCs w:val="24"/>
          <w:highlight w:val="none"/>
          <w:shd w:val="clear" w:color="auto" w:fill="auto"/>
        </w:rPr>
      </w:pPr>
      <w:r>
        <w:rPr>
          <w:rFonts w:hint="eastAsia" w:ascii="宋体" w:hAnsi="宋体" w:eastAsia="宋体" w:cs="宋体"/>
          <w:color w:val="auto"/>
          <w:sz w:val="24"/>
          <w:szCs w:val="24"/>
          <w:highlight w:val="none"/>
          <w:shd w:val="clear" w:color="auto" w:fill="auto"/>
        </w:rPr>
        <w:t xml:space="preserve">3、技术支持要求：要求提供全年无节假日 7*24 故障相应服务，在接到故障通知后 2 小时内做出反应，8 小时内派技术人员到达现场，普通故障修复时间为到达现场 4 小时内，如在 4 小时内不能解决问题，在 24 小时内用同样的品牌、规格或更高的部件更换到位，以保证系统连续运行； </w:t>
      </w:r>
    </w:p>
    <w:p w14:paraId="0CDB2042">
      <w:pPr>
        <w:spacing w:line="360" w:lineRule="auto"/>
        <w:ind w:firstLine="470" w:firstLineChars="196"/>
        <w:rPr>
          <w:rFonts w:hint="eastAsia" w:ascii="宋体" w:hAnsi="宋体" w:eastAsia="宋体" w:cs="宋体"/>
          <w:color w:val="auto"/>
          <w:sz w:val="24"/>
          <w:szCs w:val="24"/>
          <w:highlight w:val="none"/>
          <w:shd w:val="clear" w:color="auto" w:fill="auto"/>
          <w:lang w:val="en-US"/>
        </w:rPr>
      </w:pPr>
      <w:r>
        <w:rPr>
          <w:rFonts w:hint="eastAsia" w:ascii="宋体" w:hAnsi="宋体" w:eastAsia="宋体" w:cs="宋体"/>
          <w:color w:val="auto"/>
          <w:sz w:val="24"/>
          <w:szCs w:val="24"/>
          <w:highlight w:val="none"/>
          <w:shd w:val="clear" w:color="auto" w:fill="auto"/>
        </w:rPr>
        <w:t>4、在保修期内供方必须不得以任何理由影响用户的正常使用。投标方必须对所供产品实行终身维修，配件按市场价格收取。</w:t>
      </w:r>
    </w:p>
    <w:p w14:paraId="5A057605">
      <w:pPr>
        <w:widowControl/>
        <w:spacing w:line="360" w:lineRule="auto"/>
        <w:jc w:val="left"/>
        <w:rPr>
          <w:rFonts w:hint="eastAsia" w:ascii="宋体" w:hAnsi="宋体" w:eastAsia="宋体" w:cs="宋体"/>
          <w:color w:val="auto"/>
          <w:sz w:val="24"/>
          <w:szCs w:val="24"/>
          <w:highlight w:val="none"/>
          <w:shd w:val="clear" w:color="auto" w:fill="auto"/>
        </w:rPr>
      </w:pPr>
      <w:r>
        <w:rPr>
          <w:rFonts w:hint="eastAsia" w:ascii="宋体" w:hAnsi="宋体" w:eastAsia="宋体" w:cs="宋体"/>
          <w:b/>
          <w:color w:val="auto"/>
          <w:kern w:val="0"/>
          <w:sz w:val="24"/>
          <w:szCs w:val="24"/>
          <w:highlight w:val="none"/>
          <w:shd w:val="clear" w:color="auto" w:fill="auto"/>
          <w:lang w:val="en-US" w:eastAsia="zh-CN"/>
        </w:rPr>
        <w:t>七</w:t>
      </w:r>
      <w:r>
        <w:rPr>
          <w:rFonts w:hint="eastAsia" w:ascii="宋体" w:hAnsi="宋体" w:eastAsia="宋体" w:cs="宋体"/>
          <w:b/>
          <w:color w:val="auto"/>
          <w:kern w:val="0"/>
          <w:sz w:val="24"/>
          <w:szCs w:val="24"/>
          <w:highlight w:val="none"/>
          <w:shd w:val="clear" w:color="auto" w:fill="auto"/>
        </w:rPr>
        <w:t xml:space="preserve">、培训要求： </w:t>
      </w:r>
    </w:p>
    <w:p w14:paraId="6487BD0E">
      <w:pPr>
        <w:widowControl/>
        <w:spacing w:line="360" w:lineRule="auto"/>
        <w:ind w:firstLine="480" w:firstLineChars="200"/>
        <w:jc w:val="left"/>
        <w:rPr>
          <w:rFonts w:hint="eastAsia" w:ascii="宋体" w:hAnsi="宋体" w:eastAsia="宋体" w:cs="宋体"/>
          <w:bCs/>
          <w:color w:val="auto"/>
          <w:sz w:val="24"/>
          <w:szCs w:val="24"/>
          <w:highlight w:val="none"/>
          <w:shd w:val="clear" w:color="auto" w:fill="auto"/>
        </w:rPr>
      </w:pPr>
      <w:r>
        <w:rPr>
          <w:rFonts w:hint="eastAsia" w:ascii="宋体" w:hAnsi="宋体" w:eastAsia="宋体" w:cs="宋体"/>
          <w:bCs/>
          <w:color w:val="auto"/>
          <w:sz w:val="24"/>
          <w:szCs w:val="24"/>
          <w:highlight w:val="none"/>
          <w:shd w:val="clear" w:color="auto" w:fill="auto"/>
        </w:rPr>
        <w:t>供应商须向使用方做好</w:t>
      </w:r>
      <w:r>
        <w:rPr>
          <w:rFonts w:hint="eastAsia" w:ascii="宋体" w:hAnsi="宋体" w:eastAsia="宋体" w:cs="宋体"/>
          <w:bCs/>
          <w:color w:val="auto"/>
          <w:sz w:val="24"/>
          <w:szCs w:val="24"/>
          <w:highlight w:val="none"/>
          <w:shd w:val="clear" w:color="auto" w:fill="auto"/>
          <w:lang w:val="en-US" w:eastAsia="zh-CN"/>
        </w:rPr>
        <w:t>货物</w:t>
      </w:r>
      <w:r>
        <w:rPr>
          <w:rFonts w:hint="eastAsia" w:ascii="宋体" w:hAnsi="宋体" w:eastAsia="宋体" w:cs="宋体"/>
          <w:bCs/>
          <w:color w:val="auto"/>
          <w:sz w:val="24"/>
          <w:szCs w:val="24"/>
          <w:highlight w:val="none"/>
          <w:shd w:val="clear" w:color="auto" w:fill="auto"/>
        </w:rPr>
        <w:t>日常保养、使用、管理的培训。</w:t>
      </w:r>
    </w:p>
    <w:p w14:paraId="5DEAE8C1">
      <w:pPr>
        <w:widowControl/>
        <w:spacing w:line="360" w:lineRule="auto"/>
        <w:jc w:val="left"/>
        <w:rPr>
          <w:rFonts w:hint="eastAsia" w:ascii="宋体" w:hAnsi="宋体" w:eastAsia="宋体" w:cs="宋体"/>
          <w:color w:val="auto"/>
          <w:sz w:val="24"/>
          <w:szCs w:val="24"/>
          <w:highlight w:val="none"/>
          <w:shd w:val="clear" w:color="auto" w:fill="auto"/>
        </w:rPr>
      </w:pPr>
      <w:r>
        <w:rPr>
          <w:rFonts w:hint="eastAsia" w:ascii="宋体" w:hAnsi="宋体" w:eastAsia="宋体" w:cs="宋体"/>
          <w:b/>
          <w:color w:val="auto"/>
          <w:kern w:val="0"/>
          <w:sz w:val="24"/>
          <w:szCs w:val="24"/>
          <w:highlight w:val="none"/>
          <w:shd w:val="clear" w:color="auto" w:fill="auto"/>
          <w:lang w:val="en-US" w:eastAsia="zh-CN"/>
        </w:rPr>
        <w:t>八</w:t>
      </w:r>
      <w:r>
        <w:rPr>
          <w:rFonts w:hint="eastAsia" w:ascii="宋体" w:hAnsi="宋体" w:eastAsia="宋体" w:cs="宋体"/>
          <w:b/>
          <w:color w:val="auto"/>
          <w:kern w:val="0"/>
          <w:sz w:val="24"/>
          <w:szCs w:val="24"/>
          <w:highlight w:val="none"/>
          <w:shd w:val="clear" w:color="auto" w:fill="auto"/>
        </w:rPr>
        <w:t xml:space="preserve">、工期要求： </w:t>
      </w:r>
    </w:p>
    <w:p w14:paraId="61F6006E">
      <w:pPr>
        <w:adjustRightInd w:val="0"/>
        <w:snapToGrid w:val="0"/>
        <w:spacing w:line="360" w:lineRule="auto"/>
        <w:ind w:firstLine="480"/>
        <w:rPr>
          <w:rFonts w:hint="eastAsia" w:ascii="宋体" w:hAnsi="宋体" w:eastAsia="宋体" w:cs="宋体"/>
          <w:color w:val="auto"/>
          <w:sz w:val="24"/>
          <w:szCs w:val="24"/>
          <w:highlight w:val="none"/>
          <w:shd w:val="clear" w:color="auto" w:fill="auto"/>
        </w:rPr>
      </w:pPr>
      <w:r>
        <w:rPr>
          <w:rFonts w:hint="eastAsia" w:ascii="宋体" w:hAnsi="宋体" w:eastAsia="宋体" w:cs="宋体"/>
          <w:color w:val="auto"/>
          <w:sz w:val="24"/>
          <w:szCs w:val="24"/>
          <w:highlight w:val="none"/>
          <w:shd w:val="clear" w:color="auto" w:fill="auto"/>
        </w:rPr>
        <w:t>中标单位与采购人签订合同后，如因施工影响，需分期供货，每次供货自采购人通知之日起须在</w:t>
      </w:r>
      <w:r>
        <w:rPr>
          <w:rFonts w:hint="eastAsia" w:ascii="宋体" w:hAnsi="宋体" w:eastAsia="宋体" w:cs="宋体"/>
          <w:color w:val="auto"/>
          <w:sz w:val="24"/>
          <w:szCs w:val="24"/>
          <w:highlight w:val="none"/>
          <w:shd w:val="clear" w:color="auto" w:fill="auto"/>
          <w:lang w:val="en-US" w:eastAsia="zh-CN"/>
        </w:rPr>
        <w:t>35</w:t>
      </w:r>
      <w:r>
        <w:rPr>
          <w:rFonts w:hint="eastAsia" w:ascii="宋体" w:hAnsi="宋体" w:eastAsia="宋体" w:cs="宋体"/>
          <w:color w:val="auto"/>
          <w:sz w:val="24"/>
          <w:szCs w:val="24"/>
          <w:highlight w:val="none"/>
          <w:shd w:val="clear" w:color="auto" w:fill="auto"/>
        </w:rPr>
        <w:t>日历天内送货并安装、调试完毕及使用方初步验收。不得延误工期，影响甲方按期使用。如有延期，甲方有权解除合同并没收履约保证金。</w:t>
      </w:r>
    </w:p>
    <w:p w14:paraId="26466022">
      <w:pPr>
        <w:adjustRightInd w:val="0"/>
        <w:snapToGrid w:val="0"/>
        <w:spacing w:line="360" w:lineRule="auto"/>
        <w:rPr>
          <w:rFonts w:hint="eastAsia" w:ascii="宋体" w:hAnsi="宋体" w:eastAsia="宋体" w:cs="宋体"/>
          <w:b/>
          <w:bCs/>
          <w:color w:val="auto"/>
          <w:sz w:val="24"/>
          <w:szCs w:val="24"/>
          <w:highlight w:val="none"/>
          <w:shd w:val="clear" w:color="auto" w:fill="auto"/>
        </w:rPr>
      </w:pPr>
      <w:r>
        <w:rPr>
          <w:rFonts w:hint="eastAsia" w:ascii="宋体" w:hAnsi="宋体" w:eastAsia="宋体" w:cs="宋体"/>
          <w:b/>
          <w:bCs/>
          <w:color w:val="auto"/>
          <w:sz w:val="24"/>
          <w:szCs w:val="24"/>
          <w:highlight w:val="none"/>
          <w:shd w:val="clear" w:color="auto" w:fill="auto"/>
          <w:lang w:val="en-US" w:eastAsia="zh-CN"/>
        </w:rPr>
        <w:t>九、</w:t>
      </w:r>
      <w:r>
        <w:rPr>
          <w:rFonts w:hint="eastAsia" w:ascii="宋体" w:hAnsi="宋体" w:eastAsia="宋体" w:cs="宋体"/>
          <w:b/>
          <w:bCs/>
          <w:color w:val="auto"/>
          <w:sz w:val="24"/>
          <w:szCs w:val="24"/>
          <w:highlight w:val="none"/>
          <w:shd w:val="clear" w:color="auto" w:fill="auto"/>
        </w:rPr>
        <w:t>履约保证金：</w:t>
      </w:r>
    </w:p>
    <w:p w14:paraId="10FC51A1">
      <w:pPr>
        <w:adjustRightInd w:val="0"/>
        <w:snapToGrid w:val="0"/>
        <w:spacing w:line="360" w:lineRule="auto"/>
        <w:ind w:firstLine="352" w:firstLineChars="147"/>
        <w:rPr>
          <w:rFonts w:hint="eastAsia" w:ascii="宋体" w:hAnsi="宋体" w:eastAsia="宋体" w:cs="宋体"/>
          <w:bCs/>
          <w:color w:val="auto"/>
          <w:sz w:val="24"/>
          <w:szCs w:val="24"/>
          <w:highlight w:val="none"/>
          <w:shd w:val="clear" w:color="auto" w:fill="auto"/>
        </w:rPr>
      </w:pPr>
      <w:r>
        <w:rPr>
          <w:rFonts w:hint="eastAsia" w:ascii="宋体" w:hAnsi="宋体" w:eastAsia="宋体" w:cs="宋体"/>
          <w:bCs/>
          <w:color w:val="auto"/>
          <w:sz w:val="24"/>
          <w:szCs w:val="24"/>
          <w:highlight w:val="none"/>
          <w:shd w:val="clear" w:color="auto" w:fill="auto"/>
        </w:rPr>
        <w:t>在合同签订后供应商向采购人缴纳中标总额</w:t>
      </w:r>
      <w:r>
        <w:rPr>
          <w:rFonts w:hint="eastAsia" w:ascii="宋体" w:hAnsi="宋体" w:eastAsia="宋体" w:cs="宋体"/>
          <w:bCs/>
          <w:color w:val="auto"/>
          <w:sz w:val="24"/>
          <w:szCs w:val="24"/>
          <w:highlight w:val="none"/>
          <w:shd w:val="clear" w:color="auto" w:fill="auto"/>
          <w:lang w:val="en-US" w:eastAsia="zh-CN"/>
        </w:rPr>
        <w:t>1</w:t>
      </w:r>
      <w:r>
        <w:rPr>
          <w:rFonts w:hint="eastAsia" w:ascii="宋体" w:hAnsi="宋体" w:eastAsia="宋体" w:cs="宋体"/>
          <w:bCs/>
          <w:color w:val="auto"/>
          <w:sz w:val="24"/>
          <w:szCs w:val="24"/>
          <w:highlight w:val="none"/>
          <w:shd w:val="clear" w:color="auto" w:fill="auto"/>
        </w:rPr>
        <w:t>%的履约保证金。</w:t>
      </w:r>
    </w:p>
    <w:p w14:paraId="32A19DC5">
      <w:pPr>
        <w:adjustRightInd w:val="0"/>
        <w:snapToGrid w:val="0"/>
        <w:spacing w:line="360" w:lineRule="auto"/>
        <w:rPr>
          <w:rFonts w:hint="eastAsia" w:ascii="宋体" w:hAnsi="宋体" w:eastAsia="宋体" w:cs="宋体"/>
          <w:b/>
          <w:bCs/>
          <w:color w:val="auto"/>
          <w:sz w:val="24"/>
          <w:szCs w:val="24"/>
          <w:highlight w:val="none"/>
          <w:shd w:val="clear" w:color="auto" w:fill="auto"/>
        </w:rPr>
      </w:pPr>
      <w:r>
        <w:rPr>
          <w:rFonts w:hint="eastAsia" w:ascii="宋体" w:hAnsi="宋体" w:eastAsia="宋体" w:cs="宋体"/>
          <w:b/>
          <w:bCs/>
          <w:color w:val="auto"/>
          <w:sz w:val="24"/>
          <w:szCs w:val="24"/>
          <w:highlight w:val="none"/>
          <w:shd w:val="clear" w:color="auto" w:fill="auto"/>
          <w:lang w:val="en-US" w:eastAsia="zh-CN"/>
        </w:rPr>
        <w:t>十</w:t>
      </w:r>
      <w:r>
        <w:rPr>
          <w:rFonts w:hint="eastAsia" w:ascii="宋体" w:hAnsi="宋体" w:eastAsia="宋体" w:cs="宋体"/>
          <w:b/>
          <w:bCs/>
          <w:color w:val="auto"/>
          <w:sz w:val="24"/>
          <w:szCs w:val="24"/>
          <w:highlight w:val="none"/>
          <w:shd w:val="clear" w:color="auto" w:fill="auto"/>
        </w:rPr>
        <w:t>、货款支付：</w:t>
      </w:r>
    </w:p>
    <w:p w14:paraId="2D505375">
      <w:pPr>
        <w:snapToGrid w:val="0"/>
        <w:spacing w:line="360" w:lineRule="auto"/>
        <w:ind w:firstLine="480" w:firstLineChars="200"/>
        <w:rPr>
          <w:rFonts w:hint="eastAsia" w:ascii="宋体" w:hAnsi="宋体" w:eastAsia="宋体" w:cs="宋体"/>
          <w:b w:val="0"/>
          <w:bCs/>
          <w:color w:val="auto"/>
          <w:sz w:val="24"/>
          <w:highlight w:val="none"/>
        </w:rPr>
      </w:pPr>
      <w:r>
        <w:rPr>
          <w:rFonts w:hint="eastAsia" w:ascii="宋体" w:hAnsi="宋体" w:cs="宋体"/>
          <w:b w:val="0"/>
          <w:bCs/>
          <w:color w:val="auto"/>
          <w:sz w:val="24"/>
          <w:highlight w:val="none"/>
          <w:lang w:val="en-US" w:eastAsia="zh-CN"/>
        </w:rPr>
        <w:t>1、</w:t>
      </w:r>
      <w:r>
        <w:rPr>
          <w:rFonts w:hint="eastAsia" w:ascii="宋体" w:hAnsi="宋体" w:eastAsia="宋体" w:cs="宋体"/>
          <w:b w:val="0"/>
          <w:bCs/>
          <w:color w:val="auto"/>
          <w:sz w:val="24"/>
          <w:highlight w:val="none"/>
        </w:rPr>
        <w:t>合同签订后，并提交合同总价1%的履约保证金（供应商应当以支票、汇票、本票或者金融机构、担保机构出具的保函等非现金形式提交），同时甲方支付本批次合同款的50%；</w:t>
      </w:r>
    </w:p>
    <w:p w14:paraId="3F7BCC60">
      <w:pPr>
        <w:snapToGrid w:val="0"/>
        <w:spacing w:line="360" w:lineRule="auto"/>
        <w:ind w:firstLine="480" w:firstLineChars="200"/>
        <w:rPr>
          <w:rFonts w:hint="eastAsia" w:ascii="宋体" w:hAnsi="宋体" w:eastAsia="宋体" w:cs="宋体"/>
          <w:b w:val="0"/>
          <w:bCs/>
          <w:color w:val="auto"/>
          <w:sz w:val="24"/>
          <w:highlight w:val="none"/>
        </w:rPr>
      </w:pPr>
      <w:r>
        <w:rPr>
          <w:rFonts w:hint="eastAsia" w:ascii="宋体" w:hAnsi="宋体" w:eastAsia="宋体" w:cs="宋体"/>
          <w:b w:val="0"/>
          <w:bCs/>
          <w:color w:val="auto"/>
          <w:sz w:val="24"/>
          <w:highlight w:val="none"/>
        </w:rPr>
        <w:t>2、</w:t>
      </w:r>
      <w:r>
        <w:rPr>
          <w:rFonts w:hint="eastAsia" w:ascii="宋体" w:hAnsi="宋体" w:cs="宋体"/>
          <w:b w:val="0"/>
          <w:bCs/>
          <w:color w:val="auto"/>
          <w:sz w:val="24"/>
          <w:highlight w:val="none"/>
          <w:lang w:val="en-US" w:eastAsia="zh-CN"/>
        </w:rPr>
        <w:t>供货完成</w:t>
      </w:r>
      <w:r>
        <w:rPr>
          <w:rFonts w:hint="eastAsia" w:ascii="宋体" w:hAnsi="宋体" w:eastAsia="宋体" w:cs="宋体"/>
          <w:b w:val="0"/>
          <w:bCs/>
          <w:color w:val="auto"/>
          <w:sz w:val="24"/>
          <w:highlight w:val="none"/>
        </w:rPr>
        <w:t>并通过验收，移交招标人后付至合同款的85%，此时供应商缴纳的1%履约保证金自动转为质量保证金，在无质量问题的情况下，质量保证金将在质保期满后无息退还，质保期满后支付剩余15%。</w:t>
      </w:r>
    </w:p>
    <w:p w14:paraId="0798B7B0">
      <w:pPr>
        <w:widowControl/>
        <w:wordWrap/>
        <w:spacing w:line="360" w:lineRule="auto"/>
        <w:ind w:left="0" w:leftChars="0" w:right="0"/>
        <w:jc w:val="left"/>
        <w:textAlignment w:val="auto"/>
        <w:outlineLvl w:val="9"/>
        <w:rPr>
          <w:rFonts w:hint="eastAsia" w:ascii="宋体" w:hAnsi="宋体" w:eastAsia="宋体" w:cs="宋体"/>
          <w:b/>
          <w:color w:val="auto"/>
          <w:kern w:val="0"/>
          <w:sz w:val="24"/>
          <w:szCs w:val="24"/>
          <w:highlight w:val="none"/>
          <w:shd w:val="clear" w:color="auto" w:fill="auto"/>
          <w:lang w:val="en-US" w:eastAsia="zh-CN"/>
        </w:rPr>
      </w:pPr>
      <w:r>
        <w:rPr>
          <w:rFonts w:hint="eastAsia" w:ascii="宋体" w:hAnsi="宋体" w:eastAsia="宋体" w:cs="宋体"/>
          <w:b w:val="0"/>
          <w:bCs/>
          <w:color w:val="auto"/>
          <w:sz w:val="24"/>
          <w:highlight w:val="none"/>
        </w:rPr>
        <w:t>3、每次支付上述款项需乙方应出具符合发票管理制度的发票，若乙方不提供或不能提供发票甲方有权拒付，由此产生的一切责任由乙方承担。</w:t>
      </w:r>
      <w:r>
        <w:rPr>
          <w:rFonts w:hint="eastAsia" w:ascii="宋体" w:hAnsi="宋体" w:eastAsia="宋体" w:cs="宋体"/>
          <w:b/>
          <w:color w:val="auto"/>
          <w:kern w:val="0"/>
          <w:sz w:val="24"/>
          <w:szCs w:val="24"/>
          <w:highlight w:val="none"/>
          <w:shd w:val="clear" w:color="auto" w:fill="auto"/>
          <w:lang w:val="en-US" w:eastAsia="zh-CN"/>
        </w:rPr>
        <w:t>十一、其他要求</w:t>
      </w:r>
    </w:p>
    <w:p w14:paraId="4755F08B">
      <w:pPr>
        <w:wordWrap/>
        <w:spacing w:line="360" w:lineRule="auto"/>
        <w:ind w:left="0" w:leftChars="0" w:right="0" w:firstLine="470" w:firstLineChars="196"/>
        <w:textAlignment w:val="auto"/>
        <w:outlineLvl w:val="9"/>
        <w:rPr>
          <w:rFonts w:hint="eastAsia" w:ascii="宋体" w:hAnsi="宋体" w:eastAsia="宋体" w:cs="宋体"/>
          <w:color w:val="auto"/>
          <w:sz w:val="24"/>
          <w:szCs w:val="24"/>
          <w:highlight w:val="none"/>
          <w:shd w:val="clear" w:color="auto" w:fill="auto"/>
          <w:lang w:val="en-US" w:eastAsia="zh-CN"/>
        </w:rPr>
      </w:pPr>
      <w:r>
        <w:rPr>
          <w:rFonts w:hint="eastAsia" w:ascii="宋体" w:hAnsi="宋体" w:eastAsia="宋体" w:cs="宋体"/>
          <w:color w:val="auto"/>
          <w:sz w:val="24"/>
          <w:szCs w:val="24"/>
          <w:highlight w:val="none"/>
          <w:shd w:val="clear" w:color="auto" w:fill="auto"/>
          <w:lang w:val="en-US" w:eastAsia="zh-CN"/>
        </w:rPr>
        <w:t>1.项目服务期间发生的所有安全责任事故，由中标单位负全部责任。</w:t>
      </w:r>
    </w:p>
    <w:p w14:paraId="07376F85">
      <w:pPr>
        <w:wordWrap/>
        <w:spacing w:line="360" w:lineRule="auto"/>
        <w:ind w:left="0" w:leftChars="0" w:right="0" w:firstLine="470" w:firstLineChars="196"/>
        <w:textAlignment w:val="auto"/>
        <w:outlineLvl w:val="9"/>
        <w:rPr>
          <w:rFonts w:hint="eastAsia" w:ascii="宋体" w:hAnsi="宋体" w:eastAsia="宋体" w:cs="宋体"/>
          <w:sz w:val="24"/>
          <w:szCs w:val="24"/>
          <w:highlight w:val="none"/>
          <w:lang w:val="en-US" w:eastAsia="zh-CN"/>
        </w:rPr>
      </w:pPr>
      <w:r>
        <w:rPr>
          <w:rFonts w:hint="eastAsia" w:ascii="宋体" w:hAnsi="宋体" w:eastAsia="宋体" w:cs="宋体"/>
          <w:color w:val="auto"/>
          <w:sz w:val="24"/>
          <w:szCs w:val="24"/>
          <w:highlight w:val="none"/>
          <w:shd w:val="clear" w:color="auto" w:fill="auto"/>
          <w:lang w:val="en-US" w:eastAsia="zh-CN"/>
        </w:rPr>
        <w:t>2.本项目发包范围内，不得分包和转包。一经发现立即取消中标资格，作违约处理，并承担由此引起的一切经济损失。</w:t>
      </w:r>
    </w:p>
    <w:p w14:paraId="2EE8F4BB">
      <w:pPr>
        <w:wordWrap/>
        <w:spacing w:line="360" w:lineRule="auto"/>
        <w:ind w:left="0" w:leftChars="0" w:right="0" w:firstLine="470" w:firstLineChars="196"/>
        <w:textAlignment w:val="auto"/>
        <w:outlineLvl w:val="9"/>
        <w:rPr>
          <w:rFonts w:hint="eastAsia" w:ascii="宋体" w:hAnsi="宋体" w:eastAsia="宋体" w:cs="宋体"/>
          <w:color w:val="auto"/>
          <w:sz w:val="24"/>
          <w:szCs w:val="24"/>
          <w:highlight w:val="none"/>
          <w:shd w:val="clear" w:color="auto" w:fill="auto"/>
          <w:lang w:val="en-US" w:eastAsia="zh-CN"/>
        </w:rPr>
      </w:pPr>
      <w:r>
        <w:rPr>
          <w:rFonts w:hint="eastAsia" w:ascii="宋体" w:hAnsi="宋体" w:eastAsia="宋体" w:cs="宋体"/>
          <w:color w:val="auto"/>
          <w:sz w:val="24"/>
          <w:szCs w:val="24"/>
          <w:highlight w:val="none"/>
          <w:shd w:val="clear" w:color="auto" w:fill="auto"/>
          <w:lang w:val="en-US" w:eastAsia="zh-CN"/>
        </w:rPr>
        <w:t>3.</w:t>
      </w:r>
      <w:r>
        <w:rPr>
          <w:rFonts w:hint="eastAsia" w:ascii="宋体" w:hAnsi="宋体" w:eastAsia="宋体" w:cs="宋体"/>
          <w:sz w:val="24"/>
          <w:szCs w:val="24"/>
          <w:highlight w:val="none"/>
          <w:lang w:val="en-US" w:eastAsia="zh-CN"/>
        </w:rPr>
        <w:t>本项目工期为35日历天，须在开学前安装完成并完成交付。</w:t>
      </w:r>
    </w:p>
    <w:p w14:paraId="71D31CF4">
      <w:pPr>
        <w:wordWrap/>
        <w:spacing w:line="360" w:lineRule="auto"/>
        <w:ind w:left="0" w:leftChars="0" w:right="0" w:firstLine="470" w:firstLineChars="196"/>
        <w:textAlignment w:val="auto"/>
        <w:outlineLvl w:val="9"/>
        <w:rPr>
          <w:rFonts w:hint="eastAsia" w:ascii="宋体" w:hAnsi="宋体" w:eastAsia="宋体" w:cs="宋体"/>
          <w:color w:val="auto"/>
          <w:sz w:val="24"/>
          <w:szCs w:val="24"/>
          <w:highlight w:val="none"/>
          <w:shd w:val="clear" w:color="auto" w:fill="auto"/>
          <w:lang w:val="en-US" w:eastAsia="zh-CN"/>
        </w:rPr>
      </w:pPr>
      <w:r>
        <w:rPr>
          <w:rFonts w:hint="eastAsia" w:ascii="宋体" w:hAnsi="宋体" w:eastAsia="宋体" w:cs="宋体"/>
          <w:color w:val="auto"/>
          <w:sz w:val="24"/>
          <w:szCs w:val="24"/>
          <w:highlight w:val="none"/>
          <w:shd w:val="clear" w:color="auto" w:fill="auto"/>
          <w:lang w:val="en-US" w:eastAsia="zh-CN"/>
        </w:rPr>
        <w:t>4.报价要求</w:t>
      </w:r>
    </w:p>
    <w:p w14:paraId="3B12752F">
      <w:pPr>
        <w:wordWrap/>
        <w:spacing w:line="360" w:lineRule="auto"/>
        <w:ind w:left="0" w:leftChars="0" w:right="0" w:firstLine="470" w:firstLineChars="196"/>
        <w:textAlignment w:val="auto"/>
        <w:outlineLvl w:val="9"/>
        <w:rPr>
          <w:rFonts w:hint="eastAsia" w:ascii="宋体" w:hAnsi="宋体" w:eastAsia="宋体" w:cs="宋体"/>
          <w:color w:val="auto"/>
          <w:sz w:val="24"/>
          <w:szCs w:val="24"/>
          <w:highlight w:val="none"/>
          <w:shd w:val="clear" w:color="auto" w:fill="auto"/>
          <w:lang w:val="en-US" w:eastAsia="zh-CN"/>
        </w:rPr>
      </w:pPr>
      <w:r>
        <w:rPr>
          <w:rFonts w:hint="eastAsia" w:ascii="宋体" w:hAnsi="宋体" w:eastAsia="宋体" w:cs="宋体"/>
          <w:color w:val="auto"/>
          <w:sz w:val="24"/>
          <w:szCs w:val="24"/>
          <w:highlight w:val="none"/>
          <w:shd w:val="clear" w:color="auto" w:fill="auto"/>
          <w:lang w:val="en-US" w:eastAsia="zh-CN"/>
        </w:rPr>
        <w:t>①本次招标由投标人进行报价。在进行报价时，投标单位须充分考虑本项目的特殊性在内的所有为完成本项目的设计及由此引起的费用等所需的各项应有费用。招标范围包含的所有内容的价格一次性包干。</w:t>
      </w:r>
    </w:p>
    <w:p w14:paraId="4582200C">
      <w:pPr>
        <w:wordWrap/>
        <w:spacing w:line="360" w:lineRule="auto"/>
        <w:ind w:left="0" w:leftChars="0" w:right="0" w:firstLine="470" w:firstLineChars="196"/>
        <w:textAlignment w:val="auto"/>
        <w:outlineLvl w:val="9"/>
        <w:rPr>
          <w:rFonts w:hint="eastAsia" w:ascii="宋体" w:hAnsi="宋体" w:eastAsia="宋体" w:cs="宋体"/>
          <w:color w:val="auto"/>
          <w:sz w:val="24"/>
          <w:szCs w:val="24"/>
          <w:highlight w:val="none"/>
          <w:shd w:val="clear" w:color="auto" w:fill="auto"/>
          <w:lang w:val="en-US" w:eastAsia="zh-CN"/>
        </w:rPr>
      </w:pPr>
      <w:r>
        <w:rPr>
          <w:rFonts w:hint="eastAsia" w:ascii="宋体" w:hAnsi="宋体" w:eastAsia="宋体" w:cs="宋体"/>
          <w:color w:val="auto"/>
          <w:sz w:val="24"/>
          <w:szCs w:val="24"/>
          <w:highlight w:val="none"/>
          <w:shd w:val="clear" w:color="auto" w:fill="auto"/>
          <w:lang w:val="en-US" w:eastAsia="zh-CN"/>
        </w:rPr>
        <w:t>②投标报价包括含货款、样品费、标准附件、备品备件、专用工具、深化及施工（制作）图设计、设计的修改和确认、设计交流、图纸会审、施工、制作、垃圾清扫和搬运、建筑物修复、整改、包装、运输、装卸、保险、税金、货到就位以及安装、调试、培训、验收、保修等一切税金和费用及其他因本项目而产生的一切费用。，所有的失误与遗漏均不得调整。</w:t>
      </w:r>
    </w:p>
    <w:p w14:paraId="729CBB9C">
      <w:pPr>
        <w:wordWrap/>
        <w:spacing w:line="360" w:lineRule="auto"/>
        <w:ind w:left="0" w:leftChars="0" w:right="0" w:firstLine="470" w:firstLineChars="196"/>
        <w:textAlignment w:val="auto"/>
        <w:outlineLvl w:val="9"/>
        <w:rPr>
          <w:rFonts w:hint="eastAsia" w:ascii="宋体" w:hAnsi="宋体" w:eastAsia="宋体" w:cs="宋体"/>
          <w:b w:val="0"/>
          <w:bCs w:val="0"/>
          <w:color w:val="auto"/>
          <w:sz w:val="24"/>
          <w:szCs w:val="24"/>
          <w:highlight w:val="none"/>
          <w:shd w:val="clear" w:color="auto" w:fill="auto"/>
          <w:lang w:val="en-US" w:eastAsia="zh-CN"/>
        </w:rPr>
      </w:pPr>
      <w:r>
        <w:rPr>
          <w:rFonts w:hint="eastAsia" w:ascii="宋体" w:hAnsi="宋体" w:eastAsia="宋体" w:cs="宋体"/>
          <w:b w:val="0"/>
          <w:bCs w:val="0"/>
          <w:color w:val="auto"/>
          <w:sz w:val="24"/>
          <w:szCs w:val="24"/>
          <w:highlight w:val="none"/>
          <w:shd w:val="clear" w:color="auto" w:fill="auto"/>
          <w:lang w:val="en-US" w:eastAsia="zh-CN"/>
        </w:rPr>
        <w:t>③因本项目开学需要，潜在投标人在报价时应充分考虑赶工费及安全文明施工费，该费用不单独立项，包含在投标总价中。</w:t>
      </w:r>
    </w:p>
    <w:p w14:paraId="36D5844D">
      <w:pPr>
        <w:rPr>
          <w:rFonts w:ascii="宋体" w:hAnsi="宋体" w:cs="宋体"/>
          <w:snapToGrid w:val="0"/>
          <w:color w:val="auto"/>
          <w:kern w:val="0"/>
          <w:sz w:val="24"/>
          <w:highlight w:val="none"/>
        </w:rPr>
      </w:pPr>
    </w:p>
    <w:p w14:paraId="09E21B62">
      <w:pPr>
        <w:spacing w:line="360" w:lineRule="auto"/>
        <w:jc w:val="center"/>
        <w:outlineLvl w:val="0"/>
        <w:rPr>
          <w:rFonts w:ascii="宋体" w:hAnsi="宋体" w:cs="宋体"/>
          <w:b/>
          <w:color w:val="auto"/>
          <w:sz w:val="36"/>
          <w:szCs w:val="36"/>
          <w:highlight w:val="none"/>
        </w:rPr>
      </w:pPr>
      <w:r>
        <w:rPr>
          <w:rFonts w:hint="eastAsia" w:ascii="宋体" w:hAnsi="宋体" w:cs="宋体"/>
          <w:b/>
          <w:color w:val="auto"/>
          <w:sz w:val="24"/>
          <w:highlight w:val="none"/>
        </w:rPr>
        <w:br w:type="page"/>
      </w:r>
      <w:r>
        <w:rPr>
          <w:rFonts w:hint="eastAsia" w:ascii="宋体" w:hAnsi="宋体" w:cs="宋体"/>
          <w:b/>
          <w:color w:val="auto"/>
          <w:sz w:val="36"/>
          <w:szCs w:val="36"/>
          <w:highlight w:val="none"/>
        </w:rPr>
        <w:t xml:space="preserve">第四部分   </w:t>
      </w:r>
      <w:bookmarkStart w:id="32" w:name="_Toc184314429"/>
      <w:bookmarkEnd w:id="32"/>
      <w:bookmarkStart w:id="33" w:name="_Toc184313250"/>
      <w:bookmarkEnd w:id="33"/>
      <w:bookmarkStart w:id="34" w:name="_Toc184310275"/>
      <w:bookmarkEnd w:id="34"/>
      <w:bookmarkStart w:id="35" w:name="_Toc184313290"/>
      <w:bookmarkEnd w:id="35"/>
      <w:bookmarkStart w:id="36" w:name="_Toc184312128"/>
      <w:bookmarkEnd w:id="36"/>
      <w:bookmarkStart w:id="37" w:name="_Toc184310302"/>
      <w:bookmarkEnd w:id="37"/>
      <w:bookmarkStart w:id="38" w:name="_Toc184308057"/>
      <w:bookmarkEnd w:id="38"/>
      <w:bookmarkStart w:id="39" w:name="_Toc184313242"/>
      <w:bookmarkEnd w:id="39"/>
      <w:bookmarkStart w:id="40" w:name="_Toc184314436"/>
      <w:bookmarkEnd w:id="40"/>
      <w:bookmarkStart w:id="41" w:name="_Toc184312070"/>
      <w:bookmarkEnd w:id="41"/>
      <w:bookmarkStart w:id="42" w:name="_Toc184308038"/>
      <w:bookmarkEnd w:id="42"/>
      <w:bookmarkStart w:id="43" w:name="_Toc184313292"/>
      <w:bookmarkEnd w:id="43"/>
      <w:bookmarkStart w:id="44" w:name="_Toc184312104"/>
      <w:bookmarkEnd w:id="44"/>
      <w:bookmarkStart w:id="45" w:name="_Toc184310296"/>
      <w:bookmarkEnd w:id="45"/>
      <w:bookmarkStart w:id="46" w:name="_Toc184308046"/>
      <w:bookmarkEnd w:id="46"/>
      <w:bookmarkStart w:id="47" w:name="_Toc184313271"/>
      <w:bookmarkEnd w:id="47"/>
      <w:bookmarkStart w:id="48" w:name="_Toc184310324"/>
      <w:bookmarkEnd w:id="48"/>
      <w:bookmarkStart w:id="49" w:name="_Toc184310336"/>
      <w:bookmarkEnd w:id="49"/>
      <w:bookmarkStart w:id="50" w:name="_Toc184313265"/>
      <w:bookmarkEnd w:id="50"/>
      <w:bookmarkStart w:id="51" w:name="_Toc184313238"/>
      <w:bookmarkEnd w:id="51"/>
      <w:bookmarkStart w:id="52" w:name="_Toc184314472"/>
      <w:bookmarkEnd w:id="52"/>
      <w:bookmarkStart w:id="53" w:name="_Toc184310343"/>
      <w:bookmarkEnd w:id="53"/>
      <w:bookmarkStart w:id="54" w:name="_Toc184314438"/>
      <w:bookmarkEnd w:id="54"/>
      <w:bookmarkStart w:id="55" w:name="_Toc184308040"/>
      <w:bookmarkEnd w:id="55"/>
      <w:bookmarkStart w:id="56" w:name="_Toc184312132"/>
      <w:bookmarkEnd w:id="56"/>
      <w:bookmarkStart w:id="57" w:name="_Toc184313260"/>
      <w:bookmarkEnd w:id="57"/>
      <w:bookmarkStart w:id="58" w:name="_Toc184312131"/>
      <w:bookmarkEnd w:id="58"/>
      <w:bookmarkStart w:id="59" w:name="_Toc184313282"/>
      <w:bookmarkEnd w:id="59"/>
      <w:bookmarkStart w:id="60" w:name="_Toc184310298"/>
      <w:bookmarkEnd w:id="60"/>
      <w:bookmarkStart w:id="61" w:name="_Toc184312095"/>
      <w:bookmarkEnd w:id="61"/>
      <w:bookmarkStart w:id="62" w:name="_Toc184313278"/>
      <w:bookmarkEnd w:id="62"/>
      <w:bookmarkStart w:id="63" w:name="_Toc184314434"/>
      <w:bookmarkEnd w:id="63"/>
      <w:bookmarkStart w:id="64" w:name="_Toc184312072"/>
      <w:bookmarkEnd w:id="64"/>
      <w:bookmarkStart w:id="65" w:name="_Toc184313258"/>
      <w:bookmarkEnd w:id="65"/>
      <w:bookmarkStart w:id="66" w:name="_Toc184312100"/>
      <w:bookmarkEnd w:id="66"/>
      <w:bookmarkStart w:id="67" w:name="_Toc184308047"/>
      <w:bookmarkEnd w:id="67"/>
      <w:bookmarkStart w:id="68" w:name="_Toc184313264"/>
      <w:bookmarkEnd w:id="68"/>
      <w:bookmarkStart w:id="69" w:name="_Toc184314443"/>
      <w:bookmarkEnd w:id="69"/>
      <w:bookmarkStart w:id="70" w:name="_Toc184310305"/>
      <w:bookmarkEnd w:id="70"/>
      <w:bookmarkStart w:id="71" w:name="_Toc184313248"/>
      <w:bookmarkEnd w:id="71"/>
      <w:bookmarkStart w:id="72" w:name="_Toc184308054"/>
      <w:bookmarkEnd w:id="72"/>
      <w:bookmarkStart w:id="73" w:name="_Toc184313294"/>
      <w:bookmarkEnd w:id="73"/>
      <w:bookmarkStart w:id="74" w:name="_Toc184312136"/>
      <w:bookmarkEnd w:id="74"/>
      <w:bookmarkStart w:id="75" w:name="_Toc184312124"/>
      <w:bookmarkEnd w:id="75"/>
      <w:bookmarkStart w:id="76" w:name="_Toc184314470"/>
      <w:bookmarkEnd w:id="76"/>
      <w:bookmarkStart w:id="77" w:name="_Toc184312116"/>
      <w:bookmarkEnd w:id="77"/>
      <w:bookmarkStart w:id="78" w:name="_Toc184314427"/>
      <w:bookmarkEnd w:id="78"/>
      <w:bookmarkStart w:id="79" w:name="_Toc184308101"/>
      <w:bookmarkEnd w:id="79"/>
      <w:bookmarkStart w:id="80" w:name="_Toc184314452"/>
      <w:bookmarkEnd w:id="80"/>
      <w:bookmarkStart w:id="81" w:name="_Toc184308074"/>
      <w:bookmarkEnd w:id="81"/>
      <w:bookmarkStart w:id="82" w:name="_Toc184313259"/>
      <w:bookmarkEnd w:id="82"/>
      <w:bookmarkStart w:id="83" w:name="_Toc184313273"/>
      <w:bookmarkEnd w:id="83"/>
      <w:bookmarkStart w:id="84" w:name="_Toc184310331"/>
      <w:bookmarkEnd w:id="84"/>
      <w:bookmarkStart w:id="85" w:name="_Toc184310309"/>
      <w:bookmarkEnd w:id="85"/>
      <w:bookmarkStart w:id="86" w:name="_Toc184308081"/>
      <w:bookmarkEnd w:id="86"/>
      <w:bookmarkStart w:id="87" w:name="_Toc184310272"/>
      <w:bookmarkEnd w:id="87"/>
      <w:bookmarkStart w:id="88" w:name="_Toc184312133"/>
      <w:bookmarkEnd w:id="88"/>
      <w:bookmarkStart w:id="89" w:name="_Toc184308064"/>
      <w:bookmarkEnd w:id="89"/>
      <w:bookmarkStart w:id="90" w:name="_Toc184308060"/>
      <w:bookmarkEnd w:id="90"/>
      <w:bookmarkStart w:id="91" w:name="_Toc184312097"/>
      <w:bookmarkEnd w:id="91"/>
      <w:bookmarkStart w:id="92" w:name="_Toc184312099"/>
      <w:bookmarkEnd w:id="92"/>
      <w:bookmarkStart w:id="93" w:name="_Toc184310320"/>
      <w:bookmarkEnd w:id="93"/>
      <w:bookmarkStart w:id="94" w:name="_Toc184312073"/>
      <w:bookmarkEnd w:id="94"/>
      <w:bookmarkStart w:id="95" w:name="_Toc184313296"/>
      <w:bookmarkEnd w:id="95"/>
      <w:bookmarkStart w:id="96" w:name="_Toc184313306"/>
      <w:bookmarkEnd w:id="96"/>
      <w:bookmarkStart w:id="97" w:name="_Toc184313251"/>
      <w:bookmarkEnd w:id="97"/>
      <w:bookmarkStart w:id="98" w:name="_Toc184313247"/>
      <w:bookmarkEnd w:id="98"/>
      <w:bookmarkStart w:id="99" w:name="_Toc184313256"/>
      <w:bookmarkEnd w:id="99"/>
      <w:bookmarkStart w:id="100" w:name="_Toc184312098"/>
      <w:bookmarkEnd w:id="100"/>
      <w:bookmarkStart w:id="101" w:name="_Toc184313246"/>
      <w:bookmarkEnd w:id="101"/>
      <w:bookmarkStart w:id="102" w:name="_Toc184312118"/>
      <w:bookmarkEnd w:id="102"/>
      <w:bookmarkStart w:id="103" w:name="_Toc184310317"/>
      <w:bookmarkEnd w:id="103"/>
      <w:bookmarkStart w:id="104" w:name="_Toc184310339"/>
      <w:bookmarkEnd w:id="104"/>
      <w:bookmarkStart w:id="105" w:name="_Toc184310321"/>
      <w:bookmarkEnd w:id="105"/>
      <w:bookmarkStart w:id="106" w:name="_Toc184310318"/>
      <w:bookmarkEnd w:id="106"/>
      <w:bookmarkStart w:id="107" w:name="_Toc184314418"/>
      <w:bookmarkEnd w:id="107"/>
      <w:bookmarkStart w:id="108" w:name="_Toc184313253"/>
      <w:bookmarkEnd w:id="108"/>
      <w:bookmarkStart w:id="109" w:name="_Toc184308108"/>
      <w:bookmarkEnd w:id="109"/>
      <w:bookmarkStart w:id="110" w:name="_Toc184314428"/>
      <w:bookmarkEnd w:id="110"/>
      <w:bookmarkStart w:id="111" w:name="_Toc184312134"/>
      <w:bookmarkEnd w:id="111"/>
      <w:bookmarkStart w:id="112" w:name="_Toc184312102"/>
      <w:bookmarkEnd w:id="112"/>
      <w:bookmarkStart w:id="113" w:name="_Toc184314425"/>
      <w:bookmarkEnd w:id="113"/>
      <w:bookmarkStart w:id="114" w:name="_Toc184310284"/>
      <w:bookmarkEnd w:id="114"/>
      <w:bookmarkStart w:id="115" w:name="_Toc184312119"/>
      <w:bookmarkEnd w:id="115"/>
      <w:bookmarkStart w:id="116" w:name="_Toc184310328"/>
      <w:bookmarkEnd w:id="116"/>
      <w:bookmarkStart w:id="117" w:name="_Toc184310333"/>
      <w:bookmarkEnd w:id="117"/>
      <w:bookmarkStart w:id="118" w:name="_Toc184308105"/>
      <w:bookmarkEnd w:id="118"/>
      <w:bookmarkStart w:id="119" w:name="_Toc184310327"/>
      <w:bookmarkEnd w:id="119"/>
      <w:bookmarkStart w:id="120" w:name="_Toc184313255"/>
      <w:bookmarkEnd w:id="120"/>
      <w:bookmarkStart w:id="121" w:name="_Toc184314441"/>
      <w:bookmarkEnd w:id="121"/>
      <w:bookmarkStart w:id="122" w:name="_Toc184314422"/>
      <w:bookmarkEnd w:id="122"/>
      <w:bookmarkStart w:id="123" w:name="_Toc184310326"/>
      <w:bookmarkEnd w:id="123"/>
      <w:bookmarkStart w:id="124" w:name="_Toc184310340"/>
      <w:bookmarkEnd w:id="124"/>
      <w:bookmarkStart w:id="125" w:name="_Toc184314435"/>
      <w:bookmarkEnd w:id="125"/>
      <w:bookmarkStart w:id="126" w:name="_Toc184314431"/>
      <w:bookmarkEnd w:id="126"/>
      <w:bookmarkStart w:id="127" w:name="_Toc184308067"/>
      <w:bookmarkEnd w:id="127"/>
      <w:bookmarkStart w:id="128" w:name="_Toc184314440"/>
      <w:bookmarkEnd w:id="128"/>
      <w:bookmarkStart w:id="129" w:name="_Toc184308090"/>
      <w:bookmarkEnd w:id="129"/>
      <w:bookmarkStart w:id="130" w:name="_Toc184310311"/>
      <w:bookmarkEnd w:id="130"/>
      <w:bookmarkStart w:id="131" w:name="_Toc184312091"/>
      <w:bookmarkEnd w:id="131"/>
      <w:bookmarkStart w:id="132" w:name="_Toc184313268"/>
      <w:bookmarkEnd w:id="132"/>
      <w:bookmarkStart w:id="133" w:name="_Toc184308086"/>
      <w:bookmarkEnd w:id="133"/>
      <w:bookmarkStart w:id="134" w:name="_Toc184314412"/>
      <w:bookmarkEnd w:id="134"/>
      <w:bookmarkStart w:id="135" w:name="_Toc184310334"/>
      <w:bookmarkEnd w:id="135"/>
      <w:bookmarkStart w:id="136" w:name="_Toc184308058"/>
      <w:bookmarkEnd w:id="136"/>
      <w:bookmarkStart w:id="137" w:name="_Toc184312137"/>
      <w:bookmarkEnd w:id="137"/>
      <w:bookmarkStart w:id="138" w:name="_Toc184308099"/>
      <w:bookmarkEnd w:id="138"/>
      <w:bookmarkStart w:id="139" w:name="_Toc184308100"/>
      <w:bookmarkEnd w:id="139"/>
      <w:bookmarkStart w:id="140" w:name="_Toc184313300"/>
      <w:bookmarkEnd w:id="140"/>
      <w:bookmarkStart w:id="141" w:name="_Toc184308072"/>
      <w:bookmarkEnd w:id="141"/>
      <w:bookmarkStart w:id="142" w:name="_Toc184308063"/>
      <w:bookmarkEnd w:id="142"/>
      <w:bookmarkStart w:id="143" w:name="_Toc184308051"/>
      <w:bookmarkEnd w:id="143"/>
      <w:bookmarkStart w:id="144" w:name="_Toc184310314"/>
      <w:bookmarkEnd w:id="144"/>
      <w:bookmarkStart w:id="145" w:name="_Toc184312092"/>
      <w:bookmarkEnd w:id="145"/>
      <w:bookmarkStart w:id="146" w:name="_Toc184308049"/>
      <w:bookmarkEnd w:id="146"/>
      <w:bookmarkStart w:id="147" w:name="_Toc184314465"/>
      <w:bookmarkEnd w:id="147"/>
      <w:bookmarkStart w:id="148" w:name="_Toc184310274"/>
      <w:bookmarkEnd w:id="148"/>
      <w:bookmarkStart w:id="149" w:name="_Toc184312129"/>
      <w:bookmarkEnd w:id="149"/>
      <w:bookmarkStart w:id="150" w:name="_Toc184314444"/>
      <w:bookmarkEnd w:id="150"/>
      <w:bookmarkStart w:id="151" w:name="_Toc184312112"/>
      <w:bookmarkEnd w:id="151"/>
      <w:bookmarkStart w:id="152" w:name="_Toc184310281"/>
      <w:bookmarkEnd w:id="152"/>
      <w:bookmarkStart w:id="153" w:name="_Toc184312071"/>
      <w:bookmarkEnd w:id="153"/>
      <w:bookmarkStart w:id="154" w:name="_Toc184310312"/>
      <w:bookmarkEnd w:id="154"/>
      <w:bookmarkStart w:id="155" w:name="_Toc184314419"/>
      <w:bookmarkEnd w:id="155"/>
      <w:bookmarkStart w:id="156" w:name="_Toc184312089"/>
      <w:bookmarkEnd w:id="156"/>
      <w:bookmarkStart w:id="157" w:name="_Toc184314464"/>
      <w:bookmarkEnd w:id="157"/>
      <w:bookmarkStart w:id="158" w:name="_Toc184310315"/>
      <w:bookmarkEnd w:id="158"/>
      <w:bookmarkStart w:id="159" w:name="_Toc184313288"/>
      <w:bookmarkEnd w:id="159"/>
      <w:bookmarkStart w:id="160" w:name="_Toc184312090"/>
      <w:bookmarkEnd w:id="160"/>
      <w:bookmarkStart w:id="161" w:name="_Toc184310319"/>
      <w:bookmarkEnd w:id="161"/>
      <w:bookmarkStart w:id="162" w:name="_Toc184310308"/>
      <w:bookmarkEnd w:id="162"/>
      <w:bookmarkStart w:id="163" w:name="_Toc184314433"/>
      <w:bookmarkEnd w:id="163"/>
      <w:bookmarkStart w:id="164" w:name="_Toc184313272"/>
      <w:bookmarkEnd w:id="164"/>
      <w:bookmarkStart w:id="165" w:name="_Toc184313309"/>
      <w:bookmarkEnd w:id="165"/>
      <w:bookmarkStart w:id="166" w:name="_Toc184313298"/>
      <w:bookmarkEnd w:id="166"/>
      <w:bookmarkStart w:id="167" w:name="_Toc184314424"/>
      <w:bookmarkEnd w:id="167"/>
      <w:bookmarkStart w:id="168" w:name="_Toc184308079"/>
      <w:bookmarkEnd w:id="168"/>
      <w:bookmarkStart w:id="169" w:name="_Toc184312135"/>
      <w:bookmarkEnd w:id="169"/>
      <w:bookmarkStart w:id="170" w:name="_Toc184308083"/>
      <w:bookmarkEnd w:id="170"/>
      <w:bookmarkStart w:id="171" w:name="_Toc184308042"/>
      <w:bookmarkEnd w:id="171"/>
      <w:bookmarkStart w:id="172" w:name="_Toc184308048"/>
      <w:bookmarkEnd w:id="172"/>
      <w:bookmarkStart w:id="173" w:name="_Toc184314410"/>
      <w:bookmarkEnd w:id="173"/>
      <w:bookmarkStart w:id="174" w:name="_Toc184313293"/>
      <w:bookmarkEnd w:id="174"/>
      <w:bookmarkStart w:id="175" w:name="_Toc184312115"/>
      <w:bookmarkEnd w:id="175"/>
      <w:bookmarkStart w:id="176" w:name="_Toc184314411"/>
      <w:bookmarkEnd w:id="176"/>
      <w:bookmarkStart w:id="177" w:name="_Toc184308091"/>
      <w:bookmarkEnd w:id="177"/>
      <w:bookmarkStart w:id="178" w:name="_Toc184314420"/>
      <w:bookmarkEnd w:id="178"/>
      <w:bookmarkStart w:id="179" w:name="_Toc184308095"/>
      <w:bookmarkEnd w:id="179"/>
      <w:bookmarkStart w:id="180" w:name="_Toc184313240"/>
      <w:bookmarkEnd w:id="180"/>
      <w:bookmarkStart w:id="181" w:name="_Toc184314430"/>
      <w:bookmarkEnd w:id="181"/>
      <w:bookmarkStart w:id="182" w:name="_Toc184314466"/>
      <w:bookmarkEnd w:id="182"/>
      <w:bookmarkStart w:id="183" w:name="_Toc184308082"/>
      <w:bookmarkEnd w:id="183"/>
      <w:bookmarkStart w:id="184" w:name="_Toc184308107"/>
      <w:bookmarkEnd w:id="184"/>
      <w:bookmarkStart w:id="185" w:name="_Toc184310285"/>
      <w:bookmarkEnd w:id="185"/>
      <w:bookmarkStart w:id="186" w:name="_Toc184310280"/>
      <w:bookmarkEnd w:id="186"/>
      <w:bookmarkStart w:id="187" w:name="_Toc184314447"/>
      <w:bookmarkEnd w:id="187"/>
      <w:bookmarkStart w:id="188" w:name="_Toc184314478"/>
      <w:bookmarkEnd w:id="188"/>
      <w:bookmarkStart w:id="189" w:name="_Toc184308087"/>
      <w:bookmarkEnd w:id="189"/>
      <w:bookmarkStart w:id="190" w:name="_Toc184312122"/>
      <w:bookmarkEnd w:id="190"/>
      <w:bookmarkStart w:id="191" w:name="_Toc184310294"/>
      <w:bookmarkEnd w:id="191"/>
      <w:bookmarkStart w:id="192" w:name="_Toc184314471"/>
      <w:bookmarkEnd w:id="192"/>
      <w:bookmarkStart w:id="193" w:name="_Toc184314462"/>
      <w:bookmarkEnd w:id="193"/>
      <w:bookmarkStart w:id="194" w:name="_Toc184313252"/>
      <w:bookmarkEnd w:id="194"/>
      <w:bookmarkStart w:id="195" w:name="_Toc184312081"/>
      <w:bookmarkEnd w:id="195"/>
      <w:bookmarkStart w:id="196" w:name="_Toc184314439"/>
      <w:bookmarkEnd w:id="196"/>
      <w:bookmarkStart w:id="197" w:name="_Toc184308088"/>
      <w:bookmarkEnd w:id="197"/>
      <w:bookmarkStart w:id="198" w:name="_Toc184313276"/>
      <w:bookmarkEnd w:id="198"/>
      <w:bookmarkStart w:id="199" w:name="_Toc184310316"/>
      <w:bookmarkEnd w:id="199"/>
      <w:bookmarkStart w:id="200" w:name="_Toc184313267"/>
      <w:bookmarkEnd w:id="200"/>
      <w:bookmarkStart w:id="201" w:name="_Toc184313269"/>
      <w:bookmarkEnd w:id="201"/>
      <w:bookmarkStart w:id="202" w:name="_Toc184308052"/>
      <w:bookmarkEnd w:id="202"/>
      <w:bookmarkStart w:id="203" w:name="_Toc184310289"/>
      <w:bookmarkEnd w:id="203"/>
      <w:bookmarkStart w:id="204" w:name="_Toc184310344"/>
      <w:bookmarkEnd w:id="204"/>
      <w:bookmarkStart w:id="205" w:name="_Toc184313281"/>
      <w:bookmarkEnd w:id="205"/>
      <w:bookmarkStart w:id="206" w:name="_Toc184308056"/>
      <w:bookmarkEnd w:id="206"/>
      <w:bookmarkStart w:id="207" w:name="_Toc184308077"/>
      <w:bookmarkEnd w:id="207"/>
      <w:bookmarkStart w:id="208" w:name="_Toc184310330"/>
      <w:bookmarkEnd w:id="208"/>
      <w:bookmarkStart w:id="209" w:name="_Toc184312110"/>
      <w:bookmarkEnd w:id="209"/>
      <w:bookmarkStart w:id="210" w:name="_Toc184312096"/>
      <w:bookmarkEnd w:id="210"/>
      <w:bookmarkStart w:id="211" w:name="_Toc184314426"/>
      <w:bookmarkEnd w:id="211"/>
      <w:bookmarkStart w:id="212" w:name="_Toc184308039"/>
      <w:bookmarkEnd w:id="212"/>
      <w:bookmarkStart w:id="213" w:name="_Toc184314481"/>
      <w:bookmarkEnd w:id="213"/>
      <w:bookmarkStart w:id="214" w:name="_Toc184312114"/>
      <w:bookmarkEnd w:id="214"/>
      <w:bookmarkStart w:id="215" w:name="_Toc184308061"/>
      <w:bookmarkEnd w:id="215"/>
      <w:bookmarkStart w:id="216" w:name="_Toc184308036"/>
      <w:bookmarkEnd w:id="216"/>
      <w:bookmarkStart w:id="217" w:name="_Toc184314467"/>
      <w:bookmarkEnd w:id="217"/>
      <w:bookmarkStart w:id="218" w:name="_Toc184314482"/>
      <w:bookmarkEnd w:id="218"/>
      <w:bookmarkStart w:id="219" w:name="_Toc184310307"/>
      <w:bookmarkEnd w:id="219"/>
      <w:bookmarkStart w:id="220" w:name="_Toc184314455"/>
      <w:bookmarkEnd w:id="220"/>
      <w:bookmarkStart w:id="221" w:name="_Toc184310304"/>
      <w:bookmarkEnd w:id="221"/>
      <w:bookmarkStart w:id="222" w:name="_Toc184314480"/>
      <w:bookmarkEnd w:id="222"/>
      <w:bookmarkStart w:id="223" w:name="_Toc184312082"/>
      <w:bookmarkEnd w:id="223"/>
      <w:bookmarkStart w:id="224" w:name="_Toc184308078"/>
      <w:bookmarkEnd w:id="224"/>
      <w:bookmarkStart w:id="225" w:name="_Toc184313291"/>
      <w:bookmarkEnd w:id="225"/>
      <w:bookmarkStart w:id="226" w:name="_Toc184310322"/>
      <w:bookmarkEnd w:id="226"/>
      <w:bookmarkStart w:id="227" w:name="_Toc184313279"/>
      <w:bookmarkEnd w:id="227"/>
      <w:bookmarkStart w:id="228" w:name="_Toc184313308"/>
      <w:bookmarkEnd w:id="228"/>
      <w:bookmarkStart w:id="229" w:name="_Toc184310290"/>
      <w:bookmarkEnd w:id="229"/>
      <w:bookmarkStart w:id="230" w:name="_Toc184310325"/>
      <w:bookmarkEnd w:id="230"/>
      <w:bookmarkStart w:id="231" w:name="_Toc184314445"/>
      <w:bookmarkEnd w:id="231"/>
      <w:bookmarkStart w:id="232" w:name="_Toc184312123"/>
      <w:bookmarkEnd w:id="232"/>
      <w:bookmarkStart w:id="233" w:name="_Toc184310310"/>
      <w:bookmarkEnd w:id="233"/>
      <w:bookmarkStart w:id="234" w:name="_Toc184308073"/>
      <w:bookmarkEnd w:id="234"/>
      <w:bookmarkStart w:id="235" w:name="_Toc184310338"/>
      <w:bookmarkEnd w:id="235"/>
      <w:bookmarkStart w:id="236" w:name="_Toc184308084"/>
      <w:bookmarkEnd w:id="236"/>
      <w:bookmarkStart w:id="237" w:name="_Toc184314460"/>
      <w:bookmarkEnd w:id="237"/>
      <w:bookmarkStart w:id="238" w:name="_Toc184313249"/>
      <w:bookmarkEnd w:id="238"/>
      <w:bookmarkStart w:id="239" w:name="_Toc184313287"/>
      <w:bookmarkEnd w:id="239"/>
      <w:bookmarkStart w:id="240" w:name="_Toc184308092"/>
      <w:bookmarkEnd w:id="240"/>
      <w:bookmarkStart w:id="241" w:name="_Toc184308045"/>
      <w:bookmarkEnd w:id="241"/>
      <w:bookmarkStart w:id="242" w:name="_Toc184310332"/>
      <w:bookmarkEnd w:id="242"/>
      <w:bookmarkStart w:id="243" w:name="_Toc184314437"/>
      <w:bookmarkEnd w:id="243"/>
      <w:bookmarkStart w:id="244" w:name="_Toc184313285"/>
      <w:bookmarkEnd w:id="244"/>
      <w:bookmarkStart w:id="245" w:name="_Toc184310288"/>
      <w:bookmarkEnd w:id="245"/>
      <w:bookmarkStart w:id="246" w:name="_Toc184308053"/>
      <w:bookmarkEnd w:id="246"/>
      <w:bookmarkStart w:id="247" w:name="_Toc184310278"/>
      <w:bookmarkEnd w:id="247"/>
      <w:bookmarkStart w:id="248" w:name="_Toc184312106"/>
      <w:bookmarkEnd w:id="248"/>
      <w:bookmarkStart w:id="249" w:name="_Toc184314446"/>
      <w:bookmarkEnd w:id="249"/>
      <w:bookmarkStart w:id="250" w:name="_Toc184313244"/>
      <w:bookmarkEnd w:id="250"/>
      <w:bookmarkStart w:id="251" w:name="_Toc184312069"/>
      <w:bookmarkEnd w:id="251"/>
      <w:bookmarkStart w:id="252" w:name="_Toc184313277"/>
      <w:bookmarkEnd w:id="252"/>
      <w:bookmarkStart w:id="253" w:name="_Toc184313262"/>
      <w:bookmarkEnd w:id="253"/>
      <w:bookmarkStart w:id="254" w:name="_Toc184314416"/>
      <w:bookmarkEnd w:id="254"/>
      <w:bookmarkStart w:id="255" w:name="_Toc184310299"/>
      <w:bookmarkEnd w:id="255"/>
      <w:bookmarkStart w:id="256" w:name="_Toc184308076"/>
      <w:bookmarkEnd w:id="256"/>
      <w:bookmarkStart w:id="257" w:name="_Toc184310273"/>
      <w:bookmarkEnd w:id="257"/>
      <w:bookmarkStart w:id="258" w:name="_Toc184313241"/>
      <w:bookmarkEnd w:id="258"/>
      <w:bookmarkStart w:id="259" w:name="_Toc184313284"/>
      <w:bookmarkEnd w:id="259"/>
      <w:bookmarkStart w:id="260" w:name="_Toc184308071"/>
      <w:bookmarkEnd w:id="260"/>
      <w:bookmarkStart w:id="261" w:name="_Toc184312068"/>
      <w:bookmarkEnd w:id="261"/>
      <w:bookmarkStart w:id="262" w:name="_Toc184312121"/>
      <w:bookmarkEnd w:id="262"/>
      <w:bookmarkStart w:id="263" w:name="_Toc184312087"/>
      <w:bookmarkEnd w:id="263"/>
      <w:bookmarkStart w:id="264" w:name="_Toc184314474"/>
      <w:bookmarkEnd w:id="264"/>
      <w:bookmarkStart w:id="265" w:name="_Toc184312107"/>
      <w:bookmarkEnd w:id="265"/>
      <w:bookmarkStart w:id="266" w:name="_Toc184314479"/>
      <w:bookmarkEnd w:id="266"/>
      <w:bookmarkStart w:id="267" w:name="_Toc184314451"/>
      <w:bookmarkEnd w:id="267"/>
      <w:bookmarkStart w:id="268" w:name="_Toc184314475"/>
      <w:bookmarkEnd w:id="268"/>
      <w:bookmarkStart w:id="269" w:name="_Toc184308080"/>
      <w:bookmarkEnd w:id="269"/>
      <w:bookmarkStart w:id="270" w:name="_Toc184308037"/>
      <w:bookmarkEnd w:id="270"/>
      <w:bookmarkStart w:id="271" w:name="_Toc184308059"/>
      <w:bookmarkEnd w:id="271"/>
      <w:bookmarkStart w:id="272" w:name="_Toc184308089"/>
      <w:bookmarkEnd w:id="272"/>
      <w:bookmarkStart w:id="273" w:name="_Toc184314477"/>
      <w:bookmarkEnd w:id="273"/>
      <w:bookmarkStart w:id="274" w:name="_Toc184312067"/>
      <w:bookmarkEnd w:id="274"/>
      <w:bookmarkStart w:id="275" w:name="_Toc184314421"/>
      <w:bookmarkEnd w:id="275"/>
      <w:bookmarkStart w:id="276" w:name="_Toc184308065"/>
      <w:bookmarkEnd w:id="276"/>
      <w:bookmarkStart w:id="277" w:name="_Toc184314413"/>
      <w:bookmarkEnd w:id="277"/>
      <w:bookmarkStart w:id="278" w:name="_Toc184313295"/>
      <w:bookmarkEnd w:id="278"/>
      <w:bookmarkStart w:id="279" w:name="_Toc184312080"/>
      <w:bookmarkEnd w:id="279"/>
      <w:bookmarkStart w:id="280" w:name="_Toc184312125"/>
      <w:bookmarkEnd w:id="280"/>
      <w:bookmarkStart w:id="281" w:name="_Toc184313305"/>
      <w:bookmarkEnd w:id="281"/>
      <w:bookmarkStart w:id="282" w:name="_Toc184313257"/>
      <w:bookmarkEnd w:id="282"/>
      <w:bookmarkStart w:id="283" w:name="_Toc184308066"/>
      <w:bookmarkEnd w:id="283"/>
      <w:bookmarkStart w:id="284" w:name="_Toc184312083"/>
      <w:bookmarkEnd w:id="284"/>
      <w:bookmarkStart w:id="285" w:name="_Toc184308096"/>
      <w:bookmarkEnd w:id="285"/>
      <w:bookmarkStart w:id="286" w:name="_Toc184310291"/>
      <w:bookmarkEnd w:id="286"/>
      <w:bookmarkStart w:id="287" w:name="_Toc184310301"/>
      <w:bookmarkEnd w:id="287"/>
      <w:bookmarkStart w:id="288" w:name="_Toc184314456"/>
      <w:bookmarkEnd w:id="288"/>
      <w:bookmarkStart w:id="289" w:name="_Toc184312079"/>
      <w:bookmarkEnd w:id="289"/>
      <w:bookmarkStart w:id="290" w:name="_Toc184313270"/>
      <w:bookmarkEnd w:id="290"/>
      <w:bookmarkStart w:id="291" w:name="_Toc184314461"/>
      <w:bookmarkEnd w:id="291"/>
      <w:bookmarkStart w:id="292" w:name="_Toc184313239"/>
      <w:bookmarkEnd w:id="292"/>
      <w:bookmarkStart w:id="293" w:name="_Toc184308075"/>
      <w:bookmarkEnd w:id="293"/>
      <w:bookmarkStart w:id="294" w:name="_Toc184312103"/>
      <w:bookmarkEnd w:id="294"/>
      <w:bookmarkStart w:id="295" w:name="_Toc184313261"/>
      <w:bookmarkEnd w:id="295"/>
      <w:bookmarkStart w:id="296" w:name="_Toc184308069"/>
      <w:bookmarkEnd w:id="296"/>
      <w:bookmarkStart w:id="297" w:name="_Toc184308050"/>
      <w:bookmarkEnd w:id="297"/>
      <w:bookmarkStart w:id="298" w:name="_Toc184312113"/>
      <w:bookmarkEnd w:id="298"/>
      <w:bookmarkStart w:id="299" w:name="_Toc184310283"/>
      <w:bookmarkEnd w:id="299"/>
      <w:bookmarkStart w:id="300" w:name="_Toc184313283"/>
      <w:bookmarkEnd w:id="300"/>
      <w:bookmarkStart w:id="301" w:name="_Toc184312139"/>
      <w:bookmarkEnd w:id="301"/>
      <w:bookmarkStart w:id="302" w:name="_Toc184310342"/>
      <w:bookmarkEnd w:id="302"/>
      <w:bookmarkStart w:id="303" w:name="_Toc184314414"/>
      <w:bookmarkEnd w:id="303"/>
      <w:bookmarkStart w:id="304" w:name="_Toc184312109"/>
      <w:bookmarkEnd w:id="304"/>
      <w:bookmarkStart w:id="305" w:name="_Toc184313304"/>
      <w:bookmarkEnd w:id="305"/>
      <w:bookmarkStart w:id="306" w:name="_Toc184314463"/>
      <w:bookmarkEnd w:id="306"/>
      <w:bookmarkStart w:id="307" w:name="_Toc184313286"/>
      <w:bookmarkEnd w:id="307"/>
      <w:bookmarkStart w:id="308" w:name="_Toc184308098"/>
      <w:bookmarkEnd w:id="308"/>
      <w:bookmarkStart w:id="309" w:name="_Toc184313307"/>
      <w:bookmarkEnd w:id="309"/>
      <w:bookmarkStart w:id="310" w:name="_Toc184312127"/>
      <w:bookmarkEnd w:id="310"/>
      <w:bookmarkStart w:id="311" w:name="_Toc184312101"/>
      <w:bookmarkEnd w:id="311"/>
      <w:bookmarkStart w:id="312" w:name="_Toc184310286"/>
      <w:bookmarkEnd w:id="312"/>
      <w:bookmarkStart w:id="313" w:name="_Toc184313301"/>
      <w:bookmarkEnd w:id="313"/>
      <w:bookmarkStart w:id="314" w:name="_Toc184310287"/>
      <w:bookmarkEnd w:id="314"/>
      <w:bookmarkStart w:id="315" w:name="_Toc184314423"/>
      <w:bookmarkEnd w:id="315"/>
      <w:bookmarkStart w:id="316" w:name="_Toc184314459"/>
      <w:bookmarkEnd w:id="316"/>
      <w:bookmarkStart w:id="317" w:name="_Toc184310323"/>
      <w:bookmarkEnd w:id="317"/>
      <w:bookmarkStart w:id="318" w:name="_Toc184312138"/>
      <w:bookmarkEnd w:id="318"/>
      <w:bookmarkStart w:id="319" w:name="_Toc184314457"/>
      <w:bookmarkEnd w:id="319"/>
      <w:bookmarkStart w:id="320" w:name="_Toc184314453"/>
      <w:bookmarkEnd w:id="320"/>
      <w:bookmarkStart w:id="321" w:name="_Toc184314468"/>
      <w:bookmarkEnd w:id="321"/>
      <w:bookmarkStart w:id="322" w:name="_Toc184312074"/>
      <w:bookmarkEnd w:id="322"/>
      <w:bookmarkStart w:id="323" w:name="_Toc184313280"/>
      <w:bookmarkEnd w:id="323"/>
      <w:bookmarkStart w:id="324" w:name="_Toc184314454"/>
      <w:bookmarkEnd w:id="324"/>
      <w:bookmarkStart w:id="325" w:name="_Toc184314473"/>
      <w:bookmarkEnd w:id="325"/>
      <w:bookmarkStart w:id="326" w:name="_Toc184312086"/>
      <w:bookmarkEnd w:id="326"/>
      <w:bookmarkStart w:id="327" w:name="_Toc184314449"/>
      <w:bookmarkEnd w:id="327"/>
      <w:bookmarkStart w:id="328" w:name="_Toc184310306"/>
      <w:bookmarkEnd w:id="328"/>
      <w:bookmarkStart w:id="329" w:name="_Toc184312108"/>
      <w:bookmarkEnd w:id="329"/>
      <w:bookmarkStart w:id="330" w:name="_Toc184313275"/>
      <w:bookmarkEnd w:id="330"/>
      <w:bookmarkStart w:id="331" w:name="_Toc184310341"/>
      <w:bookmarkEnd w:id="331"/>
      <w:bookmarkStart w:id="332" w:name="_Toc184308097"/>
      <w:bookmarkEnd w:id="332"/>
      <w:bookmarkStart w:id="333" w:name="_Toc184314450"/>
      <w:bookmarkEnd w:id="333"/>
      <w:bookmarkStart w:id="334" w:name="_Toc184310313"/>
      <w:bookmarkEnd w:id="334"/>
      <w:bookmarkStart w:id="335" w:name="_Toc184308085"/>
      <w:bookmarkEnd w:id="335"/>
      <w:bookmarkStart w:id="336" w:name="_Toc184314432"/>
      <w:bookmarkEnd w:id="336"/>
      <w:bookmarkStart w:id="337" w:name="_Toc184313254"/>
      <w:bookmarkEnd w:id="337"/>
      <w:bookmarkStart w:id="338" w:name="_Toc184314476"/>
      <w:bookmarkEnd w:id="338"/>
      <w:bookmarkStart w:id="339" w:name="_Toc184313245"/>
      <w:bookmarkEnd w:id="339"/>
      <w:bookmarkStart w:id="340" w:name="_Toc184314442"/>
      <w:bookmarkEnd w:id="340"/>
      <w:bookmarkStart w:id="341" w:name="_Toc184312093"/>
      <w:bookmarkEnd w:id="341"/>
      <w:bookmarkStart w:id="342" w:name="_Toc184310300"/>
      <w:bookmarkEnd w:id="342"/>
      <w:bookmarkStart w:id="343" w:name="_Toc184308104"/>
      <w:bookmarkEnd w:id="343"/>
      <w:bookmarkStart w:id="344" w:name="_Toc184312105"/>
      <w:bookmarkEnd w:id="344"/>
      <w:bookmarkStart w:id="345" w:name="_Toc184312078"/>
      <w:bookmarkEnd w:id="345"/>
      <w:bookmarkStart w:id="346" w:name="_Toc184313266"/>
      <w:bookmarkEnd w:id="346"/>
      <w:bookmarkStart w:id="347" w:name="_Toc184313274"/>
      <w:bookmarkEnd w:id="347"/>
      <w:bookmarkStart w:id="348" w:name="_Toc184312077"/>
      <w:bookmarkEnd w:id="348"/>
      <w:bookmarkStart w:id="349" w:name="_Toc184313303"/>
      <w:bookmarkEnd w:id="349"/>
      <w:bookmarkStart w:id="350" w:name="_Toc184312088"/>
      <w:bookmarkEnd w:id="350"/>
      <w:bookmarkStart w:id="351" w:name="_Toc184308041"/>
      <w:bookmarkEnd w:id="351"/>
      <w:bookmarkStart w:id="352" w:name="_Toc184308055"/>
      <w:bookmarkEnd w:id="352"/>
      <w:bookmarkStart w:id="353" w:name="_Toc184308102"/>
      <w:bookmarkEnd w:id="353"/>
      <w:bookmarkStart w:id="354" w:name="_Toc184310279"/>
      <w:bookmarkEnd w:id="354"/>
      <w:bookmarkStart w:id="355" w:name="_Toc184312120"/>
      <w:bookmarkEnd w:id="355"/>
      <w:bookmarkStart w:id="356" w:name="_Toc184308043"/>
      <w:bookmarkEnd w:id="356"/>
      <w:bookmarkStart w:id="357" w:name="_Toc184310293"/>
      <w:bookmarkEnd w:id="357"/>
      <w:bookmarkStart w:id="358" w:name="_Toc184312094"/>
      <w:bookmarkEnd w:id="358"/>
      <w:bookmarkStart w:id="359" w:name="_Toc184308068"/>
      <w:bookmarkEnd w:id="359"/>
      <w:bookmarkStart w:id="360" w:name="_Toc184308062"/>
      <w:bookmarkEnd w:id="360"/>
      <w:bookmarkStart w:id="361" w:name="_Toc184312126"/>
      <w:bookmarkEnd w:id="361"/>
      <w:bookmarkStart w:id="362" w:name="_Toc184312076"/>
      <w:bookmarkEnd w:id="362"/>
      <w:bookmarkStart w:id="363" w:name="_Toc184308103"/>
      <w:bookmarkEnd w:id="363"/>
      <w:bookmarkStart w:id="364" w:name="_Toc184313310"/>
      <w:bookmarkEnd w:id="364"/>
      <w:bookmarkStart w:id="365" w:name="_Toc184310335"/>
      <w:bookmarkEnd w:id="365"/>
      <w:bookmarkStart w:id="366" w:name="_Toc184308070"/>
      <w:bookmarkEnd w:id="366"/>
      <w:bookmarkStart w:id="367" w:name="_Toc184314417"/>
      <w:bookmarkEnd w:id="367"/>
      <w:bookmarkStart w:id="368" w:name="_Toc184310282"/>
      <w:bookmarkEnd w:id="368"/>
      <w:bookmarkStart w:id="369" w:name="_Toc184308044"/>
      <w:bookmarkEnd w:id="369"/>
      <w:bookmarkStart w:id="370" w:name="_Toc184312111"/>
      <w:bookmarkEnd w:id="370"/>
      <w:bookmarkStart w:id="371" w:name="_Toc184313299"/>
      <w:bookmarkEnd w:id="371"/>
      <w:bookmarkStart w:id="372" w:name="_Toc184314448"/>
      <w:bookmarkEnd w:id="372"/>
      <w:bookmarkStart w:id="373" w:name="_Toc184313243"/>
      <w:bookmarkEnd w:id="373"/>
      <w:bookmarkStart w:id="374" w:name="_Toc184310303"/>
      <w:bookmarkEnd w:id="374"/>
      <w:bookmarkStart w:id="375" w:name="_Toc184314415"/>
      <w:bookmarkEnd w:id="375"/>
      <w:bookmarkStart w:id="376" w:name="_Toc184312117"/>
      <w:bookmarkEnd w:id="376"/>
      <w:bookmarkStart w:id="377" w:name="_Toc184310277"/>
      <w:bookmarkEnd w:id="377"/>
      <w:bookmarkStart w:id="378" w:name="_Toc184313297"/>
      <w:bookmarkEnd w:id="378"/>
      <w:bookmarkStart w:id="379" w:name="_Toc184310292"/>
      <w:bookmarkEnd w:id="379"/>
      <w:bookmarkStart w:id="380" w:name="_Toc184310329"/>
      <w:bookmarkEnd w:id="380"/>
      <w:bookmarkStart w:id="381" w:name="_Toc184313263"/>
      <w:bookmarkEnd w:id="381"/>
      <w:bookmarkStart w:id="382" w:name="_Toc184308106"/>
      <w:bookmarkEnd w:id="382"/>
      <w:bookmarkStart w:id="383" w:name="_Toc184308093"/>
      <w:bookmarkEnd w:id="383"/>
      <w:bookmarkStart w:id="384" w:name="_Toc184312084"/>
      <w:bookmarkEnd w:id="384"/>
      <w:bookmarkStart w:id="385" w:name="_Toc184314469"/>
      <w:bookmarkEnd w:id="385"/>
      <w:bookmarkStart w:id="386" w:name="_Toc184312075"/>
      <w:bookmarkEnd w:id="386"/>
      <w:bookmarkStart w:id="387" w:name="_Toc184313302"/>
      <w:bookmarkEnd w:id="387"/>
      <w:bookmarkStart w:id="388" w:name="_Toc184310337"/>
      <w:bookmarkEnd w:id="388"/>
      <w:bookmarkStart w:id="389" w:name="_Toc184314458"/>
      <w:bookmarkEnd w:id="389"/>
      <w:bookmarkStart w:id="390" w:name="_Toc184312085"/>
      <w:bookmarkEnd w:id="390"/>
      <w:bookmarkStart w:id="391" w:name="_Toc184308094"/>
      <w:bookmarkEnd w:id="391"/>
      <w:bookmarkStart w:id="392" w:name="_Toc184310297"/>
      <w:bookmarkEnd w:id="392"/>
      <w:bookmarkStart w:id="393" w:name="_Toc184312130"/>
      <w:bookmarkEnd w:id="393"/>
      <w:bookmarkStart w:id="394" w:name="_Toc184310295"/>
      <w:bookmarkEnd w:id="394"/>
      <w:bookmarkStart w:id="395" w:name="_Toc184310276"/>
      <w:bookmarkEnd w:id="395"/>
      <w:bookmarkStart w:id="396" w:name="_Toc184313289"/>
      <w:bookmarkEnd w:id="396"/>
      <w:r>
        <w:rPr>
          <w:rFonts w:hint="eastAsia" w:ascii="宋体" w:hAnsi="宋体" w:cs="宋体"/>
          <w:b/>
          <w:color w:val="auto"/>
          <w:sz w:val="36"/>
          <w:szCs w:val="36"/>
          <w:highlight w:val="none"/>
        </w:rPr>
        <w:t>评标办法</w:t>
      </w:r>
    </w:p>
    <w:p w14:paraId="0500EE92">
      <w:pPr>
        <w:snapToGrid w:val="0"/>
        <w:spacing w:line="360" w:lineRule="auto"/>
        <w:jc w:val="center"/>
        <w:rPr>
          <w:rFonts w:hint="eastAsia" w:ascii="宋体" w:hAnsi="宋体" w:cs="宋体"/>
          <w:b/>
          <w:color w:val="auto"/>
          <w:sz w:val="32"/>
          <w:szCs w:val="20"/>
          <w:highlight w:val="none"/>
        </w:rPr>
      </w:pPr>
      <w:r>
        <w:rPr>
          <w:rFonts w:hint="eastAsia" w:ascii="宋体" w:hAnsi="宋体" w:cs="宋体"/>
          <w:b/>
          <w:color w:val="auto"/>
          <w:sz w:val="32"/>
          <w:szCs w:val="20"/>
          <w:highlight w:val="none"/>
        </w:rPr>
        <w:t>评标办法前附表</w:t>
      </w:r>
    </w:p>
    <w:tbl>
      <w:tblPr>
        <w:tblStyle w:val="68"/>
        <w:tblW w:w="9650" w:type="dxa"/>
        <w:tblInd w:w="-96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7"/>
        <w:gridCol w:w="6780"/>
        <w:gridCol w:w="506"/>
        <w:gridCol w:w="1477"/>
      </w:tblGrid>
      <w:tr w14:paraId="37F148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87" w:type="dxa"/>
            <w:noWrap w:val="0"/>
            <w:vAlign w:val="center"/>
          </w:tcPr>
          <w:p w14:paraId="3489F126">
            <w:pPr>
              <w:widowControl w:val="0"/>
              <w:snapToGrid w:val="0"/>
              <w:spacing w:line="360" w:lineRule="auto"/>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序号</w:t>
            </w:r>
          </w:p>
        </w:tc>
        <w:tc>
          <w:tcPr>
            <w:tcW w:w="6780" w:type="dxa"/>
            <w:noWrap w:val="0"/>
            <w:vAlign w:val="center"/>
          </w:tcPr>
          <w:p w14:paraId="4C3FE444">
            <w:pPr>
              <w:widowControl w:val="0"/>
              <w:snapToGrid w:val="0"/>
              <w:spacing w:line="360" w:lineRule="auto"/>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评标标准</w:t>
            </w:r>
          </w:p>
        </w:tc>
        <w:tc>
          <w:tcPr>
            <w:tcW w:w="506" w:type="dxa"/>
            <w:noWrap w:val="0"/>
            <w:vAlign w:val="center"/>
          </w:tcPr>
          <w:p w14:paraId="662847C2">
            <w:pPr>
              <w:widowControl w:val="0"/>
              <w:snapToGrid w:val="0"/>
              <w:spacing w:line="360" w:lineRule="auto"/>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权重</w:t>
            </w:r>
          </w:p>
        </w:tc>
        <w:tc>
          <w:tcPr>
            <w:tcW w:w="1477" w:type="dxa"/>
            <w:noWrap w:val="0"/>
            <w:vAlign w:val="center"/>
          </w:tcPr>
          <w:p w14:paraId="03E3B424">
            <w:pPr>
              <w:widowControl w:val="0"/>
              <w:snapToGrid w:val="0"/>
              <w:spacing w:line="360" w:lineRule="auto"/>
              <w:jc w:val="center"/>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主观分/客观分属性</w:t>
            </w:r>
          </w:p>
        </w:tc>
      </w:tr>
      <w:tr w14:paraId="090880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887" w:type="dxa"/>
            <w:noWrap w:val="0"/>
            <w:vAlign w:val="center"/>
          </w:tcPr>
          <w:p w14:paraId="4ECB5186">
            <w:pPr>
              <w:widowControl w:val="0"/>
              <w:snapToGrid w:val="0"/>
              <w:spacing w:line="360" w:lineRule="auto"/>
              <w:jc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w:t>
            </w:r>
          </w:p>
        </w:tc>
        <w:tc>
          <w:tcPr>
            <w:tcW w:w="6780" w:type="dxa"/>
            <w:noWrap w:val="0"/>
            <w:vAlign w:val="center"/>
          </w:tcPr>
          <w:p w14:paraId="046898AE">
            <w:pPr>
              <w:widowControl w:val="0"/>
              <w:snapToGrid w:val="0"/>
              <w:spacing w:line="360" w:lineRule="auto"/>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1、投标人或制造商具有有效期内质量管理体系认证证书</w:t>
            </w:r>
            <w:r>
              <w:rPr>
                <w:rFonts w:hint="eastAsia" w:ascii="宋体" w:hAnsi="宋体" w:eastAsia="宋体" w:cs="宋体"/>
                <w:color w:val="auto"/>
                <w:sz w:val="24"/>
                <w:szCs w:val="24"/>
                <w:highlight w:val="none"/>
                <w:lang w:val="en-US" w:eastAsia="zh-CN"/>
              </w:rPr>
              <w:t>的</w:t>
            </w:r>
            <w:r>
              <w:rPr>
                <w:rFonts w:hint="eastAsia" w:ascii="宋体" w:hAnsi="宋体" w:eastAsia="宋体" w:cs="宋体"/>
                <w:color w:val="auto"/>
                <w:sz w:val="24"/>
                <w:szCs w:val="24"/>
                <w:highlight w:val="none"/>
              </w:rPr>
              <w:t>得</w:t>
            </w:r>
            <w:r>
              <w:rPr>
                <w:rFonts w:hint="eastAsia" w:ascii="宋体" w:hAnsi="宋体" w:eastAsia="宋体" w:cs="宋体"/>
                <w:color w:val="auto"/>
                <w:sz w:val="24"/>
                <w:szCs w:val="24"/>
                <w:highlight w:val="none"/>
                <w:lang w:val="en-US" w:eastAsia="zh-CN"/>
              </w:rPr>
              <w:t>1</w:t>
            </w:r>
            <w:r>
              <w:rPr>
                <w:rFonts w:hint="eastAsia" w:ascii="宋体" w:hAnsi="宋体" w:eastAsia="宋体" w:cs="宋体"/>
                <w:color w:val="auto"/>
                <w:sz w:val="24"/>
                <w:szCs w:val="24"/>
                <w:highlight w:val="none"/>
              </w:rPr>
              <w:t>分，（投标文件中同时提供证书</w:t>
            </w:r>
            <w:r>
              <w:rPr>
                <w:rFonts w:hint="eastAsia" w:ascii="宋体" w:hAnsi="宋体" w:eastAsia="宋体" w:cs="宋体"/>
                <w:bCs/>
                <w:color w:val="auto"/>
                <w:sz w:val="24"/>
                <w:szCs w:val="24"/>
                <w:highlight w:val="none"/>
              </w:rPr>
              <w:t>复</w:t>
            </w:r>
            <w:r>
              <w:rPr>
                <w:rFonts w:hint="eastAsia" w:ascii="宋体" w:hAnsi="宋体" w:eastAsia="宋体" w:cs="宋体"/>
                <w:bCs/>
                <w:color w:val="auto"/>
                <w:sz w:val="24"/>
                <w:szCs w:val="24"/>
                <w:highlight w:val="none"/>
                <w:lang w:val="en-US" w:eastAsia="zh-CN"/>
              </w:rPr>
              <w:t>印</w:t>
            </w:r>
            <w:r>
              <w:rPr>
                <w:rFonts w:hint="eastAsia" w:ascii="宋体" w:hAnsi="宋体" w:eastAsia="宋体" w:cs="宋体"/>
                <w:bCs/>
                <w:color w:val="auto"/>
                <w:sz w:val="24"/>
                <w:szCs w:val="24"/>
                <w:highlight w:val="none"/>
              </w:rPr>
              <w:t>件</w:t>
            </w:r>
            <w:r>
              <w:rPr>
                <w:rFonts w:hint="eastAsia" w:ascii="宋体" w:hAnsi="宋体" w:eastAsia="宋体" w:cs="宋体"/>
                <w:color w:val="auto"/>
                <w:sz w:val="24"/>
                <w:szCs w:val="24"/>
                <w:highlight w:val="none"/>
              </w:rPr>
              <w:t>及国家认证认可信息平台查询截图，否则不得分）。</w:t>
            </w:r>
          </w:p>
          <w:p w14:paraId="1E1D7500">
            <w:pPr>
              <w:widowControl w:val="0"/>
              <w:snapToGrid w:val="0"/>
              <w:spacing w:line="360" w:lineRule="auto"/>
              <w:jc w:val="left"/>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2、</w:t>
            </w:r>
            <w:bookmarkStart w:id="397" w:name="OLE_LINK1"/>
            <w:r>
              <w:rPr>
                <w:rFonts w:hint="eastAsia" w:ascii="宋体" w:hAnsi="宋体" w:eastAsia="宋体" w:cs="宋体"/>
                <w:bCs/>
                <w:color w:val="auto"/>
                <w:sz w:val="24"/>
                <w:szCs w:val="24"/>
                <w:highlight w:val="none"/>
              </w:rPr>
              <w:t>投标人或制造商</w:t>
            </w:r>
            <w:bookmarkEnd w:id="397"/>
            <w:r>
              <w:rPr>
                <w:rFonts w:hint="eastAsia" w:ascii="宋体" w:hAnsi="宋体" w:eastAsia="宋体" w:cs="宋体"/>
                <w:bCs/>
                <w:color w:val="auto"/>
                <w:sz w:val="24"/>
                <w:szCs w:val="24"/>
                <w:highlight w:val="none"/>
              </w:rPr>
              <w:t>具有有效期内环境管理体系认证证书</w:t>
            </w:r>
            <w:r>
              <w:rPr>
                <w:rFonts w:hint="eastAsia" w:ascii="宋体" w:hAnsi="宋体" w:eastAsia="宋体" w:cs="宋体"/>
                <w:bCs/>
                <w:color w:val="auto"/>
                <w:sz w:val="24"/>
                <w:szCs w:val="24"/>
                <w:highlight w:val="none"/>
                <w:lang w:val="en-US" w:eastAsia="zh-CN"/>
              </w:rPr>
              <w:t>的</w:t>
            </w:r>
            <w:r>
              <w:rPr>
                <w:rFonts w:hint="eastAsia" w:ascii="宋体" w:hAnsi="宋体" w:eastAsia="宋体" w:cs="宋体"/>
                <w:bCs/>
                <w:color w:val="auto"/>
                <w:sz w:val="24"/>
                <w:szCs w:val="24"/>
                <w:highlight w:val="none"/>
              </w:rPr>
              <w:t>得</w:t>
            </w:r>
            <w:r>
              <w:rPr>
                <w:rFonts w:hint="eastAsia" w:ascii="宋体" w:hAnsi="宋体" w:eastAsia="宋体" w:cs="宋体"/>
                <w:bCs/>
                <w:color w:val="auto"/>
                <w:sz w:val="24"/>
                <w:szCs w:val="24"/>
                <w:highlight w:val="none"/>
                <w:lang w:val="en-US" w:eastAsia="zh-CN"/>
              </w:rPr>
              <w:t>1</w:t>
            </w:r>
            <w:r>
              <w:rPr>
                <w:rFonts w:hint="eastAsia" w:ascii="宋体" w:hAnsi="宋体" w:eastAsia="宋体" w:cs="宋体"/>
                <w:bCs/>
                <w:color w:val="auto"/>
                <w:sz w:val="24"/>
                <w:szCs w:val="24"/>
                <w:highlight w:val="none"/>
              </w:rPr>
              <w:t>分，（投标文件中同时提供证书复</w:t>
            </w:r>
            <w:r>
              <w:rPr>
                <w:rFonts w:hint="eastAsia" w:ascii="宋体" w:hAnsi="宋体" w:eastAsia="宋体" w:cs="宋体"/>
                <w:bCs/>
                <w:color w:val="auto"/>
                <w:sz w:val="24"/>
                <w:szCs w:val="24"/>
                <w:highlight w:val="none"/>
                <w:lang w:val="en-US" w:eastAsia="zh-CN"/>
              </w:rPr>
              <w:t>印</w:t>
            </w:r>
            <w:r>
              <w:rPr>
                <w:rFonts w:hint="eastAsia" w:ascii="宋体" w:hAnsi="宋体" w:eastAsia="宋体" w:cs="宋体"/>
                <w:bCs/>
                <w:color w:val="auto"/>
                <w:sz w:val="24"/>
                <w:szCs w:val="24"/>
                <w:highlight w:val="none"/>
              </w:rPr>
              <w:t>件及国家认证认可信息平台查询截图，否则不得分）。</w:t>
            </w:r>
          </w:p>
          <w:p w14:paraId="53F82A5E">
            <w:pPr>
              <w:widowControl w:val="0"/>
              <w:snapToGrid w:val="0"/>
              <w:spacing w:line="360" w:lineRule="auto"/>
              <w:jc w:val="left"/>
              <w:rPr>
                <w:rFonts w:hint="eastAsia" w:ascii="宋体" w:hAnsi="宋体" w:eastAsia="宋体" w:cs="宋体"/>
                <w:color w:val="auto"/>
                <w:sz w:val="24"/>
                <w:szCs w:val="24"/>
                <w:highlight w:val="none"/>
              </w:rPr>
            </w:pPr>
            <w:r>
              <w:rPr>
                <w:rFonts w:hint="eastAsia" w:ascii="宋体" w:hAnsi="宋体" w:eastAsia="宋体" w:cs="宋体"/>
                <w:bCs/>
                <w:color w:val="auto"/>
                <w:sz w:val="24"/>
                <w:szCs w:val="24"/>
                <w:highlight w:val="none"/>
              </w:rPr>
              <w:t>3、投标人或制造商具有有效期内职业健康安全管理体系认证证书的得</w:t>
            </w:r>
            <w:r>
              <w:rPr>
                <w:rFonts w:hint="eastAsia" w:ascii="宋体" w:hAnsi="宋体" w:eastAsia="宋体" w:cs="宋体"/>
                <w:bCs/>
                <w:color w:val="auto"/>
                <w:sz w:val="24"/>
                <w:szCs w:val="24"/>
                <w:highlight w:val="none"/>
                <w:lang w:val="en-US" w:eastAsia="zh-CN"/>
              </w:rPr>
              <w:t>1</w:t>
            </w:r>
            <w:r>
              <w:rPr>
                <w:rFonts w:hint="eastAsia" w:ascii="宋体" w:hAnsi="宋体" w:eastAsia="宋体" w:cs="宋体"/>
                <w:bCs/>
                <w:color w:val="auto"/>
                <w:sz w:val="24"/>
                <w:szCs w:val="24"/>
                <w:highlight w:val="none"/>
              </w:rPr>
              <w:t>分，（投标文件中同时提供证书复</w:t>
            </w:r>
            <w:r>
              <w:rPr>
                <w:rFonts w:hint="eastAsia" w:ascii="宋体" w:hAnsi="宋体" w:eastAsia="宋体" w:cs="宋体"/>
                <w:bCs/>
                <w:color w:val="auto"/>
                <w:sz w:val="24"/>
                <w:szCs w:val="24"/>
                <w:highlight w:val="none"/>
                <w:lang w:val="en-US" w:eastAsia="zh-CN"/>
              </w:rPr>
              <w:t>印</w:t>
            </w:r>
            <w:r>
              <w:rPr>
                <w:rFonts w:hint="eastAsia" w:ascii="宋体" w:hAnsi="宋体" w:eastAsia="宋体" w:cs="宋体"/>
                <w:bCs/>
                <w:color w:val="auto"/>
                <w:sz w:val="24"/>
                <w:szCs w:val="24"/>
                <w:highlight w:val="none"/>
              </w:rPr>
              <w:t>件及国家认证认可信息平台查询截图，否则不得分）。</w:t>
            </w:r>
          </w:p>
        </w:tc>
        <w:tc>
          <w:tcPr>
            <w:tcW w:w="506" w:type="dxa"/>
            <w:noWrap w:val="0"/>
            <w:vAlign w:val="center"/>
          </w:tcPr>
          <w:p w14:paraId="2C7D99A1">
            <w:pPr>
              <w:keepNext w:val="0"/>
              <w:keepLines w:val="0"/>
              <w:pageBreakBefore w:val="0"/>
              <w:widowControl w:val="0"/>
              <w:kinsoku/>
              <w:wordWrap/>
              <w:overflowPunct/>
              <w:topLinePunct w:val="0"/>
              <w:autoSpaceDE/>
              <w:autoSpaceDN/>
              <w:bidi w:val="0"/>
              <w:adjustRightInd/>
              <w:snapToGrid/>
              <w:spacing w:line="440" w:lineRule="exact"/>
              <w:ind w:firstLine="0" w:firstLineChars="0"/>
              <w:jc w:val="center"/>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3</w:t>
            </w:r>
          </w:p>
        </w:tc>
        <w:tc>
          <w:tcPr>
            <w:tcW w:w="1477" w:type="dxa"/>
            <w:noWrap w:val="0"/>
            <w:vAlign w:val="center"/>
          </w:tcPr>
          <w:p w14:paraId="690590A9">
            <w:pPr>
              <w:widowControl w:val="0"/>
              <w:snapToGrid w:val="0"/>
              <w:spacing w:line="360" w:lineRule="auto"/>
              <w:jc w:val="center"/>
              <w:rPr>
                <w:rFonts w:hint="eastAsia" w:ascii="宋体" w:hAnsi="宋体" w:eastAsia="宋体" w:cs="宋体"/>
                <w:color w:val="auto"/>
                <w:sz w:val="24"/>
                <w:szCs w:val="24"/>
                <w:highlight w:val="none"/>
              </w:rPr>
            </w:pPr>
            <w:r>
              <w:rPr>
                <w:rFonts w:hint="eastAsia" w:ascii="宋体" w:hAnsi="宋体" w:eastAsia="宋体" w:cs="宋体"/>
                <w:bCs/>
                <w:color w:val="auto"/>
                <w:sz w:val="24"/>
                <w:szCs w:val="24"/>
                <w:highlight w:val="none"/>
              </w:rPr>
              <w:t>客观分</w:t>
            </w:r>
          </w:p>
        </w:tc>
      </w:tr>
      <w:tr w14:paraId="4141CF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21" w:hRule="atLeast"/>
        </w:trPr>
        <w:tc>
          <w:tcPr>
            <w:tcW w:w="887" w:type="dxa"/>
            <w:noWrap w:val="0"/>
            <w:vAlign w:val="center"/>
          </w:tcPr>
          <w:p w14:paraId="689CC210">
            <w:pPr>
              <w:widowControl w:val="0"/>
              <w:snapToGrid w:val="0"/>
              <w:spacing w:line="360" w:lineRule="auto"/>
              <w:jc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2</w:t>
            </w:r>
          </w:p>
        </w:tc>
        <w:tc>
          <w:tcPr>
            <w:tcW w:w="6780" w:type="dxa"/>
            <w:noWrap w:val="0"/>
            <w:vAlign w:val="center"/>
          </w:tcPr>
          <w:p w14:paraId="15E0C0CF">
            <w:pPr>
              <w:keepNext w:val="0"/>
              <w:keepLines w:val="0"/>
              <w:pageBreakBefore w:val="0"/>
              <w:widowControl w:val="0"/>
              <w:kinsoku/>
              <w:wordWrap/>
              <w:overflowPunct/>
              <w:topLinePunct w:val="0"/>
              <w:autoSpaceDE/>
              <w:autoSpaceDN/>
              <w:bidi w:val="0"/>
              <w:adjustRightInd/>
              <w:snapToGrid/>
              <w:spacing w:line="440" w:lineRule="exact"/>
              <w:ind w:firstLine="0" w:firstLineChars="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投标人或制造商提供的(202</w:t>
            </w:r>
            <w:r>
              <w:rPr>
                <w:rFonts w:hint="eastAsia" w:ascii="宋体" w:hAnsi="宋体" w:eastAsia="宋体" w:cs="宋体"/>
                <w:color w:val="auto"/>
                <w:sz w:val="24"/>
                <w:szCs w:val="24"/>
                <w:highlight w:val="none"/>
                <w:lang w:val="en-US" w:eastAsia="zh-CN"/>
              </w:rPr>
              <w:t>1</w:t>
            </w:r>
            <w:r>
              <w:rPr>
                <w:rFonts w:hint="eastAsia" w:ascii="宋体" w:hAnsi="宋体" w:eastAsia="宋体" w:cs="宋体"/>
                <w:color w:val="auto"/>
                <w:sz w:val="24"/>
                <w:szCs w:val="24"/>
                <w:highlight w:val="none"/>
              </w:rPr>
              <w:t>年1月1日以来，以合同签订时间为准)完成的类似项目业绩,每提供1个得1分，最多得3分,投标文件中提供合同</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lang w:val="en-US" w:eastAsia="zh-CN"/>
              </w:rPr>
              <w:t>验收单</w:t>
            </w:r>
            <w:r>
              <w:rPr>
                <w:rFonts w:hint="eastAsia" w:ascii="宋体" w:hAnsi="宋体" w:eastAsia="宋体" w:cs="宋体"/>
                <w:color w:val="auto"/>
                <w:sz w:val="24"/>
                <w:szCs w:val="24"/>
                <w:highlight w:val="none"/>
              </w:rPr>
              <w:t>复</w:t>
            </w:r>
            <w:r>
              <w:rPr>
                <w:rFonts w:hint="eastAsia" w:ascii="宋体" w:hAnsi="宋体" w:eastAsia="宋体" w:cs="宋体"/>
                <w:color w:val="auto"/>
                <w:sz w:val="24"/>
                <w:szCs w:val="24"/>
                <w:highlight w:val="none"/>
                <w:lang w:val="en-US" w:eastAsia="zh-CN"/>
              </w:rPr>
              <w:t>印</w:t>
            </w:r>
            <w:r>
              <w:rPr>
                <w:rFonts w:hint="eastAsia" w:ascii="宋体" w:hAnsi="宋体" w:eastAsia="宋体" w:cs="宋体"/>
                <w:color w:val="auto"/>
                <w:sz w:val="24"/>
                <w:szCs w:val="24"/>
                <w:highlight w:val="none"/>
              </w:rPr>
              <w:t>件，否则不得分。</w:t>
            </w:r>
          </w:p>
        </w:tc>
        <w:tc>
          <w:tcPr>
            <w:tcW w:w="506" w:type="dxa"/>
            <w:noWrap w:val="0"/>
            <w:vAlign w:val="center"/>
          </w:tcPr>
          <w:p w14:paraId="45526E5E">
            <w:pPr>
              <w:keepNext w:val="0"/>
              <w:keepLines w:val="0"/>
              <w:pageBreakBefore w:val="0"/>
              <w:widowControl w:val="0"/>
              <w:kinsoku/>
              <w:wordWrap/>
              <w:overflowPunct/>
              <w:topLinePunct w:val="0"/>
              <w:autoSpaceDE/>
              <w:autoSpaceDN/>
              <w:bidi w:val="0"/>
              <w:adjustRightInd/>
              <w:snapToGrid/>
              <w:spacing w:line="440" w:lineRule="exact"/>
              <w:ind w:firstLine="0" w:firstLineChars="0"/>
              <w:jc w:val="center"/>
              <w:textAlignment w:val="auto"/>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lang w:val="en-US" w:eastAsia="zh-CN"/>
              </w:rPr>
              <w:t>3</w:t>
            </w:r>
          </w:p>
        </w:tc>
        <w:tc>
          <w:tcPr>
            <w:tcW w:w="1477" w:type="dxa"/>
            <w:noWrap w:val="0"/>
            <w:vAlign w:val="center"/>
          </w:tcPr>
          <w:p w14:paraId="586FC2E2">
            <w:pPr>
              <w:widowControl w:val="0"/>
              <w:snapToGrid w:val="0"/>
              <w:spacing w:line="360" w:lineRule="auto"/>
              <w:jc w:val="center"/>
              <w:rPr>
                <w:rFonts w:hint="eastAsia" w:ascii="宋体" w:hAnsi="宋体" w:eastAsia="宋体" w:cs="宋体"/>
                <w:color w:val="auto"/>
                <w:sz w:val="24"/>
                <w:szCs w:val="24"/>
                <w:highlight w:val="none"/>
              </w:rPr>
            </w:pPr>
            <w:r>
              <w:rPr>
                <w:rFonts w:hint="eastAsia" w:ascii="宋体" w:hAnsi="宋体" w:eastAsia="宋体" w:cs="宋体"/>
                <w:bCs/>
                <w:color w:val="auto"/>
                <w:sz w:val="24"/>
                <w:szCs w:val="24"/>
                <w:highlight w:val="none"/>
              </w:rPr>
              <w:t>客观分</w:t>
            </w:r>
          </w:p>
        </w:tc>
      </w:tr>
      <w:tr w14:paraId="09A3AD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39" w:hRule="atLeast"/>
        </w:trPr>
        <w:tc>
          <w:tcPr>
            <w:tcW w:w="887" w:type="dxa"/>
            <w:noWrap w:val="0"/>
            <w:vAlign w:val="center"/>
          </w:tcPr>
          <w:p w14:paraId="3BC0CA44">
            <w:pPr>
              <w:widowControl w:val="0"/>
              <w:snapToGrid w:val="0"/>
              <w:spacing w:line="360" w:lineRule="auto"/>
              <w:jc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3</w:t>
            </w:r>
          </w:p>
        </w:tc>
        <w:tc>
          <w:tcPr>
            <w:tcW w:w="6780" w:type="dxa"/>
            <w:noWrap w:val="0"/>
            <w:vAlign w:val="center"/>
          </w:tcPr>
          <w:p w14:paraId="00C92ED4">
            <w:pPr>
              <w:widowControl w:val="0"/>
              <w:numPr>
                <w:ilvl w:val="0"/>
                <w:numId w:val="3"/>
              </w:numPr>
              <w:wordWrap/>
              <w:snapToGrid/>
              <w:spacing w:before="0" w:beforeAutospacing="0" w:after="0" w:afterAutospacing="0" w:line="360" w:lineRule="auto"/>
              <w:ind w:left="0" w:leftChars="0" w:right="0" w:firstLine="0" w:firstLineChars="0"/>
              <w:jc w:val="both"/>
              <w:textAlignment w:val="auto"/>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lang w:val="en-US" w:eastAsia="zh-CN"/>
              </w:rPr>
              <w:t>提供芬兰木通过 GB/T 2423.24－2022 标准的检测报告，内容为不低于</w:t>
            </w:r>
            <w:r>
              <w:rPr>
                <w:rFonts w:hint="eastAsia" w:ascii="宋体" w:hAnsi="宋体" w:eastAsia="宋体" w:cs="宋体"/>
                <w:color w:val="auto"/>
                <w:sz w:val="24"/>
                <w:szCs w:val="24"/>
                <w:highlight w:val="yellow"/>
                <w:lang w:val="en-US" w:eastAsia="zh-CN"/>
              </w:rPr>
              <w:t xml:space="preserve"> </w:t>
            </w:r>
            <w:r>
              <w:rPr>
                <w:rFonts w:hint="eastAsia" w:ascii="宋体" w:hAnsi="宋体" w:cs="宋体"/>
                <w:color w:val="auto"/>
                <w:sz w:val="24"/>
                <w:szCs w:val="24"/>
                <w:highlight w:val="yellow"/>
                <w:lang w:val="en-US" w:eastAsia="zh-CN"/>
              </w:rPr>
              <w:t>24</w:t>
            </w:r>
            <w:r>
              <w:rPr>
                <w:rFonts w:hint="eastAsia" w:ascii="宋体" w:hAnsi="宋体" w:eastAsia="宋体" w:cs="宋体"/>
                <w:color w:val="auto"/>
                <w:sz w:val="24"/>
                <w:szCs w:val="24"/>
                <w:highlight w:val="none"/>
                <w:lang w:val="en-US" w:eastAsia="zh-CN"/>
              </w:rPr>
              <w:t xml:space="preserve"> 小时的模拟太阳辐射及太阳辐射试验和气候老化试验。</w:t>
            </w:r>
          </w:p>
          <w:p w14:paraId="64C1648C">
            <w:pPr>
              <w:widowControl w:val="0"/>
              <w:numPr>
                <w:ilvl w:val="0"/>
                <w:numId w:val="3"/>
              </w:numPr>
              <w:wordWrap/>
              <w:snapToGrid/>
              <w:spacing w:before="0" w:beforeAutospacing="0" w:after="0" w:afterAutospacing="0" w:line="360" w:lineRule="auto"/>
              <w:ind w:left="0" w:leftChars="0" w:right="0" w:firstLine="0" w:firstLineChars="0"/>
              <w:jc w:val="left"/>
              <w:textAlignment w:val="auto"/>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lang w:eastAsia="zh-CN"/>
              </w:rPr>
              <w:t>提供滑道通过GB/T 22048-2015标准的检测报告。</w:t>
            </w:r>
          </w:p>
          <w:p w14:paraId="460B2514">
            <w:pPr>
              <w:widowControl w:val="0"/>
              <w:numPr>
                <w:ilvl w:val="0"/>
                <w:numId w:val="3"/>
              </w:numPr>
              <w:wordWrap/>
              <w:snapToGrid/>
              <w:spacing w:before="0" w:beforeAutospacing="0" w:after="0" w:afterAutospacing="0" w:line="360" w:lineRule="auto"/>
              <w:ind w:left="0" w:leftChars="0" w:right="0" w:firstLine="0" w:firstLineChars="0"/>
              <w:jc w:val="left"/>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提供螺丝通过 GB/T10125-2021相关检测；检测内容为中性盐雾测试</w:t>
            </w:r>
            <w:r>
              <w:rPr>
                <w:rFonts w:hint="eastAsia" w:ascii="宋体" w:hAnsi="宋体" w:eastAsia="宋体" w:cs="宋体"/>
                <w:color w:val="auto"/>
                <w:sz w:val="24"/>
                <w:szCs w:val="24"/>
                <w:highlight w:val="yellow"/>
                <w:lang w:val="en-US" w:eastAsia="zh-CN"/>
              </w:rPr>
              <w:t>≥</w:t>
            </w:r>
            <w:r>
              <w:rPr>
                <w:rFonts w:hint="eastAsia" w:ascii="宋体" w:hAnsi="宋体" w:cs="宋体"/>
                <w:color w:val="auto"/>
                <w:sz w:val="24"/>
                <w:szCs w:val="24"/>
                <w:highlight w:val="yellow"/>
                <w:lang w:val="en-US" w:eastAsia="zh-CN"/>
              </w:rPr>
              <w:t>24</w:t>
            </w:r>
            <w:r>
              <w:rPr>
                <w:rFonts w:hint="eastAsia" w:ascii="宋体" w:hAnsi="宋体" w:eastAsia="宋体" w:cs="宋体"/>
                <w:color w:val="auto"/>
                <w:sz w:val="24"/>
                <w:szCs w:val="24"/>
                <w:highlight w:val="yellow"/>
                <w:lang w:val="en-US" w:eastAsia="zh-CN"/>
              </w:rPr>
              <w:t xml:space="preserve"> </w:t>
            </w:r>
            <w:r>
              <w:rPr>
                <w:rFonts w:hint="eastAsia" w:ascii="宋体" w:hAnsi="宋体" w:eastAsia="宋体" w:cs="宋体"/>
                <w:color w:val="auto"/>
                <w:sz w:val="24"/>
                <w:szCs w:val="24"/>
                <w:highlight w:val="none"/>
                <w:lang w:val="en-US" w:eastAsia="zh-CN"/>
              </w:rPr>
              <w:t>小时后，耐腐蚀综合等级不低于 0 级的检测报告。</w:t>
            </w:r>
          </w:p>
          <w:p w14:paraId="4A0FE26D">
            <w:pPr>
              <w:widowControl w:val="0"/>
              <w:numPr>
                <w:ilvl w:val="0"/>
                <w:numId w:val="3"/>
              </w:numPr>
              <w:wordWrap/>
              <w:snapToGrid/>
              <w:spacing w:before="0" w:beforeAutospacing="0" w:after="0" w:afterAutospacing="0" w:line="360" w:lineRule="auto"/>
              <w:ind w:left="0" w:leftChars="0" w:right="0" w:firstLine="0" w:firstLineChars="0"/>
              <w:jc w:val="left"/>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提供油漆检测依据GB/T23993-2009、GB/T23991-2009标准的检测报告，甲醛含量≤100；可溶重金属含量（镉≤75、铬≤60、汞≤60）应均为未检出。</w:t>
            </w:r>
          </w:p>
          <w:p w14:paraId="29F51AEE">
            <w:pPr>
              <w:widowControl w:val="0"/>
              <w:numPr>
                <w:ilvl w:val="0"/>
                <w:numId w:val="3"/>
              </w:numPr>
              <w:wordWrap/>
              <w:snapToGrid/>
              <w:spacing w:before="0" w:beforeAutospacing="0" w:after="0" w:afterAutospacing="0" w:line="360" w:lineRule="auto"/>
              <w:ind w:left="0" w:leftChars="0" w:right="0" w:firstLine="0" w:firstLineChars="0"/>
              <w:jc w:val="left"/>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提供护栏检测依据为GB/T 228.1-2021的检测报告</w:t>
            </w:r>
          </w:p>
          <w:p w14:paraId="1D121C19">
            <w:pPr>
              <w:widowControl w:val="0"/>
              <w:numPr>
                <w:ilvl w:val="0"/>
                <w:numId w:val="3"/>
              </w:numPr>
              <w:wordWrap/>
              <w:snapToGrid/>
              <w:spacing w:before="0" w:beforeAutospacing="0" w:after="0" w:afterAutospacing="0" w:line="360" w:lineRule="auto"/>
              <w:ind w:left="0" w:leftChars="0" w:right="0" w:firstLine="0" w:firstLineChars="0"/>
              <w:jc w:val="left"/>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提供扣件检测依据GB/T 10125-2021、GB/T 6461-2002、GB/T 228.1-2021、GB/T 228.2-2015、GB/T 229-2020的检测报告，检测内容须包含但不限于：中性盐雾、拉伸试验、冲击测试，检测结果为符合。</w:t>
            </w:r>
          </w:p>
          <w:p w14:paraId="39A6C7C7">
            <w:pPr>
              <w:pStyle w:val="65"/>
              <w:widowControl w:val="0"/>
              <w:ind w:left="-2" w:leftChars="0" w:firstLine="0" w:firstLineChars="0"/>
              <w:jc w:val="left"/>
              <w:rPr>
                <w:rFonts w:hint="eastAsia" w:ascii="宋体" w:hAnsi="宋体" w:eastAsia="宋体" w:cs="宋体"/>
                <w:b/>
                <w:bCs/>
                <w:color w:val="auto"/>
                <w:kern w:val="2"/>
                <w:sz w:val="24"/>
                <w:szCs w:val="24"/>
                <w:highlight w:val="none"/>
                <w:lang w:val="en-US" w:eastAsia="zh-CN" w:bidi="ar-SA"/>
              </w:rPr>
            </w:pPr>
            <w:r>
              <w:rPr>
                <w:rFonts w:hint="eastAsia" w:ascii="宋体" w:hAnsi="宋体" w:eastAsia="宋体" w:cs="宋体"/>
                <w:b/>
                <w:bCs/>
                <w:color w:val="auto"/>
                <w:kern w:val="2"/>
                <w:sz w:val="24"/>
                <w:szCs w:val="24"/>
                <w:highlight w:val="none"/>
                <w:lang w:val="en-US" w:eastAsia="zh-CN" w:bidi="ar-SA"/>
              </w:rPr>
              <w:t>投标人或制造商提供具有CMA和CNAS资质的第三方检测机构出具的检测报告复印件加盖公章，并提供检测报告在全国认证认可信息公共服务平台网页截图，提供符合要求的检测报告每一个得1分，最多得6分，否则不得分；</w:t>
            </w:r>
          </w:p>
        </w:tc>
        <w:tc>
          <w:tcPr>
            <w:tcW w:w="506" w:type="dxa"/>
            <w:noWrap w:val="0"/>
            <w:vAlign w:val="center"/>
          </w:tcPr>
          <w:p w14:paraId="61432D08">
            <w:pPr>
              <w:keepNext w:val="0"/>
              <w:keepLines w:val="0"/>
              <w:pageBreakBefore w:val="0"/>
              <w:widowControl w:val="0"/>
              <w:kinsoku/>
              <w:wordWrap/>
              <w:overflowPunct/>
              <w:topLinePunct w:val="0"/>
              <w:autoSpaceDE/>
              <w:autoSpaceDN/>
              <w:bidi w:val="0"/>
              <w:adjustRightInd/>
              <w:snapToGrid/>
              <w:spacing w:line="440" w:lineRule="exact"/>
              <w:ind w:firstLine="0" w:firstLineChars="0"/>
              <w:jc w:val="center"/>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6</w:t>
            </w:r>
          </w:p>
        </w:tc>
        <w:tc>
          <w:tcPr>
            <w:tcW w:w="1477" w:type="dxa"/>
            <w:noWrap w:val="0"/>
            <w:vAlign w:val="center"/>
          </w:tcPr>
          <w:p w14:paraId="12E06023">
            <w:pPr>
              <w:widowControl w:val="0"/>
              <w:snapToGrid w:val="0"/>
              <w:spacing w:line="360" w:lineRule="auto"/>
              <w:jc w:val="center"/>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客观分</w:t>
            </w:r>
          </w:p>
        </w:tc>
      </w:tr>
      <w:tr w14:paraId="5D2586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87" w:type="dxa"/>
            <w:noWrap w:val="0"/>
            <w:vAlign w:val="center"/>
          </w:tcPr>
          <w:p w14:paraId="01E428E9">
            <w:pPr>
              <w:widowControl w:val="0"/>
              <w:snapToGrid w:val="0"/>
              <w:spacing w:line="360" w:lineRule="auto"/>
              <w:jc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4</w:t>
            </w:r>
          </w:p>
        </w:tc>
        <w:tc>
          <w:tcPr>
            <w:tcW w:w="6780" w:type="dxa"/>
            <w:noWrap w:val="0"/>
            <w:vAlign w:val="center"/>
          </w:tcPr>
          <w:p w14:paraId="5CEBB80B">
            <w:pPr>
              <w:widowControl w:val="0"/>
              <w:spacing w:line="360" w:lineRule="auto"/>
              <w:jc w:val="left"/>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投标人深化设计必须满足招标文件参数要求，按招标文件采购清单</w:t>
            </w:r>
            <w:r>
              <w:rPr>
                <w:rFonts w:hint="eastAsia" w:ascii="宋体" w:hAnsi="宋体" w:cs="宋体"/>
                <w:color w:val="auto"/>
                <w:sz w:val="24"/>
                <w:szCs w:val="24"/>
                <w:highlight w:val="none"/>
                <w:lang w:val="en-US" w:eastAsia="zh-CN"/>
              </w:rPr>
              <w:t>需求</w:t>
            </w:r>
            <w:r>
              <w:rPr>
                <w:rFonts w:hint="eastAsia" w:ascii="宋体" w:hAnsi="宋体" w:eastAsia="宋体" w:cs="宋体"/>
                <w:color w:val="auto"/>
                <w:sz w:val="24"/>
                <w:szCs w:val="24"/>
                <w:highlight w:val="none"/>
                <w:lang w:val="en-US" w:eastAsia="zh-CN"/>
              </w:rPr>
              <w:t>提供详细及清晰的CAD尺寸图(</w:t>
            </w:r>
            <w:r>
              <w:rPr>
                <w:rFonts w:hint="eastAsia" w:ascii="宋体" w:hAnsi="宋体" w:eastAsia="宋体" w:cs="宋体"/>
                <w:color w:val="auto"/>
                <w:kern w:val="0"/>
                <w:sz w:val="24"/>
                <w:szCs w:val="24"/>
                <w:highlight w:val="none"/>
                <w:lang w:val="en-US" w:eastAsia="zh-CN" w:bidi="ar-SA"/>
              </w:rPr>
              <w:t>要求展现各产品设备尺寸符合招标文件要求)</w:t>
            </w:r>
            <w:r>
              <w:rPr>
                <w:rFonts w:hint="eastAsia" w:ascii="宋体" w:hAnsi="宋体" w:eastAsia="宋体" w:cs="宋体"/>
                <w:color w:val="auto"/>
                <w:sz w:val="24"/>
                <w:szCs w:val="24"/>
                <w:highlight w:val="none"/>
                <w:lang w:val="en-US" w:eastAsia="zh-CN"/>
              </w:rPr>
              <w:t>、平面布置图，功能分区图，勘查现场图片、效果图，所投产品需与现场空间利用合理，产品安全性能佳，外观设计、细节处理精致，安全性考虑全面，与教学理念和周围环境自然融合对项目实施方案内容的合理性、全面性进行评分：</w:t>
            </w:r>
          </w:p>
          <w:p w14:paraId="477E9D4E">
            <w:pPr>
              <w:widowControl w:val="0"/>
              <w:spacing w:line="360" w:lineRule="auto"/>
              <w:jc w:val="left"/>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内容齐全，现场安装实施方案实施可行性强得8分，</w:t>
            </w:r>
          </w:p>
          <w:p w14:paraId="7697C19E">
            <w:pPr>
              <w:widowControl w:val="0"/>
              <w:spacing w:line="360" w:lineRule="auto"/>
              <w:jc w:val="left"/>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内容齐全，现场安装实施方案实施可行性一般得5分，</w:t>
            </w:r>
          </w:p>
          <w:p w14:paraId="15DDFB5A">
            <w:pPr>
              <w:widowControl w:val="0"/>
              <w:spacing w:line="360" w:lineRule="auto"/>
              <w:jc w:val="left"/>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内容不齐全，现场安装实施方案实施不全得2分，</w:t>
            </w:r>
          </w:p>
          <w:p w14:paraId="41F41890">
            <w:pPr>
              <w:widowControl w:val="0"/>
              <w:spacing w:line="360" w:lineRule="auto"/>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差或未提供不得分。</w:t>
            </w:r>
          </w:p>
        </w:tc>
        <w:tc>
          <w:tcPr>
            <w:tcW w:w="506" w:type="dxa"/>
            <w:noWrap w:val="0"/>
            <w:vAlign w:val="center"/>
          </w:tcPr>
          <w:p w14:paraId="4F6DC760">
            <w:pPr>
              <w:keepNext w:val="0"/>
              <w:keepLines w:val="0"/>
              <w:pageBreakBefore w:val="0"/>
              <w:widowControl w:val="0"/>
              <w:kinsoku/>
              <w:wordWrap/>
              <w:overflowPunct/>
              <w:topLinePunct w:val="0"/>
              <w:autoSpaceDE/>
              <w:autoSpaceDN/>
              <w:bidi w:val="0"/>
              <w:adjustRightInd/>
              <w:snapToGrid/>
              <w:spacing w:line="440" w:lineRule="exact"/>
              <w:ind w:firstLine="0" w:firstLineChars="0"/>
              <w:jc w:val="center"/>
              <w:textAlignment w:val="auto"/>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lang w:val="en-US" w:eastAsia="zh-CN"/>
              </w:rPr>
              <w:t>8</w:t>
            </w:r>
          </w:p>
        </w:tc>
        <w:tc>
          <w:tcPr>
            <w:tcW w:w="1477" w:type="dxa"/>
            <w:noWrap w:val="0"/>
            <w:vAlign w:val="center"/>
          </w:tcPr>
          <w:p w14:paraId="0C511338">
            <w:pPr>
              <w:widowControl w:val="0"/>
              <w:snapToGrid w:val="0"/>
              <w:spacing w:line="360" w:lineRule="auto"/>
              <w:jc w:val="center"/>
              <w:rPr>
                <w:rFonts w:hint="eastAsia" w:ascii="宋体" w:hAnsi="宋体" w:eastAsia="宋体" w:cs="宋体"/>
                <w:color w:val="auto"/>
                <w:sz w:val="24"/>
                <w:szCs w:val="24"/>
                <w:highlight w:val="none"/>
              </w:rPr>
            </w:pPr>
            <w:r>
              <w:rPr>
                <w:rFonts w:hint="eastAsia" w:ascii="宋体" w:hAnsi="宋体" w:eastAsia="宋体" w:cs="宋体"/>
                <w:bCs/>
                <w:color w:val="auto"/>
                <w:sz w:val="24"/>
                <w:szCs w:val="24"/>
                <w:highlight w:val="none"/>
                <w:lang w:val="en-US" w:eastAsia="zh-CN"/>
              </w:rPr>
              <w:t>主</w:t>
            </w:r>
            <w:r>
              <w:rPr>
                <w:rFonts w:hint="eastAsia" w:ascii="宋体" w:hAnsi="宋体" w:eastAsia="宋体" w:cs="宋体"/>
                <w:bCs/>
                <w:color w:val="auto"/>
                <w:sz w:val="24"/>
                <w:szCs w:val="24"/>
                <w:highlight w:val="none"/>
              </w:rPr>
              <w:t>观分</w:t>
            </w:r>
          </w:p>
        </w:tc>
      </w:tr>
      <w:tr w14:paraId="401D99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87" w:type="dxa"/>
            <w:noWrap w:val="0"/>
            <w:vAlign w:val="center"/>
          </w:tcPr>
          <w:p w14:paraId="4A3FA6C6">
            <w:pPr>
              <w:widowControl w:val="0"/>
              <w:snapToGrid w:val="0"/>
              <w:spacing w:line="360" w:lineRule="auto"/>
              <w:jc w:val="center"/>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sz w:val="24"/>
                <w:szCs w:val="24"/>
                <w:highlight w:val="none"/>
                <w:lang w:val="en-US" w:eastAsia="zh-CN"/>
              </w:rPr>
              <w:t>5</w:t>
            </w:r>
          </w:p>
        </w:tc>
        <w:tc>
          <w:tcPr>
            <w:tcW w:w="6780" w:type="dxa"/>
            <w:noWrap w:val="0"/>
            <w:vAlign w:val="center"/>
          </w:tcPr>
          <w:p w14:paraId="6A856477">
            <w:pPr>
              <w:widowControl w:val="0"/>
              <w:rPr>
                <w:rFonts w:hint="eastAsia" w:ascii="宋体" w:hAnsi="宋体" w:eastAsia="宋体" w:cs="宋体"/>
                <w:b/>
                <w:color w:val="auto"/>
                <w:kern w:val="2"/>
                <w:sz w:val="24"/>
                <w:szCs w:val="24"/>
              </w:rPr>
            </w:pPr>
            <w:r>
              <w:rPr>
                <w:rFonts w:hint="eastAsia" w:ascii="宋体" w:hAnsi="宋体" w:eastAsia="宋体" w:cs="宋体"/>
                <w:color w:val="auto"/>
                <w:kern w:val="2"/>
                <w:sz w:val="24"/>
                <w:szCs w:val="24"/>
              </w:rPr>
              <w:t>视频演示</w:t>
            </w:r>
            <w:r>
              <w:rPr>
                <w:rFonts w:hint="eastAsia" w:ascii="宋体" w:hAnsi="宋体" w:eastAsia="宋体" w:cs="宋体"/>
                <w:b/>
                <w:color w:val="auto"/>
                <w:kern w:val="2"/>
                <w:sz w:val="24"/>
                <w:szCs w:val="24"/>
              </w:rPr>
              <w:t>（不提供视频演示视为自动放弃演示分数）</w:t>
            </w:r>
          </w:p>
          <w:p w14:paraId="40DEF66D">
            <w:pPr>
              <w:widowControl w:val="0"/>
              <w:rPr>
                <w:rFonts w:hint="eastAsia" w:ascii="宋体" w:hAnsi="宋体" w:eastAsia="宋体" w:cs="宋体"/>
                <w:color w:val="auto"/>
                <w:kern w:val="2"/>
                <w:sz w:val="24"/>
                <w:szCs w:val="24"/>
              </w:rPr>
            </w:pPr>
            <w:r>
              <w:rPr>
                <w:rFonts w:hint="eastAsia" w:ascii="宋体" w:hAnsi="宋体" w:eastAsia="宋体" w:cs="宋体"/>
                <w:color w:val="auto"/>
                <w:kern w:val="2"/>
                <w:sz w:val="24"/>
                <w:szCs w:val="24"/>
              </w:rPr>
              <w:t>设计方案需根据清单要求合理组搭，并展示组搭过程，以此配合现场环境。上述过程需通过模拟校园现场建筑物及环境，结合此次采购产品的三维模型动画视频，综合展示该产品的造型特点、结构特点、功能特点及现场摆放模拟效果。视频演示讲解时间控制在10分钟以内。</w:t>
            </w:r>
          </w:p>
          <w:p w14:paraId="396EBE18">
            <w:pPr>
              <w:widowControl w:val="0"/>
              <w:rPr>
                <w:rFonts w:hint="eastAsia" w:ascii="宋体" w:hAnsi="宋体" w:eastAsia="宋体" w:cs="宋体"/>
                <w:color w:val="auto"/>
                <w:kern w:val="2"/>
                <w:sz w:val="24"/>
                <w:szCs w:val="24"/>
              </w:rPr>
            </w:pPr>
            <w:r>
              <w:rPr>
                <w:rFonts w:hint="eastAsia" w:ascii="宋体" w:hAnsi="宋体" w:eastAsia="宋体" w:cs="宋体"/>
                <w:color w:val="auto"/>
                <w:kern w:val="2"/>
                <w:sz w:val="24"/>
                <w:szCs w:val="24"/>
              </w:rPr>
              <w:t>（1）产品整体安全性演示并讲解；（0-1分）</w:t>
            </w:r>
          </w:p>
          <w:p w14:paraId="59AB242D">
            <w:pPr>
              <w:widowControl w:val="0"/>
              <w:rPr>
                <w:rFonts w:hint="eastAsia" w:ascii="宋体" w:hAnsi="宋体" w:eastAsia="宋体" w:cs="宋体"/>
                <w:color w:val="auto"/>
                <w:kern w:val="2"/>
                <w:sz w:val="24"/>
                <w:szCs w:val="24"/>
              </w:rPr>
            </w:pPr>
            <w:r>
              <w:rPr>
                <w:rFonts w:hint="eastAsia" w:ascii="宋体" w:hAnsi="宋体" w:eastAsia="宋体" w:cs="宋体"/>
                <w:color w:val="auto"/>
                <w:kern w:val="2"/>
                <w:sz w:val="24"/>
                <w:szCs w:val="24"/>
              </w:rPr>
              <w:t>（2）产品整体功能合理性演示并讲解；（0-</w:t>
            </w:r>
            <w:r>
              <w:rPr>
                <w:rFonts w:hint="eastAsia" w:ascii="宋体" w:hAnsi="宋体" w:eastAsia="宋体" w:cs="宋体"/>
                <w:color w:val="auto"/>
                <w:kern w:val="2"/>
                <w:sz w:val="24"/>
                <w:szCs w:val="24"/>
                <w:lang w:val="en-US" w:eastAsia="zh-CN"/>
              </w:rPr>
              <w:t>1</w:t>
            </w:r>
            <w:r>
              <w:rPr>
                <w:rFonts w:hint="eastAsia" w:ascii="宋体" w:hAnsi="宋体" w:eastAsia="宋体" w:cs="宋体"/>
                <w:color w:val="auto"/>
                <w:kern w:val="2"/>
                <w:sz w:val="24"/>
                <w:szCs w:val="24"/>
              </w:rPr>
              <w:t>分）</w:t>
            </w:r>
          </w:p>
          <w:p w14:paraId="02C91ED8">
            <w:pPr>
              <w:widowControl w:val="0"/>
              <w:rPr>
                <w:rFonts w:hint="eastAsia" w:ascii="宋体" w:hAnsi="宋体" w:eastAsia="宋体" w:cs="宋体"/>
                <w:color w:val="auto"/>
                <w:kern w:val="2"/>
                <w:sz w:val="24"/>
                <w:szCs w:val="24"/>
              </w:rPr>
            </w:pPr>
            <w:r>
              <w:rPr>
                <w:rFonts w:hint="eastAsia" w:ascii="宋体" w:hAnsi="宋体" w:eastAsia="宋体" w:cs="宋体"/>
                <w:color w:val="auto"/>
                <w:kern w:val="2"/>
                <w:sz w:val="24"/>
                <w:szCs w:val="24"/>
              </w:rPr>
              <w:t>（3）内部结构框架分解演示并讲解；（0-</w:t>
            </w:r>
            <w:r>
              <w:rPr>
                <w:rFonts w:hint="eastAsia" w:ascii="宋体" w:hAnsi="宋体" w:eastAsia="宋体" w:cs="宋体"/>
                <w:color w:val="auto"/>
                <w:kern w:val="2"/>
                <w:sz w:val="24"/>
                <w:szCs w:val="24"/>
                <w:lang w:val="en-US" w:eastAsia="zh-CN"/>
              </w:rPr>
              <w:t>1</w:t>
            </w:r>
            <w:r>
              <w:rPr>
                <w:rFonts w:hint="eastAsia" w:ascii="宋体" w:hAnsi="宋体" w:eastAsia="宋体" w:cs="宋体"/>
                <w:color w:val="auto"/>
                <w:kern w:val="2"/>
                <w:sz w:val="24"/>
                <w:szCs w:val="24"/>
              </w:rPr>
              <w:t>分）</w:t>
            </w:r>
          </w:p>
          <w:p w14:paraId="5A4AD19D">
            <w:pPr>
              <w:widowControl w:val="0"/>
              <w:rPr>
                <w:rFonts w:hint="eastAsia" w:ascii="宋体" w:hAnsi="宋体" w:eastAsia="宋体" w:cs="宋体"/>
                <w:color w:val="auto"/>
                <w:kern w:val="2"/>
                <w:sz w:val="24"/>
                <w:szCs w:val="24"/>
              </w:rPr>
            </w:pPr>
            <w:r>
              <w:rPr>
                <w:rFonts w:hint="eastAsia" w:ascii="宋体" w:hAnsi="宋体" w:eastAsia="宋体" w:cs="宋体"/>
                <w:color w:val="auto"/>
                <w:kern w:val="2"/>
                <w:sz w:val="24"/>
                <w:szCs w:val="24"/>
              </w:rPr>
              <w:t>（4）外立面材质肌理效果演示并讲解；（0-1分）</w:t>
            </w:r>
          </w:p>
          <w:p w14:paraId="04AB857A">
            <w:pPr>
              <w:widowControl w:val="0"/>
              <w:rPr>
                <w:rFonts w:hint="eastAsia" w:ascii="宋体" w:hAnsi="宋体" w:eastAsia="宋体" w:cs="宋体"/>
                <w:color w:val="auto"/>
                <w:kern w:val="2"/>
                <w:sz w:val="24"/>
                <w:szCs w:val="24"/>
              </w:rPr>
            </w:pPr>
            <w:r>
              <w:rPr>
                <w:rFonts w:hint="eastAsia" w:ascii="宋体" w:hAnsi="宋体" w:eastAsia="宋体" w:cs="宋体"/>
                <w:color w:val="auto"/>
                <w:kern w:val="2"/>
                <w:sz w:val="24"/>
                <w:szCs w:val="24"/>
              </w:rPr>
              <w:t>（5）所有设备玩具与幼儿园建筑主体有机结合，体现完整性、和谐性的演示并讲解；（0-</w:t>
            </w:r>
            <w:r>
              <w:rPr>
                <w:rFonts w:hint="eastAsia" w:ascii="宋体" w:hAnsi="宋体" w:eastAsia="宋体" w:cs="宋体"/>
                <w:color w:val="auto"/>
                <w:kern w:val="2"/>
                <w:sz w:val="24"/>
                <w:szCs w:val="24"/>
                <w:lang w:val="en-US" w:eastAsia="zh-CN"/>
              </w:rPr>
              <w:t>1</w:t>
            </w:r>
            <w:r>
              <w:rPr>
                <w:rFonts w:hint="eastAsia" w:ascii="宋体" w:hAnsi="宋体" w:eastAsia="宋体" w:cs="宋体"/>
                <w:color w:val="auto"/>
                <w:kern w:val="2"/>
                <w:sz w:val="24"/>
                <w:szCs w:val="24"/>
              </w:rPr>
              <w:t xml:space="preserve">分） </w:t>
            </w:r>
          </w:p>
          <w:p w14:paraId="3787AAEA">
            <w:pPr>
              <w:widowControl w:val="0"/>
              <w:rPr>
                <w:rFonts w:hint="eastAsia" w:ascii="宋体" w:hAnsi="宋体" w:eastAsia="宋体" w:cs="宋体"/>
                <w:color w:val="auto"/>
                <w:kern w:val="2"/>
                <w:sz w:val="24"/>
                <w:szCs w:val="24"/>
              </w:rPr>
            </w:pPr>
            <w:r>
              <w:rPr>
                <w:rFonts w:hint="eastAsia" w:ascii="宋体" w:hAnsi="宋体" w:eastAsia="宋体" w:cs="宋体"/>
                <w:color w:val="auto"/>
                <w:kern w:val="2"/>
                <w:sz w:val="24"/>
                <w:szCs w:val="24"/>
              </w:rPr>
              <w:t>（6）产品关键部分细节的演示并讲解；（0-</w:t>
            </w:r>
            <w:r>
              <w:rPr>
                <w:rFonts w:hint="eastAsia" w:ascii="宋体" w:hAnsi="宋体" w:eastAsia="宋体" w:cs="宋体"/>
                <w:color w:val="auto"/>
                <w:kern w:val="2"/>
                <w:sz w:val="24"/>
                <w:szCs w:val="24"/>
                <w:lang w:val="en-US" w:eastAsia="zh-CN"/>
              </w:rPr>
              <w:t>1</w:t>
            </w:r>
            <w:r>
              <w:rPr>
                <w:rFonts w:hint="eastAsia" w:ascii="宋体" w:hAnsi="宋体" w:eastAsia="宋体" w:cs="宋体"/>
                <w:color w:val="auto"/>
                <w:kern w:val="2"/>
                <w:sz w:val="24"/>
                <w:szCs w:val="24"/>
              </w:rPr>
              <w:t>分）</w:t>
            </w:r>
          </w:p>
          <w:p w14:paraId="6EC9BFD2">
            <w:pPr>
              <w:widowControl w:val="0"/>
              <w:rPr>
                <w:rFonts w:hint="eastAsia" w:ascii="宋体" w:hAnsi="宋体" w:eastAsia="宋体" w:cs="宋体"/>
                <w:color w:val="auto"/>
                <w:kern w:val="2"/>
                <w:sz w:val="24"/>
                <w:szCs w:val="24"/>
              </w:rPr>
            </w:pPr>
            <w:r>
              <w:rPr>
                <w:rFonts w:hint="eastAsia" w:ascii="宋体" w:hAnsi="宋体" w:eastAsia="宋体" w:cs="宋体"/>
                <w:color w:val="auto"/>
                <w:kern w:val="2"/>
                <w:sz w:val="24"/>
                <w:szCs w:val="24"/>
              </w:rPr>
              <w:t>（7）产品全天候效果（日夜、四季）模拟演示并讲解；（0-1分）</w:t>
            </w:r>
          </w:p>
          <w:p w14:paraId="4892B840">
            <w:pPr>
              <w:widowControl w:val="0"/>
              <w:rPr>
                <w:rFonts w:hint="eastAsia" w:ascii="宋体" w:hAnsi="宋体" w:eastAsia="宋体" w:cs="宋体"/>
                <w:color w:val="auto"/>
                <w:kern w:val="2"/>
                <w:sz w:val="24"/>
                <w:szCs w:val="24"/>
              </w:rPr>
            </w:pPr>
            <w:r>
              <w:rPr>
                <w:rFonts w:hint="eastAsia" w:ascii="宋体" w:hAnsi="宋体" w:eastAsia="宋体" w:cs="宋体"/>
                <w:color w:val="auto"/>
                <w:kern w:val="2"/>
                <w:sz w:val="24"/>
                <w:szCs w:val="24"/>
              </w:rPr>
              <w:t>（8）设备玩具使用动线模拟演示并讲解；（0-1分）</w:t>
            </w:r>
          </w:p>
          <w:p w14:paraId="7A7D5A1F">
            <w:pPr>
              <w:widowControl w:val="0"/>
              <w:rPr>
                <w:rFonts w:hint="eastAsia" w:ascii="宋体" w:hAnsi="宋体" w:eastAsia="宋体" w:cs="宋体"/>
                <w:color w:val="auto"/>
                <w:kern w:val="2"/>
                <w:sz w:val="24"/>
                <w:szCs w:val="24"/>
              </w:rPr>
            </w:pPr>
            <w:r>
              <w:rPr>
                <w:rFonts w:hint="eastAsia" w:ascii="宋体" w:hAnsi="宋体" w:eastAsia="宋体" w:cs="宋体"/>
                <w:color w:val="auto"/>
                <w:kern w:val="2"/>
                <w:sz w:val="24"/>
                <w:szCs w:val="24"/>
              </w:rPr>
              <w:t>（9）产品使用过程中教育理念体现的演示并讲解；（0-1分）</w:t>
            </w:r>
          </w:p>
          <w:p w14:paraId="30AE398E">
            <w:pPr>
              <w:widowControl w:val="0"/>
              <w:rPr>
                <w:rFonts w:hint="eastAsia" w:ascii="宋体" w:hAnsi="宋体" w:eastAsia="宋体" w:cs="宋体"/>
                <w:color w:val="auto"/>
                <w:sz w:val="24"/>
                <w:szCs w:val="24"/>
                <w:highlight w:val="none"/>
                <w:lang w:val="en-US" w:eastAsia="zh-CN"/>
              </w:rPr>
            </w:pPr>
            <w:r>
              <w:rPr>
                <w:rFonts w:hint="eastAsia" w:ascii="宋体" w:hAnsi="宋体" w:eastAsia="宋体" w:cs="宋体"/>
                <w:color w:val="auto"/>
                <w:kern w:val="2"/>
                <w:sz w:val="24"/>
                <w:szCs w:val="24"/>
              </w:rPr>
              <w:t>（10）设备玩具对整体环境针对性设置的演示并讲解；（0-</w:t>
            </w:r>
            <w:r>
              <w:rPr>
                <w:rFonts w:hint="eastAsia" w:ascii="宋体" w:hAnsi="宋体" w:eastAsia="宋体" w:cs="宋体"/>
                <w:color w:val="auto"/>
                <w:kern w:val="2"/>
                <w:sz w:val="24"/>
                <w:szCs w:val="24"/>
                <w:lang w:val="en-US" w:eastAsia="zh-CN"/>
              </w:rPr>
              <w:t>1</w:t>
            </w:r>
            <w:r>
              <w:rPr>
                <w:rFonts w:hint="eastAsia" w:ascii="宋体" w:hAnsi="宋体" w:eastAsia="宋体" w:cs="宋体"/>
                <w:color w:val="auto"/>
                <w:kern w:val="2"/>
                <w:sz w:val="24"/>
                <w:szCs w:val="24"/>
              </w:rPr>
              <w:t>分）</w:t>
            </w:r>
          </w:p>
        </w:tc>
        <w:tc>
          <w:tcPr>
            <w:tcW w:w="506" w:type="dxa"/>
            <w:noWrap w:val="0"/>
            <w:vAlign w:val="center"/>
          </w:tcPr>
          <w:p w14:paraId="0504A76C">
            <w:pPr>
              <w:keepNext w:val="0"/>
              <w:keepLines w:val="0"/>
              <w:pageBreakBefore w:val="0"/>
              <w:widowControl w:val="0"/>
              <w:kinsoku/>
              <w:wordWrap/>
              <w:overflowPunct/>
              <w:topLinePunct w:val="0"/>
              <w:autoSpaceDE/>
              <w:autoSpaceDN/>
              <w:bidi w:val="0"/>
              <w:adjustRightInd/>
              <w:snapToGrid/>
              <w:spacing w:line="440" w:lineRule="exact"/>
              <w:ind w:firstLine="0" w:firstLineChars="0"/>
              <w:jc w:val="center"/>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10</w:t>
            </w:r>
          </w:p>
        </w:tc>
        <w:tc>
          <w:tcPr>
            <w:tcW w:w="1477" w:type="dxa"/>
            <w:noWrap w:val="0"/>
            <w:vAlign w:val="center"/>
          </w:tcPr>
          <w:p w14:paraId="697B3E2C">
            <w:pPr>
              <w:widowControl w:val="0"/>
              <w:snapToGrid w:val="0"/>
              <w:spacing w:line="360" w:lineRule="auto"/>
              <w:jc w:val="center"/>
              <w:rPr>
                <w:rFonts w:hint="eastAsia" w:ascii="宋体" w:hAnsi="宋体" w:eastAsia="宋体" w:cs="宋体"/>
                <w:bCs/>
                <w:color w:val="auto"/>
                <w:sz w:val="24"/>
                <w:szCs w:val="24"/>
                <w:highlight w:val="none"/>
                <w:lang w:val="en-US" w:eastAsia="zh-CN"/>
              </w:rPr>
            </w:pPr>
            <w:r>
              <w:rPr>
                <w:rFonts w:hint="eastAsia" w:ascii="宋体" w:hAnsi="宋体" w:eastAsia="宋体" w:cs="宋体"/>
                <w:bCs/>
                <w:color w:val="auto"/>
                <w:sz w:val="24"/>
                <w:szCs w:val="24"/>
                <w:highlight w:val="none"/>
                <w:lang w:val="en-US" w:eastAsia="zh-CN"/>
              </w:rPr>
              <w:t>主</w:t>
            </w:r>
            <w:r>
              <w:rPr>
                <w:rFonts w:hint="eastAsia" w:ascii="宋体" w:hAnsi="宋体" w:eastAsia="宋体" w:cs="宋体"/>
                <w:bCs/>
                <w:color w:val="auto"/>
                <w:sz w:val="24"/>
                <w:szCs w:val="24"/>
                <w:highlight w:val="none"/>
              </w:rPr>
              <w:t>观分</w:t>
            </w:r>
          </w:p>
        </w:tc>
      </w:tr>
      <w:tr w14:paraId="625D08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87" w:type="dxa"/>
            <w:noWrap w:val="0"/>
            <w:vAlign w:val="center"/>
          </w:tcPr>
          <w:p w14:paraId="5AF9F79E">
            <w:pPr>
              <w:widowControl w:val="0"/>
              <w:snapToGrid w:val="0"/>
              <w:spacing w:line="360" w:lineRule="auto"/>
              <w:jc w:val="center"/>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sz w:val="24"/>
                <w:szCs w:val="24"/>
                <w:highlight w:val="none"/>
                <w:lang w:val="en-US" w:eastAsia="zh-CN"/>
              </w:rPr>
              <w:t>6</w:t>
            </w:r>
          </w:p>
        </w:tc>
        <w:tc>
          <w:tcPr>
            <w:tcW w:w="6780" w:type="dxa"/>
            <w:noWrap w:val="0"/>
            <w:vAlign w:val="center"/>
          </w:tcPr>
          <w:p w14:paraId="11A5D75C">
            <w:pPr>
              <w:keepNext w:val="0"/>
              <w:keepLines w:val="0"/>
              <w:pageBreakBefore w:val="0"/>
              <w:widowControl w:val="0"/>
              <w:tabs>
                <w:tab w:val="left" w:pos="1155"/>
              </w:tabs>
              <w:kinsoku/>
              <w:wordWrap/>
              <w:overflowPunct/>
              <w:topLinePunct w:val="0"/>
              <w:autoSpaceDE/>
              <w:autoSpaceDN/>
              <w:bidi w:val="0"/>
              <w:adjustRightInd/>
              <w:snapToGrid/>
              <w:spacing w:line="440" w:lineRule="exact"/>
              <w:ind w:firstLine="0" w:firstLineChars="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项目实施方案包括：总体施工部署、工期供货措施、施工时间进度表、运输计划的安排及现场安装管理计划的合理性、全面性、可执行性，合理的得4分，比较合理的得2分，一般合理的得1分，不合理的或没有的不得分。</w:t>
            </w:r>
          </w:p>
        </w:tc>
        <w:tc>
          <w:tcPr>
            <w:tcW w:w="506" w:type="dxa"/>
            <w:noWrap w:val="0"/>
            <w:vAlign w:val="center"/>
          </w:tcPr>
          <w:p w14:paraId="0A5A6C6D">
            <w:pPr>
              <w:keepNext w:val="0"/>
              <w:keepLines w:val="0"/>
              <w:pageBreakBefore w:val="0"/>
              <w:widowControl w:val="0"/>
              <w:kinsoku/>
              <w:wordWrap/>
              <w:overflowPunct/>
              <w:topLinePunct w:val="0"/>
              <w:autoSpaceDE/>
              <w:autoSpaceDN/>
              <w:bidi w:val="0"/>
              <w:adjustRightInd/>
              <w:snapToGrid/>
              <w:spacing w:line="440" w:lineRule="exact"/>
              <w:ind w:firstLine="0" w:firstLineChars="0"/>
              <w:jc w:val="center"/>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4</w:t>
            </w:r>
          </w:p>
        </w:tc>
        <w:tc>
          <w:tcPr>
            <w:tcW w:w="1477" w:type="dxa"/>
            <w:noWrap w:val="0"/>
            <w:vAlign w:val="center"/>
          </w:tcPr>
          <w:p w14:paraId="11E34651">
            <w:pPr>
              <w:widowControl w:val="0"/>
              <w:snapToGrid w:val="0"/>
              <w:spacing w:line="360" w:lineRule="auto"/>
              <w:jc w:val="center"/>
              <w:rPr>
                <w:rFonts w:hint="eastAsia" w:ascii="宋体" w:hAnsi="宋体" w:eastAsia="宋体" w:cs="宋体"/>
                <w:color w:val="auto"/>
                <w:sz w:val="24"/>
                <w:szCs w:val="24"/>
                <w:highlight w:val="none"/>
              </w:rPr>
            </w:pPr>
            <w:r>
              <w:rPr>
                <w:rFonts w:hint="eastAsia" w:ascii="宋体" w:hAnsi="宋体" w:eastAsia="宋体" w:cs="宋体"/>
                <w:bCs/>
                <w:color w:val="auto"/>
                <w:sz w:val="24"/>
                <w:szCs w:val="24"/>
                <w:highlight w:val="none"/>
                <w:lang w:val="en-US" w:eastAsia="zh-CN"/>
              </w:rPr>
              <w:t>主</w:t>
            </w:r>
            <w:r>
              <w:rPr>
                <w:rFonts w:hint="eastAsia" w:ascii="宋体" w:hAnsi="宋体" w:eastAsia="宋体" w:cs="宋体"/>
                <w:bCs/>
                <w:color w:val="auto"/>
                <w:sz w:val="24"/>
                <w:szCs w:val="24"/>
                <w:highlight w:val="none"/>
              </w:rPr>
              <w:t>观分</w:t>
            </w:r>
          </w:p>
        </w:tc>
      </w:tr>
      <w:tr w14:paraId="770162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87" w:type="dxa"/>
            <w:noWrap w:val="0"/>
            <w:vAlign w:val="center"/>
          </w:tcPr>
          <w:p w14:paraId="0E422800">
            <w:pPr>
              <w:widowControl w:val="0"/>
              <w:snapToGrid w:val="0"/>
              <w:spacing w:line="360" w:lineRule="auto"/>
              <w:jc w:val="center"/>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sz w:val="24"/>
                <w:szCs w:val="24"/>
                <w:highlight w:val="none"/>
                <w:lang w:val="en-US" w:eastAsia="zh-CN"/>
              </w:rPr>
              <w:t>7</w:t>
            </w:r>
          </w:p>
        </w:tc>
        <w:tc>
          <w:tcPr>
            <w:tcW w:w="6780" w:type="dxa"/>
            <w:noWrap w:val="0"/>
            <w:vAlign w:val="center"/>
          </w:tcPr>
          <w:p w14:paraId="7EE407E1">
            <w:pPr>
              <w:keepNext w:val="0"/>
              <w:keepLines w:val="0"/>
              <w:pageBreakBefore w:val="0"/>
              <w:widowControl w:val="0"/>
              <w:tabs>
                <w:tab w:val="left" w:pos="1155"/>
              </w:tabs>
              <w:kinsoku/>
              <w:wordWrap/>
              <w:overflowPunct/>
              <w:topLinePunct w:val="0"/>
              <w:autoSpaceDE/>
              <w:autoSpaceDN/>
              <w:bidi w:val="0"/>
              <w:adjustRightInd/>
              <w:snapToGrid/>
              <w:spacing w:line="440" w:lineRule="exact"/>
              <w:ind w:firstLine="0" w:firstLineChars="0"/>
              <w:jc w:val="left"/>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产品进场前准备措施充分及产品进场后对突发状况考虑全面且有完善的应对措施的；安装、调试、验收方案具体、详细、可行，合理的得4分，比较合理的得2分，一般合理的得1分，不合理的或没有的不得分。</w:t>
            </w:r>
          </w:p>
        </w:tc>
        <w:tc>
          <w:tcPr>
            <w:tcW w:w="506" w:type="dxa"/>
            <w:noWrap w:val="0"/>
            <w:vAlign w:val="center"/>
          </w:tcPr>
          <w:p w14:paraId="1A829FBC">
            <w:pPr>
              <w:widowControl w:val="0"/>
              <w:spacing w:before="0" w:beforeAutospacing="0" w:after="0" w:afterAutospacing="0" w:line="360" w:lineRule="auto"/>
              <w:ind w:left="0" w:leftChars="0" w:right="0" w:rightChars="0"/>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4</w:t>
            </w:r>
          </w:p>
        </w:tc>
        <w:tc>
          <w:tcPr>
            <w:tcW w:w="1477" w:type="dxa"/>
            <w:noWrap w:val="0"/>
            <w:vAlign w:val="center"/>
          </w:tcPr>
          <w:p w14:paraId="5B55311A">
            <w:pPr>
              <w:widowControl w:val="0"/>
              <w:snapToGrid w:val="0"/>
              <w:spacing w:line="360" w:lineRule="auto"/>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主观分</w:t>
            </w:r>
          </w:p>
        </w:tc>
      </w:tr>
      <w:tr w14:paraId="113848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87" w:type="dxa"/>
            <w:noWrap w:val="0"/>
            <w:vAlign w:val="center"/>
          </w:tcPr>
          <w:p w14:paraId="21FAC56A">
            <w:pPr>
              <w:widowControl w:val="0"/>
              <w:snapToGrid w:val="0"/>
              <w:spacing w:line="360" w:lineRule="auto"/>
              <w:jc w:val="center"/>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sz w:val="24"/>
                <w:szCs w:val="24"/>
                <w:highlight w:val="none"/>
                <w:lang w:val="en-US" w:eastAsia="zh-CN"/>
              </w:rPr>
              <w:t>8</w:t>
            </w:r>
          </w:p>
        </w:tc>
        <w:tc>
          <w:tcPr>
            <w:tcW w:w="6780" w:type="dxa"/>
            <w:noWrap w:val="0"/>
            <w:vAlign w:val="center"/>
          </w:tcPr>
          <w:p w14:paraId="53088F3A">
            <w:pPr>
              <w:keepNext w:val="0"/>
              <w:keepLines w:val="0"/>
              <w:pageBreakBefore w:val="0"/>
              <w:widowControl w:val="0"/>
              <w:tabs>
                <w:tab w:val="left" w:pos="1155"/>
              </w:tabs>
              <w:kinsoku/>
              <w:wordWrap/>
              <w:overflowPunct/>
              <w:topLinePunct w:val="0"/>
              <w:autoSpaceDE/>
              <w:autoSpaceDN/>
              <w:bidi w:val="0"/>
              <w:adjustRightInd/>
              <w:snapToGrid/>
              <w:spacing w:line="440" w:lineRule="exact"/>
              <w:ind w:firstLine="0" w:firstLineChars="0"/>
              <w:jc w:val="left"/>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具有明确的质量目标，质量保证措施，有详细可行的实施内容符合招标要求和品质要求，根据内容进行打分合理的得4分，比较合理的得2分，一般合理的得1分，不合理的或没有的不得分。</w:t>
            </w:r>
          </w:p>
        </w:tc>
        <w:tc>
          <w:tcPr>
            <w:tcW w:w="506" w:type="dxa"/>
            <w:noWrap w:val="0"/>
            <w:vAlign w:val="center"/>
          </w:tcPr>
          <w:p w14:paraId="627B8C9E">
            <w:pPr>
              <w:widowControl w:val="0"/>
              <w:spacing w:before="0" w:beforeAutospacing="0" w:after="0" w:afterAutospacing="0" w:line="360" w:lineRule="auto"/>
              <w:ind w:left="0" w:leftChars="0" w:right="0" w:rightChars="0"/>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4</w:t>
            </w:r>
          </w:p>
        </w:tc>
        <w:tc>
          <w:tcPr>
            <w:tcW w:w="1477" w:type="dxa"/>
            <w:noWrap w:val="0"/>
            <w:vAlign w:val="center"/>
          </w:tcPr>
          <w:p w14:paraId="5DB192F1">
            <w:pPr>
              <w:widowControl w:val="0"/>
              <w:snapToGrid w:val="0"/>
              <w:spacing w:line="360" w:lineRule="auto"/>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主观分</w:t>
            </w:r>
          </w:p>
        </w:tc>
      </w:tr>
      <w:tr w14:paraId="6F6AF9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87" w:type="dxa"/>
            <w:noWrap w:val="0"/>
            <w:vAlign w:val="center"/>
          </w:tcPr>
          <w:p w14:paraId="7AA12D89">
            <w:pPr>
              <w:widowControl w:val="0"/>
              <w:snapToGrid w:val="0"/>
              <w:spacing w:line="360" w:lineRule="auto"/>
              <w:jc w:val="center"/>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sz w:val="24"/>
                <w:szCs w:val="24"/>
                <w:highlight w:val="none"/>
                <w:lang w:val="en-US" w:eastAsia="zh-CN"/>
              </w:rPr>
              <w:t>9</w:t>
            </w:r>
          </w:p>
        </w:tc>
        <w:tc>
          <w:tcPr>
            <w:tcW w:w="6780" w:type="dxa"/>
            <w:noWrap w:val="0"/>
            <w:vAlign w:val="center"/>
          </w:tcPr>
          <w:p w14:paraId="613FD52C">
            <w:pPr>
              <w:keepNext w:val="0"/>
              <w:keepLines w:val="0"/>
              <w:pageBreakBefore w:val="0"/>
              <w:widowControl w:val="0"/>
              <w:tabs>
                <w:tab w:val="left" w:pos="1155"/>
              </w:tabs>
              <w:kinsoku/>
              <w:wordWrap/>
              <w:overflowPunct/>
              <w:topLinePunct w:val="0"/>
              <w:autoSpaceDE/>
              <w:autoSpaceDN/>
              <w:bidi w:val="0"/>
              <w:adjustRightInd/>
              <w:snapToGrid/>
              <w:spacing w:line="440" w:lineRule="exact"/>
              <w:ind w:firstLine="0" w:firstLineChars="0"/>
              <w:jc w:val="left"/>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具有明确可行的安全文明保证措施，有详细可行的实施计划安排，根据内容进行打分。合理的得4分，比较合理的得2分，一般合理的得1分，不合理的或没有的不得分。</w:t>
            </w:r>
          </w:p>
        </w:tc>
        <w:tc>
          <w:tcPr>
            <w:tcW w:w="506" w:type="dxa"/>
            <w:noWrap w:val="0"/>
            <w:vAlign w:val="center"/>
          </w:tcPr>
          <w:p w14:paraId="47C033D6">
            <w:pPr>
              <w:widowControl w:val="0"/>
              <w:spacing w:before="0" w:beforeAutospacing="0" w:after="0" w:afterAutospacing="0" w:line="360" w:lineRule="auto"/>
              <w:ind w:left="0" w:leftChars="0" w:right="0" w:rightChars="0"/>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4</w:t>
            </w:r>
          </w:p>
        </w:tc>
        <w:tc>
          <w:tcPr>
            <w:tcW w:w="1477" w:type="dxa"/>
            <w:noWrap w:val="0"/>
            <w:vAlign w:val="center"/>
          </w:tcPr>
          <w:p w14:paraId="03E908E0">
            <w:pPr>
              <w:widowControl w:val="0"/>
              <w:snapToGrid w:val="0"/>
              <w:spacing w:line="360" w:lineRule="auto"/>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主观分</w:t>
            </w:r>
          </w:p>
        </w:tc>
      </w:tr>
      <w:tr w14:paraId="5BC970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87" w:type="dxa"/>
            <w:noWrap w:val="0"/>
            <w:vAlign w:val="center"/>
          </w:tcPr>
          <w:p w14:paraId="089FC2A5">
            <w:pPr>
              <w:widowControl w:val="0"/>
              <w:snapToGrid w:val="0"/>
              <w:spacing w:line="360" w:lineRule="auto"/>
              <w:jc w:val="center"/>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sz w:val="24"/>
                <w:szCs w:val="24"/>
                <w:highlight w:val="none"/>
                <w:lang w:val="en-US" w:eastAsia="zh-CN"/>
              </w:rPr>
              <w:t>10</w:t>
            </w:r>
          </w:p>
        </w:tc>
        <w:tc>
          <w:tcPr>
            <w:tcW w:w="6780" w:type="dxa"/>
            <w:noWrap w:val="0"/>
            <w:vAlign w:val="center"/>
          </w:tcPr>
          <w:p w14:paraId="58E8B65B">
            <w:pPr>
              <w:keepNext w:val="0"/>
              <w:keepLines w:val="0"/>
              <w:pageBreakBefore w:val="0"/>
              <w:widowControl w:val="0"/>
              <w:tabs>
                <w:tab w:val="left" w:pos="1155"/>
              </w:tabs>
              <w:kinsoku/>
              <w:wordWrap/>
              <w:overflowPunct/>
              <w:topLinePunct w:val="0"/>
              <w:autoSpaceDE/>
              <w:autoSpaceDN/>
              <w:bidi w:val="0"/>
              <w:adjustRightInd/>
              <w:snapToGrid/>
              <w:spacing w:line="440" w:lineRule="exact"/>
              <w:ind w:firstLine="0" w:firstLineChars="0"/>
              <w:jc w:val="left"/>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根据对投标产品或材料的适用性及结构安全稳定性保证及说明，进行打分。合理的得4分，比较合理的得2分，一般合理的得1分，不合理的或没有的不得分。</w:t>
            </w:r>
          </w:p>
        </w:tc>
        <w:tc>
          <w:tcPr>
            <w:tcW w:w="506" w:type="dxa"/>
            <w:noWrap w:val="0"/>
            <w:vAlign w:val="center"/>
          </w:tcPr>
          <w:p w14:paraId="1C7FC173">
            <w:pPr>
              <w:widowControl w:val="0"/>
              <w:spacing w:before="0" w:beforeAutospacing="0" w:after="0" w:afterAutospacing="0" w:line="360" w:lineRule="auto"/>
              <w:ind w:left="0" w:leftChars="0" w:right="0" w:rightChars="0"/>
              <w:jc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4</w:t>
            </w:r>
          </w:p>
        </w:tc>
        <w:tc>
          <w:tcPr>
            <w:tcW w:w="1477" w:type="dxa"/>
            <w:noWrap w:val="0"/>
            <w:vAlign w:val="center"/>
          </w:tcPr>
          <w:p w14:paraId="29DA2C57">
            <w:pPr>
              <w:widowControl w:val="0"/>
              <w:snapToGrid w:val="0"/>
              <w:spacing w:line="240" w:lineRule="auto"/>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主观分</w:t>
            </w:r>
          </w:p>
        </w:tc>
      </w:tr>
      <w:tr w14:paraId="130AF4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42" w:hRule="atLeast"/>
        </w:trPr>
        <w:tc>
          <w:tcPr>
            <w:tcW w:w="887" w:type="dxa"/>
            <w:noWrap w:val="0"/>
            <w:vAlign w:val="center"/>
          </w:tcPr>
          <w:p w14:paraId="04776CB7">
            <w:pPr>
              <w:widowControl w:val="0"/>
              <w:snapToGrid w:val="0"/>
              <w:spacing w:line="360" w:lineRule="auto"/>
              <w:jc w:val="center"/>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sz w:val="24"/>
                <w:szCs w:val="24"/>
                <w:highlight w:val="none"/>
                <w:lang w:val="en-US" w:eastAsia="zh-CN"/>
              </w:rPr>
              <w:t>11</w:t>
            </w:r>
          </w:p>
        </w:tc>
        <w:tc>
          <w:tcPr>
            <w:tcW w:w="6780" w:type="dxa"/>
            <w:noWrap w:val="0"/>
            <w:vAlign w:val="center"/>
          </w:tcPr>
          <w:p w14:paraId="1ADE7026">
            <w:pPr>
              <w:keepNext w:val="0"/>
              <w:keepLines w:val="0"/>
              <w:pageBreakBefore w:val="0"/>
              <w:widowControl w:val="0"/>
              <w:tabs>
                <w:tab w:val="left" w:pos="1155"/>
              </w:tabs>
              <w:kinsoku/>
              <w:wordWrap/>
              <w:overflowPunct/>
              <w:topLinePunct w:val="0"/>
              <w:autoSpaceDE/>
              <w:autoSpaceDN/>
              <w:bidi w:val="0"/>
              <w:adjustRightInd/>
              <w:snapToGrid/>
              <w:spacing w:line="440" w:lineRule="exact"/>
              <w:ind w:firstLine="0" w:firstLineChars="0"/>
              <w:jc w:val="left"/>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本项目所投产品生产工艺流程；出厂检验程序等质量保证体系的合理性、全面性、可执行性，合理的得4分，比较合理的得2分，一般合理的得1分，不合理的或没有的不得分。</w:t>
            </w:r>
          </w:p>
        </w:tc>
        <w:tc>
          <w:tcPr>
            <w:tcW w:w="506" w:type="dxa"/>
            <w:noWrap w:val="0"/>
            <w:vAlign w:val="center"/>
          </w:tcPr>
          <w:p w14:paraId="511F566E">
            <w:pPr>
              <w:widowControl w:val="0"/>
              <w:spacing w:before="0" w:beforeAutospacing="0" w:after="0" w:afterAutospacing="0" w:line="360" w:lineRule="auto"/>
              <w:ind w:left="0" w:leftChars="0" w:right="0" w:rightChars="0"/>
              <w:jc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4</w:t>
            </w:r>
          </w:p>
        </w:tc>
        <w:tc>
          <w:tcPr>
            <w:tcW w:w="1477" w:type="dxa"/>
            <w:noWrap w:val="0"/>
            <w:vAlign w:val="center"/>
          </w:tcPr>
          <w:p w14:paraId="7533CDFA">
            <w:pPr>
              <w:widowControl w:val="0"/>
              <w:snapToGrid w:val="0"/>
              <w:spacing w:line="240" w:lineRule="auto"/>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主观分</w:t>
            </w:r>
          </w:p>
        </w:tc>
      </w:tr>
      <w:tr w14:paraId="2B8B52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87" w:type="dxa"/>
            <w:noWrap w:val="0"/>
            <w:vAlign w:val="center"/>
          </w:tcPr>
          <w:p w14:paraId="7664B8B4">
            <w:pPr>
              <w:widowControl w:val="0"/>
              <w:snapToGrid w:val="0"/>
              <w:spacing w:line="360" w:lineRule="auto"/>
              <w:jc w:val="center"/>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sz w:val="24"/>
                <w:szCs w:val="24"/>
                <w:highlight w:val="none"/>
                <w:lang w:val="en-US" w:eastAsia="zh-CN"/>
              </w:rPr>
              <w:t>13</w:t>
            </w:r>
          </w:p>
        </w:tc>
        <w:tc>
          <w:tcPr>
            <w:tcW w:w="6780" w:type="dxa"/>
            <w:noWrap w:val="0"/>
            <w:vAlign w:val="center"/>
          </w:tcPr>
          <w:p w14:paraId="75367CAC">
            <w:pPr>
              <w:keepNext w:val="0"/>
              <w:keepLines w:val="0"/>
              <w:pageBreakBefore w:val="0"/>
              <w:widowControl w:val="0"/>
              <w:tabs>
                <w:tab w:val="left" w:pos="1155"/>
              </w:tabs>
              <w:kinsoku/>
              <w:wordWrap/>
              <w:overflowPunct/>
              <w:topLinePunct w:val="0"/>
              <w:autoSpaceDE/>
              <w:autoSpaceDN/>
              <w:bidi w:val="0"/>
              <w:adjustRightInd/>
              <w:snapToGrid/>
              <w:spacing w:line="440" w:lineRule="exact"/>
              <w:ind w:firstLine="0" w:firstLineChars="0"/>
              <w:jc w:val="left"/>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根据提供的售后服务机构情况，服务能力、技术支持能力，备品备件的情况，能提供快速的售后服务响应等进行打分。合理的得4分，比较合理的得2分，一般合理的得1分，不合理的或没有的不得分。</w:t>
            </w:r>
          </w:p>
        </w:tc>
        <w:tc>
          <w:tcPr>
            <w:tcW w:w="506" w:type="dxa"/>
            <w:noWrap w:val="0"/>
            <w:vAlign w:val="center"/>
          </w:tcPr>
          <w:p w14:paraId="3E6FF4B2">
            <w:pPr>
              <w:widowControl w:val="0"/>
              <w:spacing w:before="0" w:beforeAutospacing="0" w:after="0" w:afterAutospacing="0" w:line="360" w:lineRule="auto"/>
              <w:ind w:left="0" w:leftChars="0" w:right="0" w:rightChars="0"/>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4</w:t>
            </w:r>
          </w:p>
        </w:tc>
        <w:tc>
          <w:tcPr>
            <w:tcW w:w="1477" w:type="dxa"/>
            <w:noWrap w:val="0"/>
            <w:vAlign w:val="center"/>
          </w:tcPr>
          <w:p w14:paraId="09FEA487">
            <w:pPr>
              <w:widowControl w:val="0"/>
              <w:snapToGrid w:val="0"/>
              <w:spacing w:line="240" w:lineRule="auto"/>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主观分</w:t>
            </w:r>
          </w:p>
        </w:tc>
      </w:tr>
      <w:tr w14:paraId="78E82E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87" w:type="dxa"/>
            <w:noWrap w:val="0"/>
            <w:vAlign w:val="center"/>
          </w:tcPr>
          <w:p w14:paraId="6CD8A9F5">
            <w:pPr>
              <w:widowControl w:val="0"/>
              <w:snapToGrid w:val="0"/>
              <w:spacing w:line="360" w:lineRule="auto"/>
              <w:jc w:val="center"/>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sz w:val="24"/>
                <w:szCs w:val="24"/>
                <w:highlight w:val="none"/>
                <w:lang w:val="en-US" w:eastAsia="zh-CN"/>
              </w:rPr>
              <w:t>14</w:t>
            </w:r>
          </w:p>
        </w:tc>
        <w:tc>
          <w:tcPr>
            <w:tcW w:w="6780" w:type="dxa"/>
            <w:noWrap w:val="0"/>
            <w:vAlign w:val="center"/>
          </w:tcPr>
          <w:p w14:paraId="1D35B537">
            <w:pPr>
              <w:keepNext w:val="0"/>
              <w:keepLines w:val="0"/>
              <w:pageBreakBefore w:val="0"/>
              <w:widowControl w:val="0"/>
              <w:tabs>
                <w:tab w:val="left" w:pos="1155"/>
              </w:tabs>
              <w:kinsoku/>
              <w:wordWrap/>
              <w:overflowPunct/>
              <w:topLinePunct w:val="0"/>
              <w:autoSpaceDE/>
              <w:autoSpaceDN/>
              <w:bidi w:val="0"/>
              <w:adjustRightInd/>
              <w:snapToGrid/>
              <w:spacing w:line="440" w:lineRule="exact"/>
              <w:ind w:firstLine="0" w:firstLineChars="0"/>
              <w:jc w:val="left"/>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提供满足招标文件要求的样品。对产品用材等方面符合安全、卫生等情况以及制造工艺先进性、合理化、器材耐用、所有材料的抗老化、安全等方面，评审专家根据各投标文件提供数据，结合样品，综合评分：</w:t>
            </w:r>
          </w:p>
          <w:p w14:paraId="2C0E68CF">
            <w:pPr>
              <w:keepNext w:val="0"/>
              <w:keepLines w:val="0"/>
              <w:pageBreakBefore w:val="0"/>
              <w:widowControl w:val="0"/>
              <w:tabs>
                <w:tab w:val="left" w:pos="1155"/>
              </w:tabs>
              <w:kinsoku/>
              <w:wordWrap/>
              <w:overflowPunct/>
              <w:topLinePunct w:val="0"/>
              <w:autoSpaceDE/>
              <w:autoSpaceDN/>
              <w:bidi w:val="0"/>
              <w:adjustRightInd/>
              <w:snapToGrid/>
              <w:spacing w:line="440" w:lineRule="exact"/>
              <w:ind w:firstLine="0" w:firstLineChars="0"/>
              <w:jc w:val="left"/>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（1）产品制造工艺、外观、材质得分，</w:t>
            </w:r>
            <w:r>
              <w:rPr>
                <w:rFonts w:hint="eastAsia" w:ascii="宋体" w:hAnsi="宋体" w:eastAsia="宋体" w:cs="宋体"/>
                <w:color w:val="auto"/>
                <w:kern w:val="2"/>
                <w:sz w:val="24"/>
                <w:szCs w:val="24"/>
                <w:highlight w:val="none"/>
                <w:lang w:val="en-US" w:eastAsia="zh-CN" w:bidi="ar-SA"/>
              </w:rPr>
              <w:t>符合的得3分，部分符合得1分，不符合的不得分；</w:t>
            </w:r>
          </w:p>
          <w:p w14:paraId="55FED55C">
            <w:pPr>
              <w:keepNext w:val="0"/>
              <w:keepLines w:val="0"/>
              <w:pageBreakBefore w:val="0"/>
              <w:widowControl w:val="0"/>
              <w:tabs>
                <w:tab w:val="left" w:pos="1155"/>
              </w:tabs>
              <w:kinsoku/>
              <w:wordWrap/>
              <w:overflowPunct/>
              <w:topLinePunct w:val="0"/>
              <w:autoSpaceDE/>
              <w:autoSpaceDN/>
              <w:bidi w:val="0"/>
              <w:adjustRightInd/>
              <w:snapToGrid/>
              <w:spacing w:line="440" w:lineRule="exact"/>
              <w:ind w:firstLine="0" w:firstLineChars="0"/>
              <w:jc w:val="left"/>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（2）产品性能、功能、技术特色得分，</w:t>
            </w:r>
            <w:r>
              <w:rPr>
                <w:rFonts w:hint="eastAsia" w:ascii="宋体" w:hAnsi="宋体" w:eastAsia="宋体" w:cs="宋体"/>
                <w:color w:val="auto"/>
                <w:kern w:val="2"/>
                <w:sz w:val="24"/>
                <w:szCs w:val="24"/>
                <w:highlight w:val="none"/>
                <w:lang w:val="en-US" w:eastAsia="zh-CN" w:bidi="ar-SA"/>
              </w:rPr>
              <w:t>符合的得3分，部分符合得1分，不符合的不得分</w:t>
            </w:r>
            <w:r>
              <w:rPr>
                <w:rFonts w:hint="eastAsia" w:ascii="宋体" w:hAnsi="宋体" w:eastAsia="宋体" w:cs="宋体"/>
                <w:color w:val="auto"/>
                <w:sz w:val="24"/>
                <w:szCs w:val="24"/>
                <w:highlight w:val="none"/>
                <w:lang w:val="en-US" w:eastAsia="zh-CN"/>
              </w:rPr>
              <w:t>；</w:t>
            </w:r>
          </w:p>
          <w:p w14:paraId="19671E67">
            <w:pPr>
              <w:keepNext w:val="0"/>
              <w:keepLines w:val="0"/>
              <w:pageBreakBefore w:val="0"/>
              <w:widowControl w:val="0"/>
              <w:tabs>
                <w:tab w:val="left" w:pos="1155"/>
              </w:tabs>
              <w:kinsoku/>
              <w:wordWrap/>
              <w:overflowPunct/>
              <w:topLinePunct w:val="0"/>
              <w:autoSpaceDE/>
              <w:autoSpaceDN/>
              <w:bidi w:val="0"/>
              <w:adjustRightInd/>
              <w:snapToGrid/>
              <w:spacing w:line="440" w:lineRule="exact"/>
              <w:ind w:firstLine="0" w:firstLineChars="0"/>
              <w:jc w:val="left"/>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（3）产品尺寸、形状、结构及安全性得分，</w:t>
            </w:r>
            <w:r>
              <w:rPr>
                <w:rFonts w:hint="eastAsia" w:ascii="宋体" w:hAnsi="宋体" w:eastAsia="宋体" w:cs="宋体"/>
                <w:color w:val="auto"/>
                <w:kern w:val="2"/>
                <w:sz w:val="24"/>
                <w:szCs w:val="24"/>
                <w:highlight w:val="none"/>
                <w:lang w:val="en-US" w:eastAsia="zh-CN" w:bidi="ar-SA"/>
              </w:rPr>
              <w:t>符合的得3分，部分符合得1分，不符合的不得分</w:t>
            </w:r>
            <w:r>
              <w:rPr>
                <w:rFonts w:hint="eastAsia" w:ascii="宋体" w:hAnsi="宋体" w:eastAsia="宋体" w:cs="宋体"/>
                <w:color w:val="auto"/>
                <w:sz w:val="24"/>
                <w:szCs w:val="24"/>
                <w:highlight w:val="none"/>
                <w:lang w:val="en-US" w:eastAsia="zh-CN"/>
              </w:rPr>
              <w:t>；</w:t>
            </w:r>
          </w:p>
          <w:p w14:paraId="6D466141">
            <w:pPr>
              <w:keepNext w:val="0"/>
              <w:keepLines w:val="0"/>
              <w:pageBreakBefore w:val="0"/>
              <w:widowControl w:val="0"/>
              <w:tabs>
                <w:tab w:val="left" w:pos="1155"/>
              </w:tabs>
              <w:kinsoku/>
              <w:wordWrap/>
              <w:overflowPunct/>
              <w:topLinePunct w:val="0"/>
              <w:autoSpaceDE/>
              <w:autoSpaceDN/>
              <w:bidi w:val="0"/>
              <w:adjustRightInd/>
              <w:snapToGrid/>
              <w:spacing w:line="440" w:lineRule="exact"/>
              <w:ind w:firstLine="0" w:firstLineChars="0"/>
              <w:jc w:val="left"/>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（4）投标产品材料样本的提供情况，品种是否齐全、完整，与采购需求的符合程度、品质的比较等，</w:t>
            </w:r>
            <w:r>
              <w:rPr>
                <w:rFonts w:hint="eastAsia" w:ascii="宋体" w:hAnsi="宋体" w:eastAsia="宋体" w:cs="宋体"/>
                <w:color w:val="auto"/>
                <w:kern w:val="2"/>
                <w:sz w:val="24"/>
                <w:szCs w:val="24"/>
                <w:highlight w:val="none"/>
                <w:lang w:val="en-US" w:eastAsia="zh-CN" w:bidi="ar-SA"/>
              </w:rPr>
              <w:t>符合的得3分，部分符合得1分，不符合的不得分</w:t>
            </w:r>
            <w:r>
              <w:rPr>
                <w:rFonts w:hint="eastAsia" w:ascii="宋体" w:hAnsi="宋体" w:eastAsia="宋体" w:cs="宋体"/>
                <w:color w:val="auto"/>
                <w:sz w:val="24"/>
                <w:szCs w:val="24"/>
                <w:highlight w:val="none"/>
                <w:lang w:val="en-US" w:eastAsia="zh-CN"/>
              </w:rPr>
              <w:t>；</w:t>
            </w:r>
          </w:p>
          <w:p w14:paraId="31BE0934">
            <w:pPr>
              <w:keepNext w:val="0"/>
              <w:keepLines w:val="0"/>
              <w:pageBreakBefore w:val="0"/>
              <w:widowControl w:val="0"/>
              <w:tabs>
                <w:tab w:val="left" w:pos="1155"/>
              </w:tabs>
              <w:kinsoku/>
              <w:wordWrap/>
              <w:overflowPunct/>
              <w:topLinePunct w:val="0"/>
              <w:autoSpaceDE/>
              <w:autoSpaceDN/>
              <w:bidi w:val="0"/>
              <w:adjustRightInd/>
              <w:snapToGrid/>
              <w:spacing w:line="440" w:lineRule="exact"/>
              <w:ind w:firstLine="0" w:firstLineChars="0"/>
              <w:jc w:val="left"/>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b/>
                <w:bCs/>
                <w:color w:val="auto"/>
                <w:sz w:val="24"/>
                <w:szCs w:val="24"/>
                <w:highlight w:val="none"/>
                <w:lang w:val="en-US" w:eastAsia="zh-CN"/>
              </w:rPr>
              <w:t>注：投标人未提供样品或提供样品不全的不得分。</w:t>
            </w:r>
          </w:p>
        </w:tc>
        <w:tc>
          <w:tcPr>
            <w:tcW w:w="506" w:type="dxa"/>
            <w:noWrap w:val="0"/>
            <w:vAlign w:val="center"/>
          </w:tcPr>
          <w:p w14:paraId="5332A4A4">
            <w:pPr>
              <w:widowControl w:val="0"/>
              <w:spacing w:before="0" w:beforeAutospacing="0" w:after="0" w:afterAutospacing="0" w:line="360" w:lineRule="auto"/>
              <w:ind w:left="0" w:leftChars="0" w:right="0" w:rightChars="0"/>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12</w:t>
            </w:r>
          </w:p>
        </w:tc>
        <w:tc>
          <w:tcPr>
            <w:tcW w:w="1477" w:type="dxa"/>
            <w:noWrap w:val="0"/>
            <w:vAlign w:val="center"/>
          </w:tcPr>
          <w:p w14:paraId="43FCF180">
            <w:pPr>
              <w:widowControl w:val="0"/>
              <w:snapToGrid w:val="0"/>
              <w:spacing w:line="240" w:lineRule="auto"/>
              <w:jc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主观分</w:t>
            </w:r>
          </w:p>
        </w:tc>
      </w:tr>
      <w:tr w14:paraId="4D1A40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87" w:type="dxa"/>
            <w:noWrap w:val="0"/>
            <w:vAlign w:val="center"/>
          </w:tcPr>
          <w:p w14:paraId="5074BE48">
            <w:pPr>
              <w:snapToGrid w:val="0"/>
              <w:spacing w:line="360" w:lineRule="auto"/>
              <w:jc w:val="center"/>
              <w:rPr>
                <w:rFonts w:hint="eastAsia" w:ascii="宋体" w:hAnsi="宋体" w:eastAsia="宋体" w:cs="宋体"/>
                <w:color w:val="auto"/>
                <w:sz w:val="24"/>
                <w:szCs w:val="24"/>
                <w:highlight w:val="none"/>
                <w:lang w:val="en-US" w:eastAsia="zh-CN"/>
              </w:rPr>
            </w:pPr>
            <w:r>
              <w:rPr>
                <w:rFonts w:hint="eastAsia" w:cs="仿宋_GB2312" w:asciiTheme="minorEastAsia" w:hAnsiTheme="minorEastAsia" w:eastAsiaTheme="minorEastAsia"/>
                <w:color w:val="auto"/>
                <w:sz w:val="24"/>
                <w:highlight w:val="none"/>
                <w:lang w:val="en-US" w:eastAsia="zh-CN"/>
              </w:rPr>
              <w:t>12</w:t>
            </w:r>
          </w:p>
        </w:tc>
        <w:tc>
          <w:tcPr>
            <w:tcW w:w="6780" w:type="dxa"/>
            <w:noWrap w:val="0"/>
            <w:vAlign w:val="top"/>
          </w:tcPr>
          <w:p w14:paraId="7B086FDA">
            <w:pPr>
              <w:spacing w:line="360" w:lineRule="auto"/>
              <w:outlineLvl w:val="0"/>
              <w:rPr>
                <w:rFonts w:cs="仿宋_GB2312" w:asciiTheme="minorEastAsia" w:hAnsiTheme="minorEastAsia" w:eastAsiaTheme="minorEastAsia"/>
                <w:color w:val="auto"/>
                <w:sz w:val="24"/>
                <w:highlight w:val="none"/>
              </w:rPr>
            </w:pPr>
            <w:r>
              <w:rPr>
                <w:rFonts w:hint="eastAsia" w:cs="仿宋_GB2312" w:asciiTheme="minorEastAsia" w:hAnsiTheme="minorEastAsia" w:eastAsiaTheme="minorEastAsia"/>
                <w:color w:val="auto"/>
                <w:sz w:val="24"/>
                <w:highlight w:val="none"/>
              </w:rPr>
              <w:t>有效投标报价的最低价作为评标基准价，其最低报价为满分；按［投标报价得分</w:t>
            </w:r>
            <w:r>
              <w:rPr>
                <w:rFonts w:cs="仿宋_GB2312" w:asciiTheme="minorEastAsia" w:hAnsiTheme="minorEastAsia" w:eastAsiaTheme="minorEastAsia"/>
                <w:color w:val="auto"/>
                <w:sz w:val="24"/>
                <w:highlight w:val="none"/>
              </w:rPr>
              <w:t>=（评标基准价/投标报价）*</w:t>
            </w:r>
            <w:r>
              <w:rPr>
                <w:rFonts w:hint="eastAsia" w:cs="仿宋_GB2312" w:asciiTheme="minorEastAsia" w:hAnsiTheme="minorEastAsia" w:eastAsiaTheme="minorEastAsia"/>
                <w:color w:val="auto"/>
                <w:sz w:val="24"/>
                <w:highlight w:val="none"/>
                <w:lang w:val="en-US" w:eastAsia="zh-CN"/>
              </w:rPr>
              <w:t>30</w:t>
            </w:r>
            <w:r>
              <w:rPr>
                <w:rFonts w:cs="仿宋_GB2312" w:asciiTheme="minorEastAsia" w:hAnsiTheme="minorEastAsia" w:eastAsiaTheme="minorEastAsia"/>
                <w:color w:val="auto"/>
                <w:sz w:val="24"/>
                <w:highlight w:val="none"/>
              </w:rPr>
              <w:t>］的计算公式计算。</w:t>
            </w:r>
          </w:p>
          <w:p w14:paraId="0D9125C5">
            <w:pPr>
              <w:widowControl/>
              <w:shd w:val="clear" w:color="auto" w:fill="FFFFFF"/>
              <w:adjustRightInd/>
              <w:spacing w:after="225" w:line="315" w:lineRule="atLeast"/>
              <w:ind w:firstLine="420"/>
              <w:jc w:val="left"/>
              <w:rPr>
                <w:rFonts w:cs="仿宋_GB2312" w:asciiTheme="minorEastAsia" w:hAnsiTheme="minorEastAsia" w:eastAsiaTheme="minorEastAsia"/>
                <w:color w:val="auto"/>
                <w:sz w:val="24"/>
                <w:highlight w:val="none"/>
              </w:rPr>
            </w:pPr>
            <w:r>
              <w:rPr>
                <w:rFonts w:cs="仿宋_GB2312" w:asciiTheme="minorEastAsia" w:hAnsiTheme="minorEastAsia" w:eastAsiaTheme="minorEastAsia"/>
                <w:color w:val="auto"/>
                <w:sz w:val="24"/>
                <w:highlight w:val="none"/>
              </w:rPr>
              <w:t>评标过程中，不得去掉报价中的最高报价和最低报价。</w:t>
            </w:r>
          </w:p>
          <w:p w14:paraId="3C8780FF">
            <w:pPr>
              <w:widowControl/>
              <w:shd w:val="clear" w:color="auto" w:fill="FFFFFF"/>
              <w:adjustRightInd/>
              <w:spacing w:after="225" w:line="315" w:lineRule="atLeast"/>
              <w:ind w:firstLine="420" w:firstLineChars="0"/>
              <w:jc w:val="left"/>
              <w:rPr>
                <w:rFonts w:hint="eastAsia" w:ascii="宋体" w:hAnsi="宋体" w:eastAsia="宋体" w:cs="宋体"/>
                <w:b/>
                <w:bCs/>
                <w:color w:val="auto"/>
                <w:sz w:val="24"/>
                <w:szCs w:val="24"/>
                <w:highlight w:val="none"/>
                <w:lang w:val="en-US" w:eastAsia="zh-CN"/>
              </w:rPr>
            </w:pPr>
            <w:r>
              <w:rPr>
                <w:rFonts w:hint="eastAsia" w:cs="仿宋_GB2312" w:asciiTheme="minorEastAsia" w:hAnsiTheme="minorEastAsia" w:eastAsiaTheme="minorEastAsia"/>
                <w:color w:val="auto"/>
                <w:sz w:val="24"/>
                <w:highlight w:val="none"/>
              </w:rPr>
              <w:t>对于未预留份额专门面向中小企业的政府采购货物项目，以及预留份额政府采购货物项目中的非预留部分标项，对小型和微型企业的投标报价给予</w:t>
            </w:r>
            <w:r>
              <w:rPr>
                <w:rFonts w:hint="eastAsia" w:cs="仿宋_GB2312" w:asciiTheme="minorEastAsia" w:hAnsiTheme="minorEastAsia" w:eastAsiaTheme="minorEastAsia"/>
                <w:color w:val="auto"/>
                <w:sz w:val="24"/>
                <w:highlight w:val="none"/>
                <w:lang w:val="en-US" w:eastAsia="zh-CN"/>
              </w:rPr>
              <w:t>10</w:t>
            </w:r>
            <w:r>
              <w:rPr>
                <w:rFonts w:hint="eastAsia" w:cs="仿宋_GB2312" w:asciiTheme="minorEastAsia" w:hAnsiTheme="minorEastAsia" w:eastAsiaTheme="minorEastAsia"/>
                <w:color w:val="auto"/>
                <w:sz w:val="24"/>
                <w:highlight w:val="none"/>
              </w:rPr>
              <w:t>%的扣除，用扣除后的价格参与评审。接受大中型企业与小微企业组成联合体或者允许大中型企业向一家或者多家小微企业分包的政府采购货物项目，对于联合协议或者分包意向协议约定小微企业的合同份额占到合同总金额30%以上的，对联合体或者大中型企业的报价给予</w:t>
            </w:r>
            <w:r>
              <w:rPr>
                <w:rFonts w:hint="eastAsia" w:cs="仿宋_GB2312" w:asciiTheme="minorEastAsia" w:hAnsiTheme="minorEastAsia" w:eastAsiaTheme="minorEastAsia"/>
                <w:color w:val="auto"/>
                <w:sz w:val="24"/>
                <w:highlight w:val="none"/>
                <w:lang w:val="en-US" w:eastAsia="zh-CN"/>
              </w:rPr>
              <w:t>4</w:t>
            </w:r>
            <w:r>
              <w:rPr>
                <w:rFonts w:hint="eastAsia" w:cs="仿宋_GB2312" w:asciiTheme="minorEastAsia" w:hAnsiTheme="minorEastAsia" w:eastAsiaTheme="minorEastAsia"/>
                <w:color w:val="auto"/>
                <w:sz w:val="24"/>
                <w:highlight w:val="none"/>
              </w:rPr>
              <w:t>%的扣除，用扣除后的价格参加评审。</w:t>
            </w:r>
          </w:p>
        </w:tc>
        <w:tc>
          <w:tcPr>
            <w:tcW w:w="506" w:type="dxa"/>
            <w:noWrap w:val="0"/>
            <w:vAlign w:val="center"/>
          </w:tcPr>
          <w:p w14:paraId="4DBA9B9C">
            <w:pPr>
              <w:spacing w:line="360" w:lineRule="auto"/>
              <w:jc w:val="center"/>
              <w:outlineLvl w:val="0"/>
              <w:rPr>
                <w:rFonts w:hint="eastAsia" w:ascii="宋体" w:hAnsi="宋体" w:eastAsia="宋体" w:cs="宋体"/>
                <w:color w:val="auto"/>
                <w:sz w:val="24"/>
                <w:szCs w:val="24"/>
                <w:highlight w:val="none"/>
                <w:lang w:val="en-US" w:eastAsia="zh-CN"/>
              </w:rPr>
            </w:pPr>
            <w:r>
              <w:rPr>
                <w:rFonts w:hint="eastAsia" w:cs="仿宋_GB2312" w:asciiTheme="minorEastAsia" w:hAnsiTheme="minorEastAsia" w:eastAsiaTheme="minorEastAsia"/>
                <w:color w:val="auto"/>
                <w:sz w:val="24"/>
                <w:highlight w:val="none"/>
                <w:lang w:val="en-US" w:eastAsia="zh-CN"/>
              </w:rPr>
              <w:t>30</w:t>
            </w:r>
          </w:p>
        </w:tc>
        <w:tc>
          <w:tcPr>
            <w:tcW w:w="1477" w:type="dxa"/>
            <w:noWrap w:val="0"/>
            <w:vAlign w:val="center"/>
          </w:tcPr>
          <w:p w14:paraId="77180127">
            <w:pPr>
              <w:spacing w:line="360" w:lineRule="auto"/>
              <w:jc w:val="center"/>
              <w:outlineLvl w:val="0"/>
              <w:rPr>
                <w:rFonts w:hint="eastAsia" w:ascii="宋体" w:hAnsi="宋体" w:eastAsia="宋体" w:cs="宋体"/>
                <w:color w:val="auto"/>
                <w:sz w:val="24"/>
                <w:szCs w:val="24"/>
                <w:highlight w:val="none"/>
                <w:lang w:val="en-US" w:eastAsia="zh-CN"/>
              </w:rPr>
            </w:pPr>
            <w:r>
              <w:rPr>
                <w:rFonts w:hint="eastAsia" w:cs="仿宋_GB2312" w:asciiTheme="minorEastAsia" w:hAnsiTheme="minorEastAsia" w:eastAsiaTheme="minorEastAsia"/>
                <w:color w:val="auto"/>
                <w:sz w:val="24"/>
                <w:highlight w:val="none"/>
                <w:lang w:val="en-US" w:eastAsia="zh-CN"/>
              </w:rPr>
              <w:t>客观分</w:t>
            </w:r>
          </w:p>
        </w:tc>
      </w:tr>
    </w:tbl>
    <w:p w14:paraId="4FE728EA">
      <w:pPr>
        <w:pStyle w:val="26"/>
      </w:pPr>
    </w:p>
    <w:p w14:paraId="1F318A31">
      <w:pPr>
        <w:rPr>
          <w:color w:val="auto"/>
          <w:highlight w:val="none"/>
        </w:rPr>
      </w:pPr>
    </w:p>
    <w:p w14:paraId="4E769C29">
      <w:pPr>
        <w:snapToGrid w:val="0"/>
        <w:spacing w:line="360" w:lineRule="auto"/>
        <w:rPr>
          <w:rFonts w:ascii="宋体" w:hAnsi="宋体" w:cs="宋体"/>
          <w:b/>
          <w:color w:val="auto"/>
          <w:sz w:val="24"/>
          <w:highlight w:val="none"/>
        </w:rPr>
      </w:pPr>
      <w:r>
        <w:rPr>
          <w:rFonts w:hint="eastAsia" w:ascii="宋体" w:hAnsi="宋体" w:cs="宋体"/>
          <w:color w:val="auto"/>
          <w:sz w:val="20"/>
          <w:szCs w:val="20"/>
          <w:highlight w:val="none"/>
          <w:shd w:val="clear" w:color="auto" w:fill="FFFFFF"/>
        </w:rPr>
        <w:t> *</w:t>
      </w:r>
      <w:r>
        <w:rPr>
          <w:rFonts w:hint="eastAsia" w:ascii="宋体" w:hAnsi="宋体" w:cs="宋体"/>
          <w:b/>
          <w:color w:val="auto"/>
          <w:sz w:val="24"/>
          <w:highlight w:val="none"/>
        </w:rPr>
        <w:t>备注：</w:t>
      </w:r>
      <w:r>
        <w:rPr>
          <w:rFonts w:hint="eastAsia" w:ascii="宋体" w:hAnsi="宋体" w:cs="宋体"/>
          <w:color w:val="auto"/>
          <w:sz w:val="24"/>
          <w:highlight w:val="none"/>
        </w:rPr>
        <w:t>投标人编制投标文件（商务技术文件部分）时，建议按此目录（序号和内容）提供评标标准相应的商务技术资料。 </w:t>
      </w:r>
    </w:p>
    <w:p w14:paraId="6CFF39D8">
      <w:pPr>
        <w:snapToGrid w:val="0"/>
        <w:spacing w:line="360" w:lineRule="auto"/>
        <w:rPr>
          <w:rFonts w:ascii="宋体" w:hAnsi="宋体" w:cs="宋体"/>
          <w:b/>
          <w:color w:val="auto"/>
          <w:sz w:val="28"/>
          <w:szCs w:val="28"/>
          <w:highlight w:val="none"/>
        </w:rPr>
      </w:pPr>
      <w:r>
        <w:rPr>
          <w:rFonts w:hint="eastAsia" w:ascii="宋体" w:hAnsi="宋体" w:cs="宋体"/>
          <w:b/>
          <w:color w:val="auto"/>
          <w:sz w:val="32"/>
          <w:highlight w:val="none"/>
        </w:rPr>
        <w:t>一、评标方法</w:t>
      </w:r>
    </w:p>
    <w:p w14:paraId="59924353">
      <w:pPr>
        <w:adjustRightInd/>
        <w:spacing w:line="360" w:lineRule="auto"/>
        <w:ind w:firstLine="472" w:firstLineChars="196"/>
        <w:rPr>
          <w:rFonts w:ascii="宋体" w:hAnsi="宋体" w:cs="宋体"/>
          <w:color w:val="auto"/>
          <w:kern w:val="0"/>
          <w:sz w:val="24"/>
          <w:highlight w:val="none"/>
        </w:rPr>
      </w:pPr>
      <w:r>
        <w:rPr>
          <w:rFonts w:hint="eastAsia" w:ascii="宋体" w:hAnsi="宋体" w:cs="宋体"/>
          <w:b/>
          <w:color w:val="auto"/>
          <w:kern w:val="0"/>
          <w:sz w:val="24"/>
          <w:highlight w:val="none"/>
        </w:rPr>
        <w:t>1.本项目采用综合评分法。</w:t>
      </w:r>
      <w:r>
        <w:rPr>
          <w:rFonts w:hint="eastAsia" w:ascii="宋体" w:hAnsi="宋体" w:cs="宋体"/>
          <w:color w:val="auto"/>
          <w:kern w:val="0"/>
          <w:sz w:val="24"/>
          <w:highlight w:val="none"/>
        </w:rPr>
        <w:t>综合评分法，是指投标文件满足招标文件全部实质性要求，且按照评审因素的量化指标评审得分最高的投标人为中标候选人的评标方法。</w:t>
      </w:r>
    </w:p>
    <w:p w14:paraId="4F38940F">
      <w:pPr>
        <w:adjustRightInd/>
        <w:spacing w:line="360" w:lineRule="auto"/>
        <w:rPr>
          <w:rFonts w:ascii="宋体" w:hAnsi="宋体" w:cs="宋体"/>
          <w:color w:val="auto"/>
          <w:kern w:val="0"/>
          <w:sz w:val="24"/>
          <w:highlight w:val="none"/>
        </w:rPr>
      </w:pPr>
      <w:r>
        <w:rPr>
          <w:rFonts w:hint="eastAsia" w:ascii="宋体" w:hAnsi="宋体" w:cs="宋体"/>
          <w:b/>
          <w:color w:val="auto"/>
          <w:sz w:val="32"/>
          <w:highlight w:val="none"/>
        </w:rPr>
        <w:t>二、评标标准</w:t>
      </w:r>
    </w:p>
    <w:p w14:paraId="5F1FF007">
      <w:pPr>
        <w:spacing w:line="360" w:lineRule="auto"/>
        <w:ind w:firstLine="472" w:firstLineChars="196"/>
        <w:rPr>
          <w:rFonts w:ascii="宋体" w:hAnsi="宋体" w:cs="宋体"/>
          <w:b/>
          <w:color w:val="auto"/>
          <w:sz w:val="24"/>
          <w:highlight w:val="none"/>
        </w:rPr>
      </w:pPr>
      <w:r>
        <w:rPr>
          <w:rFonts w:hint="eastAsia" w:ascii="宋体" w:hAnsi="宋体" w:cs="宋体"/>
          <w:b/>
          <w:color w:val="auto"/>
          <w:sz w:val="24"/>
          <w:highlight w:val="none"/>
        </w:rPr>
        <w:t>2.</w:t>
      </w:r>
      <w:r>
        <w:rPr>
          <w:rFonts w:hint="eastAsia" w:ascii="宋体" w:hAnsi="宋体" w:cs="宋体"/>
          <w:color w:val="auto"/>
          <w:highlight w:val="none"/>
        </w:rPr>
        <w:t xml:space="preserve"> </w:t>
      </w:r>
      <w:r>
        <w:rPr>
          <w:rFonts w:hint="eastAsia" w:ascii="宋体" w:hAnsi="宋体" w:cs="宋体"/>
          <w:b/>
          <w:color w:val="auto"/>
          <w:sz w:val="24"/>
          <w:highlight w:val="none"/>
        </w:rPr>
        <w:t>评标标准：</w:t>
      </w:r>
      <w:r>
        <w:rPr>
          <w:rFonts w:hint="eastAsia" w:ascii="宋体" w:hAnsi="宋体" w:cs="宋体"/>
          <w:color w:val="auto"/>
          <w:kern w:val="0"/>
          <w:sz w:val="24"/>
          <w:highlight w:val="none"/>
        </w:rPr>
        <w:t>见评标办法前附表。</w:t>
      </w:r>
    </w:p>
    <w:p w14:paraId="58EC1678">
      <w:pPr>
        <w:spacing w:line="360" w:lineRule="auto"/>
        <w:outlineLvl w:val="0"/>
        <w:rPr>
          <w:rFonts w:ascii="宋体" w:hAnsi="宋体" w:cs="宋体"/>
          <w:b/>
          <w:color w:val="auto"/>
          <w:sz w:val="36"/>
          <w:szCs w:val="36"/>
          <w:highlight w:val="none"/>
        </w:rPr>
      </w:pPr>
      <w:r>
        <w:rPr>
          <w:rFonts w:hint="eastAsia" w:ascii="宋体" w:hAnsi="宋体" w:cs="宋体"/>
          <w:b/>
          <w:color w:val="auto"/>
          <w:sz w:val="36"/>
          <w:szCs w:val="36"/>
          <w:highlight w:val="none"/>
        </w:rPr>
        <w:t>三、评标程序</w:t>
      </w:r>
    </w:p>
    <w:p w14:paraId="008F3AB2">
      <w:pPr>
        <w:spacing w:line="360" w:lineRule="auto"/>
        <w:ind w:firstLine="472" w:firstLineChars="196"/>
        <w:rPr>
          <w:rFonts w:ascii="宋体" w:hAnsi="宋体" w:cs="宋体"/>
          <w:color w:val="auto"/>
          <w:kern w:val="0"/>
          <w:sz w:val="24"/>
          <w:highlight w:val="none"/>
        </w:rPr>
      </w:pPr>
      <w:r>
        <w:rPr>
          <w:rFonts w:hint="eastAsia" w:ascii="宋体" w:hAnsi="宋体" w:cs="宋体"/>
          <w:b/>
          <w:color w:val="auto"/>
          <w:kern w:val="0"/>
          <w:sz w:val="24"/>
          <w:highlight w:val="none"/>
        </w:rPr>
        <w:t>3.1符合性审查。</w:t>
      </w:r>
      <w:r>
        <w:rPr>
          <w:rFonts w:hint="eastAsia" w:ascii="宋体" w:hAnsi="宋体" w:cs="宋体"/>
          <w:color w:val="auto"/>
          <w:kern w:val="0"/>
          <w:sz w:val="24"/>
          <w:highlight w:val="none"/>
        </w:rPr>
        <w:t>评标委员会应当对符合资格的投标人的投标文件进行符合性审查，以确定其是否满足招标文件的实质性要求。不满足招标文件的实质性要求的，投标无效。</w:t>
      </w:r>
    </w:p>
    <w:p w14:paraId="7BDCAD7D">
      <w:pPr>
        <w:spacing w:line="360" w:lineRule="auto"/>
        <w:ind w:firstLine="472" w:firstLineChars="196"/>
        <w:rPr>
          <w:rFonts w:ascii="宋体" w:hAnsi="宋体" w:cs="宋体"/>
          <w:color w:val="auto"/>
          <w:kern w:val="0"/>
          <w:sz w:val="24"/>
          <w:highlight w:val="none"/>
        </w:rPr>
      </w:pPr>
      <w:r>
        <w:rPr>
          <w:rFonts w:hint="eastAsia" w:ascii="宋体" w:hAnsi="宋体" w:cs="宋体"/>
          <w:b/>
          <w:color w:val="auto"/>
          <w:kern w:val="0"/>
          <w:sz w:val="24"/>
          <w:highlight w:val="none"/>
        </w:rPr>
        <w:t>3.2 比较与评价。</w:t>
      </w:r>
      <w:r>
        <w:rPr>
          <w:rFonts w:hint="eastAsia" w:ascii="宋体" w:hAnsi="宋体" w:cs="宋体"/>
          <w:color w:val="auto"/>
          <w:kern w:val="0"/>
          <w:sz w:val="24"/>
          <w:highlight w:val="none"/>
        </w:rPr>
        <w:t>评标委员会应当按照招标文件中规定的评标方法和标准，对符合性审查合格的投标文件进行商务和技术评估，综合比较与评价。</w:t>
      </w:r>
    </w:p>
    <w:p w14:paraId="5CE85D52">
      <w:pPr>
        <w:spacing w:line="360" w:lineRule="auto"/>
        <w:ind w:firstLine="472" w:firstLineChars="196"/>
        <w:rPr>
          <w:rFonts w:ascii="宋体" w:hAnsi="宋体" w:cs="宋体"/>
          <w:color w:val="auto"/>
          <w:kern w:val="0"/>
          <w:sz w:val="24"/>
          <w:highlight w:val="none"/>
        </w:rPr>
      </w:pPr>
      <w:r>
        <w:rPr>
          <w:rFonts w:hint="eastAsia" w:ascii="宋体" w:hAnsi="宋体" w:cs="宋体"/>
          <w:b/>
          <w:color w:val="auto"/>
          <w:kern w:val="0"/>
          <w:sz w:val="24"/>
          <w:highlight w:val="none"/>
        </w:rPr>
        <w:t>3.3汇总商务技术得分。</w:t>
      </w:r>
      <w:r>
        <w:rPr>
          <w:rFonts w:hint="eastAsia" w:ascii="宋体" w:hAnsi="宋体" w:cs="宋体"/>
          <w:color w:val="auto"/>
          <w:kern w:val="0"/>
          <w:sz w:val="24"/>
          <w:highlight w:val="none"/>
        </w:rPr>
        <w:t>评标委员会各成员应当独立对每个投标人的商务和技术文件进行评价，并汇总商务技术得分情况。</w:t>
      </w:r>
    </w:p>
    <w:p w14:paraId="272A1D35">
      <w:pPr>
        <w:spacing w:line="360" w:lineRule="auto"/>
        <w:ind w:firstLine="472" w:firstLineChars="196"/>
        <w:rPr>
          <w:rFonts w:ascii="宋体" w:hAnsi="宋体" w:cs="宋体"/>
          <w:b/>
          <w:color w:val="auto"/>
          <w:kern w:val="0"/>
          <w:sz w:val="24"/>
          <w:highlight w:val="none"/>
        </w:rPr>
      </w:pPr>
      <w:r>
        <w:rPr>
          <w:rFonts w:hint="eastAsia" w:ascii="宋体" w:hAnsi="宋体" w:cs="宋体"/>
          <w:b/>
          <w:color w:val="auto"/>
          <w:kern w:val="0"/>
          <w:sz w:val="24"/>
          <w:highlight w:val="none"/>
        </w:rPr>
        <w:t>3.4报价评审。</w:t>
      </w:r>
    </w:p>
    <w:p w14:paraId="6D8F4BF9">
      <w:pPr>
        <w:pStyle w:val="137"/>
        <w:spacing w:before="0"/>
        <w:ind w:firstLine="508" w:firstLineChars="212"/>
        <w:rPr>
          <w:rFonts w:ascii="宋体" w:hAnsi="宋体" w:cs="宋体"/>
          <w:color w:val="auto"/>
          <w:kern w:val="0"/>
          <w:highlight w:val="none"/>
        </w:rPr>
      </w:pPr>
      <w:r>
        <w:rPr>
          <w:rFonts w:hint="eastAsia" w:ascii="宋体" w:hAnsi="宋体" w:cs="宋体"/>
          <w:color w:val="auto"/>
          <w:kern w:val="0"/>
          <w:highlight w:val="none"/>
        </w:rPr>
        <w:t>3.4.1投标文件报价出现前后不一致的，按照下列规定修正：</w:t>
      </w:r>
    </w:p>
    <w:p w14:paraId="1FC10213">
      <w:pPr>
        <w:pStyle w:val="137"/>
        <w:spacing w:before="0"/>
        <w:ind w:firstLine="480"/>
        <w:rPr>
          <w:rFonts w:ascii="宋体" w:hAnsi="宋体" w:cs="宋体"/>
          <w:color w:val="auto"/>
          <w:kern w:val="0"/>
          <w:szCs w:val="24"/>
          <w:highlight w:val="none"/>
        </w:rPr>
      </w:pPr>
      <w:r>
        <w:rPr>
          <w:rFonts w:hint="eastAsia" w:ascii="宋体" w:hAnsi="宋体" w:cs="宋体"/>
          <w:color w:val="auto"/>
          <w:kern w:val="0"/>
          <w:szCs w:val="24"/>
          <w:highlight w:val="none"/>
        </w:rPr>
        <w:t>3.4.1.1投标文件中开标一览表(报价表)内容与投标文件中相应内容不一致的，以开标一览表(报价表)为准;</w:t>
      </w:r>
    </w:p>
    <w:p w14:paraId="3291F270">
      <w:pPr>
        <w:pStyle w:val="137"/>
        <w:spacing w:before="0"/>
        <w:ind w:firstLine="480"/>
        <w:rPr>
          <w:rFonts w:ascii="宋体" w:hAnsi="宋体" w:cs="宋体"/>
          <w:color w:val="auto"/>
          <w:kern w:val="0"/>
          <w:szCs w:val="24"/>
          <w:highlight w:val="none"/>
        </w:rPr>
      </w:pPr>
      <w:r>
        <w:rPr>
          <w:rFonts w:hint="eastAsia" w:ascii="宋体" w:hAnsi="宋体" w:cs="宋体"/>
          <w:color w:val="auto"/>
          <w:kern w:val="0"/>
          <w:szCs w:val="24"/>
          <w:highlight w:val="none"/>
        </w:rPr>
        <w:t>3.4.1.2大写金额和小写金额不一致的，以大写金额为准;</w:t>
      </w:r>
    </w:p>
    <w:p w14:paraId="78624C07">
      <w:pPr>
        <w:pStyle w:val="137"/>
        <w:spacing w:before="0"/>
        <w:ind w:firstLine="480"/>
        <w:rPr>
          <w:rFonts w:ascii="宋体" w:hAnsi="宋体" w:cs="宋体"/>
          <w:color w:val="auto"/>
          <w:kern w:val="0"/>
          <w:szCs w:val="24"/>
          <w:highlight w:val="none"/>
        </w:rPr>
      </w:pPr>
      <w:r>
        <w:rPr>
          <w:rFonts w:hint="eastAsia" w:ascii="宋体" w:hAnsi="宋体" w:cs="宋体"/>
          <w:color w:val="auto"/>
          <w:kern w:val="0"/>
          <w:szCs w:val="24"/>
          <w:highlight w:val="none"/>
        </w:rPr>
        <w:t>3.4.1.3单价金额小数点或者百分比有明显错位的，以开标一览表的总价为准，并修改单价;</w:t>
      </w:r>
    </w:p>
    <w:p w14:paraId="64C67499">
      <w:pPr>
        <w:pStyle w:val="137"/>
        <w:spacing w:before="0"/>
        <w:ind w:firstLine="480"/>
        <w:rPr>
          <w:rFonts w:ascii="宋体" w:hAnsi="宋体" w:cs="宋体"/>
          <w:color w:val="auto"/>
          <w:kern w:val="0"/>
          <w:szCs w:val="24"/>
          <w:highlight w:val="none"/>
        </w:rPr>
      </w:pPr>
      <w:r>
        <w:rPr>
          <w:rFonts w:hint="eastAsia" w:ascii="宋体" w:hAnsi="宋体" w:cs="宋体"/>
          <w:color w:val="auto"/>
          <w:kern w:val="0"/>
          <w:szCs w:val="24"/>
          <w:highlight w:val="none"/>
        </w:rPr>
        <w:t>3.4.1.4总价金额与按单价汇总金额不一致的，以单价金额计算结果为准。</w:t>
      </w:r>
    </w:p>
    <w:p w14:paraId="590FAE16">
      <w:pPr>
        <w:pStyle w:val="137"/>
        <w:spacing w:before="0"/>
        <w:ind w:firstLine="480"/>
        <w:rPr>
          <w:rFonts w:ascii="宋体" w:hAnsi="宋体" w:cs="宋体"/>
          <w:color w:val="auto"/>
          <w:kern w:val="0"/>
          <w:szCs w:val="24"/>
          <w:highlight w:val="none"/>
        </w:rPr>
      </w:pPr>
      <w:r>
        <w:rPr>
          <w:rFonts w:hint="eastAsia" w:ascii="宋体" w:hAnsi="宋体" w:cs="宋体"/>
          <w:color w:val="auto"/>
          <w:kern w:val="0"/>
          <w:szCs w:val="24"/>
          <w:highlight w:val="none"/>
        </w:rPr>
        <w:t>3.4.1.5同时出现两种以上不一致的，按照3.4.1规定的顺序修正。修正后的报价按照财政部第87号令 《政府采购货物和服务招标投标管理办法》第五十一条第二款的规定经投标人确认后产生约束力。</w:t>
      </w:r>
    </w:p>
    <w:p w14:paraId="2C584ACA">
      <w:pPr>
        <w:snapToGrid w:val="0"/>
        <w:spacing w:line="360" w:lineRule="auto"/>
        <w:ind w:firstLine="480" w:firstLineChars="200"/>
        <w:jc w:val="left"/>
        <w:rPr>
          <w:rFonts w:ascii="宋体" w:hAnsi="宋体" w:cs="宋体"/>
          <w:color w:val="auto"/>
          <w:kern w:val="0"/>
          <w:sz w:val="24"/>
          <w:highlight w:val="none"/>
        </w:rPr>
      </w:pPr>
      <w:r>
        <w:rPr>
          <w:rFonts w:hint="eastAsia" w:ascii="宋体" w:hAnsi="宋体" w:cs="宋体"/>
          <w:color w:val="auto"/>
          <w:kern w:val="0"/>
          <w:sz w:val="24"/>
          <w:highlight w:val="none"/>
        </w:rPr>
        <w:t>3.4.2投标文件出现不是唯一的、有选择性投标报价的，投标无效。</w:t>
      </w:r>
    </w:p>
    <w:p w14:paraId="0B90438D">
      <w:pPr>
        <w:snapToGrid w:val="0"/>
        <w:spacing w:line="360" w:lineRule="auto"/>
        <w:ind w:firstLine="480" w:firstLineChars="200"/>
        <w:jc w:val="left"/>
        <w:rPr>
          <w:rFonts w:ascii="宋体" w:hAnsi="宋体" w:cs="宋体"/>
          <w:color w:val="auto"/>
          <w:kern w:val="0"/>
          <w:sz w:val="24"/>
          <w:highlight w:val="none"/>
        </w:rPr>
      </w:pPr>
      <w:r>
        <w:rPr>
          <w:rFonts w:hint="eastAsia" w:ascii="宋体" w:hAnsi="宋体" w:cs="宋体"/>
          <w:color w:val="auto"/>
          <w:kern w:val="0"/>
          <w:sz w:val="24"/>
          <w:highlight w:val="none"/>
        </w:rPr>
        <w:t>3.4.3投标报价超过招标文件中规定的预算金额或者最高限价的，投标无效。</w:t>
      </w:r>
    </w:p>
    <w:p w14:paraId="609B6DE9">
      <w:pPr>
        <w:pStyle w:val="137"/>
        <w:spacing w:before="0"/>
        <w:ind w:firstLine="480"/>
        <w:rPr>
          <w:rFonts w:ascii="宋体" w:hAnsi="宋体" w:cs="宋体"/>
          <w:color w:val="auto"/>
          <w:kern w:val="0"/>
          <w:szCs w:val="24"/>
          <w:highlight w:val="none"/>
        </w:rPr>
      </w:pPr>
      <w:r>
        <w:rPr>
          <w:rFonts w:hint="eastAsia" w:ascii="宋体" w:hAnsi="宋体" w:cs="宋体"/>
          <w:color w:val="auto"/>
          <w:kern w:val="0"/>
          <w:szCs w:val="24"/>
          <w:highlight w:val="none"/>
        </w:rPr>
        <w:t>3.4.4评标委员会认为投标人的报价明显低于其他通过符合性审查投标人的报价，有可能影响产品质量或者不能诚信履约的，应当要求其在合理的时间内提供书面说明，必要时提交相关证明材料;投标人不能证明其报价合理性的，评标委员会应当将其作为无效投标处理。</w:t>
      </w:r>
    </w:p>
    <w:p w14:paraId="6DE30FD3">
      <w:pPr>
        <w:pStyle w:val="137"/>
        <w:spacing w:before="0"/>
        <w:ind w:firstLine="480"/>
        <w:rPr>
          <w:rFonts w:ascii="宋体" w:hAnsi="宋体" w:cs="宋体"/>
          <w:color w:val="auto"/>
          <w:kern w:val="0"/>
          <w:szCs w:val="24"/>
          <w:highlight w:val="none"/>
        </w:rPr>
      </w:pPr>
      <w:r>
        <w:rPr>
          <w:rFonts w:hint="eastAsia" w:ascii="宋体" w:hAnsi="宋体" w:cs="宋体"/>
          <w:color w:val="auto"/>
          <w:kern w:val="0"/>
          <w:szCs w:val="24"/>
          <w:highlight w:val="none"/>
        </w:rPr>
        <w:t>3.4.5对于未预留份额专门面向中小企业的政府采购货物项目，以及预留份额政府采购货物项目中的非预留部分标项，对小型和微型企业的投标报价给予10%-</w:t>
      </w:r>
      <w:r>
        <w:rPr>
          <w:rFonts w:ascii="宋体" w:hAnsi="宋体" w:cs="宋体"/>
          <w:color w:val="auto"/>
          <w:kern w:val="0"/>
          <w:szCs w:val="24"/>
          <w:highlight w:val="none"/>
        </w:rPr>
        <w:t>20</w:t>
      </w:r>
      <w:r>
        <w:rPr>
          <w:rFonts w:hint="eastAsia" w:ascii="宋体" w:hAnsi="宋体" w:cs="宋体"/>
          <w:color w:val="auto"/>
          <w:kern w:val="0"/>
          <w:szCs w:val="24"/>
          <w:highlight w:val="none"/>
        </w:rPr>
        <w:t>%的扣除，用扣除后的价格参与评审。接受大中型企业与小微企业组成联合体或者允许大中型企业向一家或者多家小微企业分包的政府采购货物项目，对于联合协议或者分包意向协议约定小微企业的合同份额占到合同总金额30%以上的，对联合体或者大中型企业的报价给予4%-</w:t>
      </w:r>
      <w:r>
        <w:rPr>
          <w:rFonts w:ascii="宋体" w:hAnsi="宋体" w:cs="宋体"/>
          <w:color w:val="auto"/>
          <w:kern w:val="0"/>
          <w:szCs w:val="24"/>
          <w:highlight w:val="none"/>
        </w:rPr>
        <w:t>6</w:t>
      </w:r>
      <w:r>
        <w:rPr>
          <w:rFonts w:hint="eastAsia" w:ascii="宋体" w:hAnsi="宋体" w:cs="宋体"/>
          <w:color w:val="auto"/>
          <w:kern w:val="0"/>
          <w:szCs w:val="24"/>
          <w:highlight w:val="none"/>
        </w:rPr>
        <w:t>%的扣除，用扣除后的价格参加评审。组成联合体或者接受分包的小微企业与联合体内其他企业、分包企业之间存在直接控股、管理关系的，不享受价格扣除优惠政策。</w:t>
      </w:r>
    </w:p>
    <w:p w14:paraId="40ACBE38">
      <w:pPr>
        <w:spacing w:line="360" w:lineRule="auto"/>
        <w:ind w:firstLine="482" w:firstLineChars="200"/>
        <w:rPr>
          <w:rFonts w:ascii="宋体" w:hAnsi="宋体" w:cs="宋体"/>
          <w:color w:val="auto"/>
          <w:kern w:val="0"/>
          <w:sz w:val="24"/>
          <w:highlight w:val="none"/>
        </w:rPr>
      </w:pPr>
      <w:r>
        <w:rPr>
          <w:rFonts w:hint="eastAsia" w:ascii="宋体" w:hAnsi="宋体" w:cs="宋体"/>
          <w:b/>
          <w:color w:val="auto"/>
          <w:kern w:val="0"/>
          <w:sz w:val="24"/>
          <w:highlight w:val="none"/>
        </w:rPr>
        <w:t>3.5排序与推荐。</w:t>
      </w:r>
      <w:r>
        <w:rPr>
          <w:rFonts w:hint="eastAsia" w:ascii="宋体" w:hAnsi="宋体" w:cs="宋体"/>
          <w:color w:val="auto"/>
          <w:kern w:val="0"/>
          <w:sz w:val="24"/>
          <w:highlight w:val="none"/>
        </w:rPr>
        <w:t>采用综合评分法的，评标结果按评审后得分由高到低顺序排列。得分相同的，按投标报价由低到高顺序排列。得分且投标报价相同的并列。投标文件满足招标文件全部实质性要求，且按照评审因素的量化指标评审得分最高的投标人为排名第一的中标候选人。</w:t>
      </w:r>
    </w:p>
    <w:p w14:paraId="0E7B1AC6">
      <w:pPr>
        <w:spacing w:line="360" w:lineRule="auto"/>
        <w:ind w:firstLine="480" w:firstLineChars="200"/>
        <w:rPr>
          <w:rFonts w:ascii="宋体" w:hAnsi="宋体" w:cs="宋体"/>
          <w:b/>
          <w:color w:val="auto"/>
          <w:kern w:val="0"/>
          <w:sz w:val="24"/>
          <w:highlight w:val="none"/>
        </w:rPr>
      </w:pPr>
      <w:r>
        <w:rPr>
          <w:rFonts w:hint="eastAsia" w:ascii="宋体" w:hAnsi="宋体" w:cs="宋体"/>
          <w:color w:val="auto"/>
          <w:kern w:val="0"/>
          <w:sz w:val="24"/>
          <w:highlight w:val="none"/>
        </w:rPr>
        <w:t>多家投标人提供相同品牌产品（单一产品采购项目中的该产品或者非单一产品采购项目的核心产品）且通过资格审查、符合性审查的不同投标人参加同一合同项下投标的，按一家投标人计算，评审后得分最高的同品牌投标人获得中标人推荐资格；评审得分相同的，采取随机抽取方式确定，其他同品牌投标人不作为中标候选人。</w:t>
      </w:r>
    </w:p>
    <w:p w14:paraId="6C2E8B81">
      <w:pPr>
        <w:spacing w:line="360" w:lineRule="auto"/>
        <w:ind w:firstLine="472" w:firstLineChars="196"/>
        <w:rPr>
          <w:rFonts w:ascii="宋体" w:hAnsi="宋体" w:cs="宋体"/>
          <w:color w:val="auto"/>
          <w:kern w:val="0"/>
          <w:sz w:val="24"/>
          <w:highlight w:val="none"/>
        </w:rPr>
      </w:pPr>
      <w:r>
        <w:rPr>
          <w:rFonts w:hint="eastAsia" w:ascii="宋体" w:hAnsi="宋体" w:cs="宋体"/>
          <w:b/>
          <w:color w:val="auto"/>
          <w:kern w:val="0"/>
          <w:sz w:val="24"/>
          <w:highlight w:val="none"/>
        </w:rPr>
        <w:t>3.6编写评标报告。</w:t>
      </w:r>
      <w:r>
        <w:rPr>
          <w:rFonts w:hint="eastAsia" w:ascii="宋体" w:hAnsi="宋体" w:cs="宋体"/>
          <w:color w:val="auto"/>
          <w:kern w:val="0"/>
          <w:sz w:val="24"/>
          <w:highlight w:val="none"/>
        </w:rPr>
        <w:t>评标委员会根据全体评标成员签字的原始评标记录和评标结果编写评标报告。评标委员会成员对需要共同认定的事项存在争议的，应当按照少数服从多数的原则作出结论。持不同意见的评标委员会成员应当在评标报告上签署不同意见及理由，否则视为同意评标报告。</w:t>
      </w:r>
    </w:p>
    <w:p w14:paraId="72E28C87">
      <w:pPr>
        <w:widowControl/>
        <w:shd w:val="clear" w:color="auto" w:fill="FFFFFF"/>
        <w:adjustRightInd/>
        <w:spacing w:after="225" w:line="315" w:lineRule="atLeast"/>
        <w:jc w:val="left"/>
        <w:rPr>
          <w:rFonts w:ascii="宋体" w:hAnsi="宋体" w:cs="宋体"/>
          <w:b/>
          <w:color w:val="auto"/>
          <w:sz w:val="32"/>
          <w:highlight w:val="none"/>
        </w:rPr>
      </w:pPr>
      <w:r>
        <w:rPr>
          <w:rFonts w:hint="eastAsia" w:ascii="宋体" w:hAnsi="宋体" w:cs="宋体"/>
          <w:b/>
          <w:color w:val="auto"/>
          <w:sz w:val="32"/>
          <w:highlight w:val="none"/>
        </w:rPr>
        <w:t>四、评标中的其他事项</w:t>
      </w:r>
    </w:p>
    <w:p w14:paraId="042F3CA4">
      <w:pPr>
        <w:pStyle w:val="137"/>
        <w:spacing w:before="0"/>
        <w:ind w:firstLine="472" w:firstLineChars="196"/>
        <w:rPr>
          <w:rFonts w:ascii="宋体" w:hAnsi="宋体" w:cs="宋体"/>
          <w:color w:val="auto"/>
          <w:kern w:val="0"/>
          <w:szCs w:val="24"/>
          <w:highlight w:val="none"/>
        </w:rPr>
      </w:pPr>
      <w:r>
        <w:rPr>
          <w:rFonts w:hint="eastAsia" w:ascii="宋体" w:hAnsi="宋体" w:cs="宋体"/>
          <w:b/>
          <w:color w:val="auto"/>
          <w:kern w:val="0"/>
          <w:szCs w:val="24"/>
          <w:highlight w:val="none"/>
        </w:rPr>
        <w:t>4.1投标人澄清、说明或者补正。</w:t>
      </w:r>
      <w:r>
        <w:rPr>
          <w:rFonts w:hint="eastAsia" w:ascii="宋体" w:hAnsi="宋体" w:cs="宋体"/>
          <w:color w:val="auto"/>
          <w:kern w:val="0"/>
          <w:szCs w:val="24"/>
          <w:highlight w:val="none"/>
        </w:rPr>
        <w:t>对于投标文件中含义不明确、同类问题表述不一致或者有明显文字和计算错误的内容需要投标人作出必要的澄清、说明或者补正的，评标委员会和投标人通过电子交易平台交换数据电文，投标人提交使用电子签名的相关数据电文或通过平台上传加盖公章的扫描件。给予投标人提交澄清、说明或补正的时间不得少于半小时，投标人已经明确表示澄清说明或补正完毕的除外。投标人的澄清、说明或者补正不得超出投标文件的范围或者改变投标文件的实质性内容。</w:t>
      </w:r>
    </w:p>
    <w:p w14:paraId="6B5B4F12">
      <w:pPr>
        <w:pStyle w:val="27"/>
        <w:spacing w:line="360" w:lineRule="auto"/>
        <w:ind w:left="954" w:leftChars="226" w:hanging="479" w:firstLineChars="0"/>
        <w:rPr>
          <w:rFonts w:cs="宋体"/>
          <w:color w:val="auto"/>
          <w:szCs w:val="21"/>
          <w:highlight w:val="none"/>
        </w:rPr>
      </w:pPr>
      <w:r>
        <w:rPr>
          <w:rFonts w:hint="eastAsia" w:cs="宋体"/>
          <w:b/>
          <w:color w:val="auto"/>
          <w:kern w:val="0"/>
          <w:highlight w:val="none"/>
        </w:rPr>
        <w:t>4.2投标无效。</w:t>
      </w:r>
      <w:r>
        <w:rPr>
          <w:rFonts w:hint="eastAsia" w:cs="宋体"/>
          <w:color w:val="auto"/>
          <w:szCs w:val="21"/>
          <w:highlight w:val="none"/>
        </w:rPr>
        <w:t>有下列情形之一的，投标无效：</w:t>
      </w:r>
    </w:p>
    <w:p w14:paraId="14FBD76C">
      <w:pPr>
        <w:spacing w:line="360" w:lineRule="auto"/>
        <w:ind w:firstLine="480" w:firstLineChars="200"/>
        <w:rPr>
          <w:rFonts w:ascii="宋体" w:hAnsi="宋体" w:cs="宋体"/>
          <w:color w:val="auto"/>
          <w:kern w:val="0"/>
          <w:sz w:val="24"/>
          <w:highlight w:val="none"/>
        </w:rPr>
      </w:pPr>
      <w:r>
        <w:rPr>
          <w:rFonts w:hint="eastAsia" w:ascii="宋体" w:hAnsi="宋体" w:cs="宋体"/>
          <w:color w:val="auto"/>
          <w:kern w:val="0"/>
          <w:sz w:val="24"/>
          <w:highlight w:val="none"/>
        </w:rPr>
        <w:t>4.2.1投标人不具备招标文件中规定的资格要求的（投标人未提供有效的资格文件的，视为投标人不具备招标文件中规定的资格要求）；</w:t>
      </w:r>
    </w:p>
    <w:p w14:paraId="5EC5DB83">
      <w:pPr>
        <w:spacing w:line="360" w:lineRule="auto"/>
        <w:ind w:firstLine="480" w:firstLineChars="200"/>
        <w:rPr>
          <w:rFonts w:ascii="宋体" w:hAnsi="宋体" w:cs="宋体"/>
          <w:color w:val="auto"/>
          <w:kern w:val="0"/>
          <w:sz w:val="24"/>
          <w:highlight w:val="none"/>
        </w:rPr>
      </w:pPr>
      <w:r>
        <w:rPr>
          <w:rFonts w:hint="eastAsia" w:ascii="宋体" w:hAnsi="宋体" w:cs="宋体"/>
          <w:color w:val="auto"/>
          <w:kern w:val="0"/>
          <w:sz w:val="24"/>
          <w:highlight w:val="none"/>
        </w:rPr>
        <w:t>4.2.2投标文件未按照招标文件要求签署、盖章的；</w:t>
      </w:r>
    </w:p>
    <w:p w14:paraId="41AE0FF0">
      <w:pPr>
        <w:spacing w:line="360" w:lineRule="auto"/>
        <w:ind w:firstLine="480" w:firstLineChars="200"/>
        <w:rPr>
          <w:rFonts w:ascii="宋体" w:hAnsi="宋体" w:cs="宋体"/>
          <w:color w:val="auto"/>
          <w:kern w:val="0"/>
          <w:sz w:val="24"/>
          <w:highlight w:val="none"/>
        </w:rPr>
      </w:pPr>
      <w:r>
        <w:rPr>
          <w:rFonts w:hint="eastAsia" w:ascii="宋体" w:hAnsi="宋体" w:cs="宋体"/>
          <w:color w:val="auto"/>
          <w:kern w:val="0"/>
          <w:sz w:val="24"/>
          <w:highlight w:val="none"/>
        </w:rPr>
        <w:t>4.2.3采购人拟采购的产品属于政府强制采购的节能产品品目清单范围的，投标人相应的投标产品未获得国家确定的认证机构出具的、处于有效期之内的节能产品认证证书的；</w:t>
      </w:r>
    </w:p>
    <w:p w14:paraId="32E79386">
      <w:pPr>
        <w:spacing w:line="360" w:lineRule="auto"/>
        <w:ind w:firstLine="480" w:firstLineChars="200"/>
        <w:rPr>
          <w:rFonts w:ascii="宋体" w:hAnsi="宋体" w:cs="宋体"/>
          <w:color w:val="auto"/>
          <w:kern w:val="0"/>
          <w:sz w:val="24"/>
          <w:highlight w:val="none"/>
        </w:rPr>
      </w:pPr>
      <w:r>
        <w:rPr>
          <w:rFonts w:hint="eastAsia" w:ascii="宋体" w:hAnsi="宋体" w:cs="宋体"/>
          <w:color w:val="auto"/>
          <w:kern w:val="0"/>
          <w:sz w:val="24"/>
          <w:highlight w:val="none"/>
        </w:rPr>
        <w:t>4.2.4投标文件含有采购人不能接受的附加条件的；</w:t>
      </w:r>
    </w:p>
    <w:p w14:paraId="3B46A676">
      <w:pPr>
        <w:spacing w:line="360" w:lineRule="auto"/>
        <w:ind w:firstLine="480" w:firstLineChars="200"/>
        <w:rPr>
          <w:rFonts w:ascii="宋体" w:hAnsi="宋体" w:cs="宋体"/>
          <w:color w:val="auto"/>
          <w:kern w:val="0"/>
          <w:sz w:val="24"/>
          <w:highlight w:val="none"/>
        </w:rPr>
      </w:pPr>
      <w:r>
        <w:rPr>
          <w:rFonts w:hint="eastAsia" w:ascii="宋体" w:hAnsi="宋体" w:cs="宋体"/>
          <w:color w:val="auto"/>
          <w:kern w:val="0"/>
          <w:sz w:val="24"/>
          <w:highlight w:val="none"/>
        </w:rPr>
        <w:t>4.2.5投标文件中承诺的投标有效期少于招标文件中载明的投标有效期的；</w:t>
      </w:r>
    </w:p>
    <w:p w14:paraId="14DDFB24">
      <w:pPr>
        <w:snapToGrid w:val="0"/>
        <w:spacing w:line="360" w:lineRule="auto"/>
        <w:ind w:firstLine="120" w:firstLineChars="50"/>
        <w:jc w:val="left"/>
        <w:rPr>
          <w:rFonts w:ascii="宋体" w:hAnsi="宋体" w:cs="宋体"/>
          <w:color w:val="auto"/>
          <w:kern w:val="0"/>
          <w:sz w:val="24"/>
          <w:highlight w:val="none"/>
        </w:rPr>
      </w:pPr>
      <w:r>
        <w:rPr>
          <w:rFonts w:hint="eastAsia" w:ascii="宋体" w:hAnsi="宋体" w:cs="宋体"/>
          <w:color w:val="auto"/>
          <w:kern w:val="0"/>
          <w:sz w:val="24"/>
          <w:highlight w:val="none"/>
        </w:rPr>
        <w:t xml:space="preserve">   4.2.6投标文件出现不是唯一的、有选择性投标报价的;</w:t>
      </w:r>
    </w:p>
    <w:p w14:paraId="26DE4666">
      <w:pPr>
        <w:spacing w:line="360" w:lineRule="auto"/>
        <w:ind w:firstLine="480" w:firstLineChars="200"/>
        <w:rPr>
          <w:rFonts w:ascii="宋体" w:hAnsi="宋体" w:cs="宋体"/>
          <w:color w:val="auto"/>
          <w:kern w:val="0"/>
          <w:sz w:val="24"/>
          <w:highlight w:val="none"/>
        </w:rPr>
      </w:pPr>
      <w:r>
        <w:rPr>
          <w:rFonts w:hint="eastAsia" w:ascii="宋体" w:hAnsi="宋体" w:cs="宋体"/>
          <w:color w:val="auto"/>
          <w:kern w:val="0"/>
          <w:sz w:val="24"/>
          <w:highlight w:val="none"/>
        </w:rPr>
        <w:t>4.2.7投标报价超过招标文件中规定的预算金额或者最高限价的;</w:t>
      </w:r>
    </w:p>
    <w:p w14:paraId="5EBA88F2">
      <w:pPr>
        <w:ind w:firstLine="240" w:firstLineChars="100"/>
        <w:rPr>
          <w:rFonts w:hint="eastAsia" w:ascii="宋体" w:hAnsi="宋体" w:cs="宋体"/>
          <w:color w:val="auto"/>
          <w:kern w:val="0"/>
          <w:sz w:val="24"/>
          <w:highlight w:val="none"/>
        </w:rPr>
      </w:pPr>
    </w:p>
    <w:p w14:paraId="467DD0E8">
      <w:pPr>
        <w:ind w:firstLine="240" w:firstLineChars="100"/>
        <w:rPr>
          <w:color w:val="auto"/>
          <w:highlight w:val="none"/>
        </w:rPr>
      </w:pPr>
      <w:r>
        <w:rPr>
          <w:rFonts w:hint="eastAsia" w:ascii="宋体" w:hAnsi="宋体" w:cs="宋体"/>
          <w:color w:val="auto"/>
          <w:kern w:val="0"/>
          <w:sz w:val="24"/>
          <w:highlight w:val="none"/>
        </w:rPr>
        <w:t>4.2.</w:t>
      </w:r>
      <w:r>
        <w:rPr>
          <w:rFonts w:hint="eastAsia" w:ascii="宋体" w:hAnsi="宋体" w:cs="宋体"/>
          <w:color w:val="auto"/>
          <w:kern w:val="0"/>
          <w:sz w:val="24"/>
          <w:highlight w:val="none"/>
          <w:lang w:val="en-US" w:eastAsia="zh-CN"/>
        </w:rPr>
        <w:t>8</w:t>
      </w:r>
      <w:r>
        <w:rPr>
          <w:rFonts w:hint="eastAsia" w:ascii="宋体" w:hAnsi="宋体" w:cs="宋体"/>
          <w:color w:val="auto"/>
          <w:sz w:val="24"/>
          <w:highlight w:val="none"/>
          <w:lang w:val="en-US" w:eastAsia="zh-CN"/>
        </w:rPr>
        <w:t>《中小企业声明函》填写企业类型错误或者未填写企业类型的，投标无效。</w:t>
      </w:r>
    </w:p>
    <w:p w14:paraId="258ADD4F">
      <w:pPr>
        <w:spacing w:line="360" w:lineRule="auto"/>
        <w:ind w:firstLine="480" w:firstLineChars="200"/>
        <w:rPr>
          <w:rFonts w:ascii="宋体" w:hAnsi="宋体" w:cs="宋体"/>
          <w:color w:val="auto"/>
          <w:kern w:val="0"/>
          <w:sz w:val="24"/>
          <w:highlight w:val="none"/>
        </w:rPr>
      </w:pPr>
      <w:r>
        <w:rPr>
          <w:rFonts w:hint="eastAsia" w:ascii="宋体" w:hAnsi="宋体" w:cs="宋体"/>
          <w:color w:val="auto"/>
          <w:kern w:val="0"/>
          <w:sz w:val="24"/>
          <w:highlight w:val="none"/>
        </w:rPr>
        <w:t>4.2.9投标人对根据修正原则修正后的报价不确认的；</w:t>
      </w:r>
    </w:p>
    <w:p w14:paraId="111134DE">
      <w:pPr>
        <w:spacing w:line="360" w:lineRule="auto"/>
        <w:ind w:firstLine="480" w:firstLineChars="200"/>
        <w:rPr>
          <w:rFonts w:hint="eastAsia" w:ascii="宋体" w:hAnsi="宋体" w:cs="宋体"/>
          <w:color w:val="auto"/>
          <w:kern w:val="0"/>
          <w:sz w:val="24"/>
          <w:highlight w:val="none"/>
        </w:rPr>
      </w:pPr>
      <w:r>
        <w:rPr>
          <w:rFonts w:hint="eastAsia" w:ascii="宋体" w:hAnsi="宋体" w:cs="宋体"/>
          <w:color w:val="auto"/>
          <w:kern w:val="0"/>
          <w:sz w:val="24"/>
          <w:highlight w:val="none"/>
        </w:rPr>
        <w:t>4.2.10投标人提供虚假材料投标的；</w:t>
      </w:r>
    </w:p>
    <w:p w14:paraId="45628BEE">
      <w:pPr>
        <w:spacing w:line="360" w:lineRule="auto"/>
        <w:ind w:firstLine="240" w:firstLineChars="100"/>
        <w:rPr>
          <w:rFonts w:hint="eastAsia" w:ascii="宋体" w:hAnsi="宋体" w:cs="宋体"/>
          <w:color w:val="auto"/>
          <w:kern w:val="0"/>
          <w:sz w:val="24"/>
          <w:highlight w:val="none"/>
        </w:rPr>
      </w:pPr>
      <w:r>
        <w:rPr>
          <w:rFonts w:hint="eastAsia" w:ascii="宋体" w:hAnsi="宋体" w:cs="宋体"/>
          <w:color w:val="auto"/>
          <w:kern w:val="0"/>
          <w:sz w:val="24"/>
          <w:highlight w:val="none"/>
        </w:rPr>
        <w:t xml:space="preserve">  4.2.11投标人有恶意串通、妨碍其他投标人的竞争行为、损害采购人或者其他投标人的合法权益情形的；</w:t>
      </w:r>
    </w:p>
    <w:p w14:paraId="32F7CB32">
      <w:pPr>
        <w:pStyle w:val="85"/>
        <w:rPr>
          <w:color w:val="auto"/>
          <w:highlight w:val="none"/>
        </w:rPr>
      </w:pPr>
      <w:r>
        <w:rPr>
          <w:rFonts w:hint="eastAsia"/>
          <w:color w:val="auto"/>
          <w:highlight w:val="none"/>
          <w:lang w:val="en-US" w:eastAsia="zh-CN"/>
        </w:rPr>
        <w:t xml:space="preserve">4.2.12 </w:t>
      </w:r>
      <w:r>
        <w:rPr>
          <w:rFonts w:hint="eastAsia"/>
          <w:color w:val="auto"/>
          <w:highlight w:val="none"/>
        </w:rPr>
        <w:t>参与同一个采购包（标段）的供应商存在下列情形之一的，其投标（响应）文件无效：（1）不同供应商的电子投标（响应）文件上传计算机的网卡MAC地址、CPU序列号和硬盘序列号等硬件信息相同的；（2）上传的电子投标（响应）文件若出现使用本项目其他投标（响应）人的数字证书加密的，或者加盖本项目其他投标（响应）人的电子印章的；（3）不同供应商的投标（响应）文件的内容存在两处以上细节错误一致，且无法合理解释的；（4）不同供应商联系人为同一人或不同联系人的联系电话一致，且无法合理解释的。</w:t>
      </w:r>
    </w:p>
    <w:p w14:paraId="432E69C7">
      <w:pPr>
        <w:pStyle w:val="85"/>
        <w:rPr>
          <w:rFonts w:hint="eastAsia" w:eastAsia="华文楷体"/>
          <w:color w:val="auto"/>
          <w:highlight w:val="none"/>
          <w:lang w:val="en-US" w:eastAsia="zh-CN"/>
        </w:rPr>
      </w:pPr>
    </w:p>
    <w:p w14:paraId="385BB444">
      <w:pPr>
        <w:spacing w:line="360" w:lineRule="auto"/>
        <w:ind w:firstLine="480" w:firstLineChars="200"/>
        <w:rPr>
          <w:rFonts w:ascii="宋体" w:hAnsi="宋体" w:cs="宋体"/>
          <w:color w:val="auto"/>
          <w:kern w:val="0"/>
          <w:sz w:val="24"/>
          <w:highlight w:val="none"/>
        </w:rPr>
      </w:pPr>
      <w:r>
        <w:rPr>
          <w:rFonts w:hint="eastAsia" w:ascii="宋体" w:hAnsi="宋体" w:cs="宋体"/>
          <w:color w:val="auto"/>
          <w:kern w:val="0"/>
          <w:sz w:val="24"/>
          <w:highlight w:val="none"/>
        </w:rPr>
        <w:t>4.2.12投标人仅提交备份投标文件，未在电子交易平台传输递交投标文件的，投标无效；</w:t>
      </w:r>
    </w:p>
    <w:p w14:paraId="68B5F1DE">
      <w:pPr>
        <w:pStyle w:val="5"/>
        <w:ind w:left="862" w:leftChars="205"/>
        <w:rPr>
          <w:rFonts w:ascii="宋体" w:hAnsi="宋体" w:eastAsia="宋体" w:cs="宋体"/>
          <w:b w:val="0"/>
          <w:bCs w:val="0"/>
          <w:color w:val="auto"/>
          <w:kern w:val="0"/>
          <w:sz w:val="24"/>
          <w:szCs w:val="24"/>
          <w:highlight w:val="none"/>
          <w:lang w:val="en-US"/>
        </w:rPr>
      </w:pPr>
      <w:r>
        <w:rPr>
          <w:rFonts w:hint="eastAsia" w:ascii="宋体" w:hAnsi="宋体" w:eastAsia="宋体" w:cs="宋体"/>
          <w:b w:val="0"/>
          <w:bCs w:val="0"/>
          <w:color w:val="auto"/>
          <w:kern w:val="0"/>
          <w:sz w:val="24"/>
          <w:szCs w:val="24"/>
          <w:highlight w:val="none"/>
          <w:lang w:val="en-US"/>
        </w:rPr>
        <w:t>4.2.13 投标文件不满足招标文件的其它实质性要求的；</w:t>
      </w:r>
    </w:p>
    <w:p w14:paraId="65414B52">
      <w:pPr>
        <w:spacing w:line="360" w:lineRule="auto"/>
        <w:ind w:firstLine="480" w:firstLineChars="200"/>
        <w:rPr>
          <w:rFonts w:ascii="宋体" w:hAnsi="宋体" w:cs="宋体"/>
          <w:color w:val="auto"/>
          <w:kern w:val="0"/>
          <w:sz w:val="24"/>
          <w:highlight w:val="none"/>
        </w:rPr>
      </w:pPr>
      <w:r>
        <w:rPr>
          <w:rFonts w:hint="eastAsia" w:ascii="宋体" w:hAnsi="宋体" w:cs="宋体"/>
          <w:color w:val="auto"/>
          <w:kern w:val="0"/>
          <w:sz w:val="24"/>
          <w:highlight w:val="none"/>
        </w:rPr>
        <w:t>4.2.14法律、法规、规章（适用本市的）及省级以上规范性文件（适用本市的）规定的其他无效情形。</w:t>
      </w:r>
    </w:p>
    <w:p w14:paraId="0F336916">
      <w:pPr>
        <w:pStyle w:val="27"/>
        <w:snapToGrid w:val="0"/>
        <w:spacing w:line="360" w:lineRule="auto"/>
        <w:ind w:firstLine="472" w:firstLineChars="196"/>
        <w:rPr>
          <w:rFonts w:cs="宋体"/>
          <w:color w:val="auto"/>
          <w:highlight w:val="none"/>
        </w:rPr>
      </w:pPr>
      <w:r>
        <w:rPr>
          <w:rFonts w:hint="eastAsia" w:cs="宋体"/>
          <w:b/>
          <w:color w:val="auto"/>
          <w:highlight w:val="none"/>
        </w:rPr>
        <w:t>5.废标。</w:t>
      </w:r>
      <w:r>
        <w:rPr>
          <w:rFonts w:hint="eastAsia" w:cs="宋体"/>
          <w:color w:val="auto"/>
          <w:highlight w:val="none"/>
        </w:rPr>
        <w:t>根据《中华人民共和国政府采购法》第三十六条之规定，在采购中，出现下列情形之一的，应予废标：</w:t>
      </w:r>
    </w:p>
    <w:p w14:paraId="483508B0">
      <w:pPr>
        <w:pStyle w:val="27"/>
        <w:snapToGrid w:val="0"/>
        <w:spacing w:line="360" w:lineRule="auto"/>
        <w:rPr>
          <w:rFonts w:cs="宋体"/>
          <w:color w:val="auto"/>
          <w:highlight w:val="none"/>
        </w:rPr>
      </w:pPr>
      <w:r>
        <w:rPr>
          <w:rFonts w:hint="eastAsia" w:cs="宋体"/>
          <w:color w:val="auto"/>
          <w:highlight w:val="none"/>
        </w:rPr>
        <w:t>5.1符合专业条件的供应商或者对招标文件作实质响应的供应商不足3家的；</w:t>
      </w:r>
    </w:p>
    <w:p w14:paraId="648D7E02">
      <w:pPr>
        <w:pStyle w:val="27"/>
        <w:snapToGrid w:val="0"/>
        <w:spacing w:line="360" w:lineRule="auto"/>
        <w:rPr>
          <w:rFonts w:cs="宋体"/>
          <w:color w:val="auto"/>
          <w:highlight w:val="none"/>
        </w:rPr>
      </w:pPr>
      <w:r>
        <w:rPr>
          <w:rFonts w:hint="eastAsia" w:cs="宋体"/>
          <w:color w:val="auto"/>
          <w:highlight w:val="none"/>
        </w:rPr>
        <w:t>5.2出现影响采购公正的违法、违规行为的；</w:t>
      </w:r>
    </w:p>
    <w:p w14:paraId="7ACF1A9B">
      <w:pPr>
        <w:pStyle w:val="27"/>
        <w:snapToGrid w:val="0"/>
        <w:spacing w:line="360" w:lineRule="auto"/>
        <w:rPr>
          <w:rFonts w:cs="宋体"/>
          <w:color w:val="auto"/>
          <w:highlight w:val="none"/>
        </w:rPr>
      </w:pPr>
      <w:r>
        <w:rPr>
          <w:rFonts w:hint="eastAsia" w:cs="宋体"/>
          <w:color w:val="auto"/>
          <w:highlight w:val="none"/>
        </w:rPr>
        <w:t>5.3投标人的报价均超过了采购预算，采购人不能支付的；</w:t>
      </w:r>
    </w:p>
    <w:p w14:paraId="16850925">
      <w:pPr>
        <w:pStyle w:val="27"/>
        <w:snapToGrid w:val="0"/>
        <w:spacing w:line="360" w:lineRule="auto"/>
        <w:rPr>
          <w:rFonts w:cs="宋体"/>
          <w:color w:val="auto"/>
          <w:highlight w:val="none"/>
        </w:rPr>
      </w:pPr>
      <w:r>
        <w:rPr>
          <w:rFonts w:hint="eastAsia" w:cs="宋体"/>
          <w:color w:val="auto"/>
          <w:highlight w:val="none"/>
        </w:rPr>
        <w:t>5.4因重大变故，采购任务取消的。</w:t>
      </w:r>
    </w:p>
    <w:p w14:paraId="1527A156">
      <w:pPr>
        <w:pStyle w:val="27"/>
        <w:snapToGrid w:val="0"/>
        <w:spacing w:line="360" w:lineRule="auto"/>
        <w:rPr>
          <w:rFonts w:cs="宋体"/>
          <w:color w:val="auto"/>
          <w:highlight w:val="none"/>
        </w:rPr>
      </w:pPr>
      <w:r>
        <w:rPr>
          <w:rFonts w:hint="eastAsia" w:cs="宋体"/>
          <w:color w:val="auto"/>
          <w:highlight w:val="none"/>
        </w:rPr>
        <w:t>废标后，</w:t>
      </w:r>
      <w:r>
        <w:rPr>
          <w:rFonts w:hint="eastAsia" w:cs="宋体"/>
          <w:color w:val="auto"/>
          <w:highlight w:val="none"/>
          <w:lang w:eastAsia="zh-CN"/>
        </w:rPr>
        <w:t>采购代理机构</w:t>
      </w:r>
      <w:r>
        <w:rPr>
          <w:rFonts w:hint="eastAsia" w:cs="宋体"/>
          <w:color w:val="auto"/>
          <w:highlight w:val="none"/>
        </w:rPr>
        <w:t>应当将废标理由通知所有投标人。</w:t>
      </w:r>
    </w:p>
    <w:p w14:paraId="38692E42">
      <w:pPr>
        <w:pStyle w:val="27"/>
        <w:snapToGrid w:val="0"/>
        <w:spacing w:line="360" w:lineRule="auto"/>
        <w:ind w:firstLine="590" w:firstLineChars="245"/>
        <w:rPr>
          <w:rFonts w:cs="宋体"/>
          <w:color w:val="auto"/>
          <w:highlight w:val="none"/>
        </w:rPr>
      </w:pPr>
      <w:r>
        <w:rPr>
          <w:rFonts w:hint="eastAsia" w:cs="宋体"/>
          <w:b/>
          <w:color w:val="auto"/>
          <w:highlight w:val="none"/>
        </w:rPr>
        <w:t>6.修改招标文件，重新组织采购活动。</w:t>
      </w:r>
      <w:r>
        <w:rPr>
          <w:rFonts w:hint="eastAsia" w:cs="宋体"/>
          <w:color w:val="auto"/>
          <w:highlight w:val="none"/>
        </w:rPr>
        <w:t>评标委员会发现招标文件存在歧义、重大缺陷导致评标工作无法进行，或者招标文件内容违反国家有关强制性规定的，将停止评标工作，并与采购人、</w:t>
      </w:r>
      <w:r>
        <w:rPr>
          <w:rFonts w:hint="eastAsia" w:cs="宋体"/>
          <w:color w:val="auto"/>
          <w:highlight w:val="none"/>
          <w:lang w:eastAsia="zh-CN"/>
        </w:rPr>
        <w:t>采购代理机构</w:t>
      </w:r>
      <w:r>
        <w:rPr>
          <w:rFonts w:hint="eastAsia" w:cs="宋体"/>
          <w:color w:val="auto"/>
          <w:highlight w:val="none"/>
        </w:rPr>
        <w:t>沟通并作书面记录。采购人、</w:t>
      </w:r>
      <w:r>
        <w:rPr>
          <w:rFonts w:hint="eastAsia" w:cs="宋体"/>
          <w:color w:val="auto"/>
          <w:highlight w:val="none"/>
          <w:lang w:eastAsia="zh-CN"/>
        </w:rPr>
        <w:t>采购代理机构</w:t>
      </w:r>
      <w:r>
        <w:rPr>
          <w:rFonts w:hint="eastAsia" w:cs="宋体"/>
          <w:color w:val="auto"/>
          <w:highlight w:val="none"/>
        </w:rPr>
        <w:t>确认后，将修改招标文件，重新组织采购活动。</w:t>
      </w:r>
    </w:p>
    <w:p w14:paraId="06C459F5">
      <w:pPr>
        <w:pStyle w:val="27"/>
        <w:snapToGrid w:val="0"/>
        <w:spacing w:line="360" w:lineRule="auto"/>
        <w:ind w:firstLine="482"/>
        <w:rPr>
          <w:rFonts w:cs="宋体"/>
          <w:color w:val="auto"/>
          <w:highlight w:val="none"/>
        </w:rPr>
      </w:pPr>
      <w:r>
        <w:rPr>
          <w:rFonts w:hint="eastAsia" w:cs="宋体"/>
          <w:b/>
          <w:color w:val="auto"/>
          <w:kern w:val="0"/>
          <w:highlight w:val="none"/>
        </w:rPr>
        <w:t>7.重新开展采购。</w:t>
      </w:r>
      <w:r>
        <w:rPr>
          <w:rFonts w:hint="eastAsia" w:cs="宋体"/>
          <w:color w:val="auto"/>
          <w:highlight w:val="none"/>
        </w:rPr>
        <w:t>有政府采购法第七十一条、第七十二条规定的违法行为之一，影响或者可能影响中标结果的，依照下列规定处理：</w:t>
      </w:r>
    </w:p>
    <w:p w14:paraId="34D718E7">
      <w:pPr>
        <w:pStyle w:val="27"/>
        <w:snapToGrid w:val="0"/>
        <w:spacing w:line="360" w:lineRule="auto"/>
        <w:rPr>
          <w:rFonts w:cs="宋体"/>
          <w:color w:val="auto"/>
          <w:highlight w:val="none"/>
        </w:rPr>
      </w:pPr>
      <w:r>
        <w:rPr>
          <w:rFonts w:hint="eastAsia" w:cs="宋体"/>
          <w:color w:val="auto"/>
          <w:highlight w:val="none"/>
        </w:rPr>
        <w:t>7.1未确定中标供应商的，终止本次政府采购活动，重新开展政府采购活动。</w:t>
      </w:r>
    </w:p>
    <w:p w14:paraId="1980E20A">
      <w:pPr>
        <w:pStyle w:val="27"/>
        <w:snapToGrid w:val="0"/>
        <w:spacing w:line="360" w:lineRule="auto"/>
        <w:rPr>
          <w:rFonts w:cs="宋体"/>
          <w:color w:val="auto"/>
          <w:highlight w:val="none"/>
        </w:rPr>
      </w:pPr>
      <w:r>
        <w:rPr>
          <w:rFonts w:hint="eastAsia" w:cs="宋体"/>
          <w:color w:val="auto"/>
          <w:highlight w:val="none"/>
        </w:rPr>
        <w:t>7.2已确定中标供应商但尚未签订政府采购合同的，中标结果无效，从合格的中标候选人中另行确定中标供应商；没有合格的中标候选人的，重新开展政府采购活动。</w:t>
      </w:r>
    </w:p>
    <w:p w14:paraId="3AA5876E">
      <w:pPr>
        <w:pStyle w:val="27"/>
        <w:snapToGrid w:val="0"/>
        <w:spacing w:line="360" w:lineRule="auto"/>
        <w:rPr>
          <w:rFonts w:cs="宋体"/>
          <w:color w:val="auto"/>
          <w:highlight w:val="none"/>
        </w:rPr>
      </w:pPr>
      <w:r>
        <w:rPr>
          <w:rFonts w:hint="eastAsia" w:cs="宋体"/>
          <w:color w:val="auto"/>
          <w:highlight w:val="none"/>
        </w:rPr>
        <w:t>7.3政府采购合同已签订但尚未履行的，撤销合同，从合格的中标候选人中另行确定中标供应商；没有合格的中标候选人的，重新开展政府采购活动。</w:t>
      </w:r>
    </w:p>
    <w:p w14:paraId="401B0FFD">
      <w:pPr>
        <w:pStyle w:val="27"/>
        <w:snapToGrid w:val="0"/>
        <w:spacing w:line="360" w:lineRule="auto"/>
        <w:rPr>
          <w:rFonts w:cs="宋体"/>
          <w:color w:val="auto"/>
          <w:highlight w:val="none"/>
        </w:rPr>
      </w:pPr>
      <w:r>
        <w:rPr>
          <w:rFonts w:hint="eastAsia" w:cs="宋体"/>
          <w:color w:val="auto"/>
          <w:highlight w:val="none"/>
        </w:rPr>
        <w:t>7.4政府采购合同已经履行，给采购人、供应商造成损失的，由责任人承担赔偿责任。</w:t>
      </w:r>
    </w:p>
    <w:p w14:paraId="562F9321">
      <w:pPr>
        <w:pStyle w:val="27"/>
        <w:snapToGrid w:val="0"/>
        <w:spacing w:line="360" w:lineRule="auto"/>
        <w:rPr>
          <w:rFonts w:cs="宋体"/>
          <w:color w:val="auto"/>
          <w:highlight w:val="none"/>
        </w:rPr>
      </w:pPr>
      <w:r>
        <w:rPr>
          <w:rFonts w:hint="eastAsia" w:cs="宋体"/>
          <w:color w:val="auto"/>
          <w:highlight w:val="none"/>
        </w:rPr>
        <w:t>7.5政府采购当事人有其他违反政府采购法或者政府采购法实施条例等法律法规规定的行为，经改正后仍然影响或者可能影响中标结果或者依法被认定为中标无效的，依照7.1-7.4规定处理。</w:t>
      </w:r>
    </w:p>
    <w:p w14:paraId="3C9FA51B">
      <w:pPr>
        <w:pStyle w:val="27"/>
        <w:snapToGrid w:val="0"/>
        <w:spacing w:line="360" w:lineRule="auto"/>
        <w:ind w:firstLine="0" w:firstLineChars="0"/>
        <w:rPr>
          <w:rFonts w:cs="宋体"/>
          <w:color w:val="auto"/>
          <w:highlight w:val="none"/>
        </w:rPr>
      </w:pPr>
    </w:p>
    <w:bookmarkEnd w:id="31"/>
    <w:p w14:paraId="232BF1A7">
      <w:pPr>
        <w:spacing w:line="360" w:lineRule="auto"/>
        <w:ind w:left="720" w:leftChars="343" w:firstLine="1084" w:firstLineChars="300"/>
        <w:outlineLvl w:val="0"/>
        <w:rPr>
          <w:rFonts w:ascii="宋体" w:hAnsi="宋体" w:cs="宋体"/>
          <w:b/>
          <w:color w:val="auto"/>
          <w:sz w:val="36"/>
          <w:szCs w:val="36"/>
          <w:highlight w:val="none"/>
        </w:rPr>
      </w:pPr>
      <w:bookmarkStart w:id="398" w:name="第五部分"/>
      <w:bookmarkStart w:id="399" w:name="_Toc86217003"/>
    </w:p>
    <w:p w14:paraId="7E5AB2B2">
      <w:pPr>
        <w:spacing w:line="360" w:lineRule="auto"/>
        <w:ind w:left="720" w:leftChars="343" w:firstLine="1084" w:firstLineChars="300"/>
        <w:outlineLvl w:val="0"/>
        <w:rPr>
          <w:rFonts w:hint="eastAsia" w:ascii="宋体" w:hAnsi="宋体" w:cs="宋体"/>
          <w:b/>
          <w:color w:val="auto"/>
          <w:sz w:val="36"/>
          <w:szCs w:val="36"/>
          <w:highlight w:val="none"/>
        </w:rPr>
      </w:pPr>
      <w:r>
        <w:rPr>
          <w:rFonts w:hint="eastAsia" w:ascii="宋体" w:hAnsi="宋体" w:cs="宋体"/>
          <w:b/>
          <w:color w:val="auto"/>
          <w:sz w:val="36"/>
          <w:szCs w:val="36"/>
          <w:highlight w:val="none"/>
        </w:rPr>
        <w:t xml:space="preserve">    </w:t>
      </w:r>
    </w:p>
    <w:p w14:paraId="702DDFE0">
      <w:pPr>
        <w:pStyle w:val="26"/>
        <w:rPr>
          <w:rFonts w:hint="eastAsia" w:ascii="宋体" w:hAnsi="宋体" w:cs="宋体"/>
          <w:b/>
          <w:color w:val="auto"/>
          <w:sz w:val="36"/>
          <w:szCs w:val="36"/>
          <w:highlight w:val="none"/>
        </w:rPr>
      </w:pPr>
    </w:p>
    <w:p w14:paraId="6EBC3B8F">
      <w:pPr>
        <w:rPr>
          <w:rFonts w:hint="eastAsia" w:ascii="宋体" w:hAnsi="宋体" w:cs="宋体"/>
          <w:b/>
          <w:color w:val="auto"/>
          <w:sz w:val="36"/>
          <w:szCs w:val="36"/>
          <w:highlight w:val="none"/>
        </w:rPr>
      </w:pPr>
    </w:p>
    <w:p w14:paraId="62B14E50">
      <w:pPr>
        <w:pStyle w:val="26"/>
        <w:rPr>
          <w:rFonts w:hint="eastAsia" w:ascii="宋体" w:hAnsi="宋体" w:cs="宋体"/>
          <w:b/>
          <w:color w:val="auto"/>
          <w:sz w:val="36"/>
          <w:szCs w:val="36"/>
          <w:highlight w:val="none"/>
        </w:rPr>
      </w:pPr>
    </w:p>
    <w:p w14:paraId="0BECEF40">
      <w:pPr>
        <w:rPr>
          <w:rFonts w:hint="eastAsia" w:ascii="宋体" w:hAnsi="宋体" w:cs="宋体"/>
          <w:b/>
          <w:color w:val="auto"/>
          <w:sz w:val="36"/>
          <w:szCs w:val="36"/>
          <w:highlight w:val="none"/>
        </w:rPr>
      </w:pPr>
    </w:p>
    <w:p w14:paraId="519E563E">
      <w:pPr>
        <w:pStyle w:val="26"/>
      </w:pPr>
    </w:p>
    <w:p w14:paraId="71555219">
      <w:pPr>
        <w:spacing w:line="360" w:lineRule="auto"/>
        <w:ind w:left="720" w:leftChars="343" w:firstLine="1084" w:firstLineChars="300"/>
        <w:outlineLvl w:val="0"/>
        <w:rPr>
          <w:rFonts w:ascii="宋体" w:hAnsi="宋体" w:cs="宋体"/>
          <w:b/>
          <w:color w:val="auto"/>
          <w:sz w:val="36"/>
          <w:szCs w:val="36"/>
          <w:highlight w:val="none"/>
        </w:rPr>
      </w:pPr>
    </w:p>
    <w:p w14:paraId="6FDA9DB1">
      <w:pPr>
        <w:spacing w:line="360" w:lineRule="auto"/>
        <w:ind w:left="720" w:leftChars="343" w:firstLine="1084" w:firstLineChars="300"/>
        <w:outlineLvl w:val="0"/>
        <w:rPr>
          <w:rFonts w:ascii="宋体" w:hAnsi="宋体" w:cs="宋体"/>
          <w:b/>
          <w:color w:val="auto"/>
          <w:sz w:val="36"/>
          <w:szCs w:val="36"/>
          <w:highlight w:val="none"/>
        </w:rPr>
      </w:pPr>
      <w:r>
        <w:rPr>
          <w:rFonts w:hint="eastAsia" w:ascii="宋体" w:hAnsi="宋体" w:cs="宋体"/>
          <w:b/>
          <w:color w:val="auto"/>
          <w:sz w:val="36"/>
          <w:szCs w:val="36"/>
          <w:highlight w:val="none"/>
        </w:rPr>
        <w:t>第五部分 拟签订的合同文本</w:t>
      </w:r>
    </w:p>
    <w:p w14:paraId="0F226041">
      <w:pPr>
        <w:spacing w:line="480" w:lineRule="auto"/>
        <w:jc w:val="center"/>
        <w:rPr>
          <w:rFonts w:ascii="宋体" w:hAnsi="宋体" w:cs="宋体"/>
          <w:b/>
          <w:color w:val="auto"/>
          <w:sz w:val="28"/>
          <w:szCs w:val="28"/>
          <w:highlight w:val="none"/>
        </w:rPr>
      </w:pPr>
    </w:p>
    <w:p w14:paraId="12F7A6F9">
      <w:pPr>
        <w:pStyle w:val="86"/>
        <w:rPr>
          <w:rFonts w:ascii="宋体" w:hAnsi="宋体" w:cs="宋体"/>
          <w:b/>
          <w:color w:val="auto"/>
          <w:sz w:val="28"/>
          <w:szCs w:val="28"/>
          <w:highlight w:val="none"/>
        </w:rPr>
      </w:pPr>
    </w:p>
    <w:p w14:paraId="23C1839F">
      <w:pPr>
        <w:pStyle w:val="86"/>
        <w:rPr>
          <w:rFonts w:ascii="宋体" w:hAnsi="宋体" w:cs="宋体"/>
          <w:b/>
          <w:color w:val="auto"/>
          <w:sz w:val="28"/>
          <w:szCs w:val="28"/>
          <w:highlight w:val="none"/>
        </w:rPr>
      </w:pPr>
    </w:p>
    <w:p w14:paraId="5FC3A284">
      <w:pPr>
        <w:pStyle w:val="26"/>
        <w:spacing w:after="0"/>
        <w:jc w:val="center"/>
        <w:rPr>
          <w:rFonts w:ascii="宋体" w:hAnsi="宋体" w:cs="宋体"/>
          <w:b/>
          <w:bCs/>
          <w:color w:val="auto"/>
          <w:spacing w:val="-20"/>
          <w:kern w:val="44"/>
          <w:sz w:val="48"/>
          <w:szCs w:val="48"/>
          <w:highlight w:val="none"/>
        </w:rPr>
      </w:pPr>
      <w:bookmarkStart w:id="400" w:name="_Toc3995"/>
    </w:p>
    <w:p w14:paraId="101331DC">
      <w:pPr>
        <w:pStyle w:val="26"/>
        <w:spacing w:after="0"/>
        <w:jc w:val="center"/>
        <w:rPr>
          <w:rFonts w:ascii="宋体" w:hAnsi="宋体" w:cs="宋体"/>
          <w:b/>
          <w:bCs/>
          <w:color w:val="auto"/>
          <w:spacing w:val="-20"/>
          <w:kern w:val="44"/>
          <w:sz w:val="48"/>
          <w:szCs w:val="48"/>
          <w:highlight w:val="none"/>
        </w:rPr>
      </w:pPr>
    </w:p>
    <w:p w14:paraId="49FF8831">
      <w:pPr>
        <w:pStyle w:val="26"/>
        <w:spacing w:after="0"/>
        <w:jc w:val="center"/>
        <w:rPr>
          <w:rFonts w:ascii="宋体" w:hAnsi="宋体" w:cs="宋体"/>
          <w:b/>
          <w:bCs/>
          <w:color w:val="auto"/>
          <w:spacing w:val="-20"/>
          <w:kern w:val="44"/>
          <w:sz w:val="48"/>
          <w:szCs w:val="48"/>
          <w:highlight w:val="none"/>
        </w:rPr>
      </w:pPr>
    </w:p>
    <w:p w14:paraId="5C618F00">
      <w:pPr>
        <w:pStyle w:val="26"/>
        <w:spacing w:after="0"/>
        <w:jc w:val="center"/>
        <w:rPr>
          <w:rFonts w:ascii="宋体" w:hAnsi="宋体" w:cs="宋体"/>
          <w:b/>
          <w:bCs/>
          <w:color w:val="auto"/>
          <w:spacing w:val="-20"/>
          <w:kern w:val="44"/>
          <w:sz w:val="48"/>
          <w:szCs w:val="48"/>
          <w:highlight w:val="none"/>
        </w:rPr>
      </w:pPr>
    </w:p>
    <w:p w14:paraId="1A6DDD31">
      <w:pPr>
        <w:pStyle w:val="26"/>
        <w:spacing w:after="0"/>
        <w:jc w:val="center"/>
        <w:rPr>
          <w:rFonts w:ascii="宋体" w:hAnsi="宋体" w:cs="宋体"/>
          <w:b/>
          <w:bCs/>
          <w:color w:val="auto"/>
          <w:spacing w:val="-20"/>
          <w:kern w:val="44"/>
          <w:sz w:val="48"/>
          <w:szCs w:val="48"/>
          <w:highlight w:val="none"/>
        </w:rPr>
      </w:pPr>
    </w:p>
    <w:p w14:paraId="3A80D8EB">
      <w:pPr>
        <w:pStyle w:val="26"/>
        <w:spacing w:after="0"/>
        <w:jc w:val="center"/>
        <w:rPr>
          <w:rFonts w:hint="eastAsia" w:ascii="宋体" w:hAnsi="宋体" w:cs="宋体"/>
          <w:b/>
          <w:bCs/>
          <w:color w:val="auto"/>
          <w:spacing w:val="-20"/>
          <w:kern w:val="44"/>
          <w:sz w:val="48"/>
          <w:szCs w:val="48"/>
          <w:highlight w:val="none"/>
        </w:rPr>
      </w:pPr>
      <w:r>
        <w:rPr>
          <w:rFonts w:hint="eastAsia" w:ascii="宋体" w:hAnsi="宋体" w:cs="宋体"/>
          <w:b/>
          <w:bCs/>
          <w:color w:val="auto"/>
          <w:spacing w:val="-20"/>
          <w:kern w:val="44"/>
          <w:sz w:val="48"/>
          <w:szCs w:val="48"/>
          <w:highlight w:val="none"/>
        </w:rPr>
        <w:t>政府采购</w:t>
      </w:r>
      <w:r>
        <w:rPr>
          <w:rFonts w:hint="eastAsia" w:ascii="宋体" w:hAnsi="宋体" w:cs="宋体"/>
          <w:b/>
          <w:bCs/>
          <w:color w:val="auto"/>
          <w:spacing w:val="-20"/>
          <w:kern w:val="44"/>
          <w:sz w:val="48"/>
          <w:szCs w:val="48"/>
          <w:highlight w:val="none"/>
          <w:lang w:eastAsia="zh-CN"/>
        </w:rPr>
        <w:t>货物买卖</w:t>
      </w:r>
      <w:r>
        <w:rPr>
          <w:rFonts w:hint="eastAsia" w:ascii="宋体" w:hAnsi="宋体" w:cs="宋体"/>
          <w:b/>
          <w:bCs/>
          <w:color w:val="auto"/>
          <w:spacing w:val="-20"/>
          <w:kern w:val="44"/>
          <w:sz w:val="48"/>
          <w:szCs w:val="48"/>
          <w:highlight w:val="none"/>
        </w:rPr>
        <w:t>合同</w:t>
      </w:r>
    </w:p>
    <w:p w14:paraId="21B9B289">
      <w:pPr>
        <w:pStyle w:val="26"/>
        <w:spacing w:after="0"/>
        <w:jc w:val="center"/>
        <w:rPr>
          <w:rFonts w:hint="eastAsia" w:ascii="宋体" w:hAnsi="宋体" w:eastAsia="宋体" w:cs="宋体"/>
          <w:b/>
          <w:bCs/>
          <w:color w:val="auto"/>
          <w:spacing w:val="-20"/>
          <w:kern w:val="44"/>
          <w:sz w:val="48"/>
          <w:szCs w:val="48"/>
          <w:highlight w:val="none"/>
          <w:lang w:eastAsia="zh-CN"/>
        </w:rPr>
      </w:pPr>
      <w:r>
        <w:rPr>
          <w:rFonts w:hint="eastAsia" w:ascii="宋体" w:hAnsi="宋体" w:cs="宋体"/>
          <w:b/>
          <w:bCs/>
          <w:color w:val="auto"/>
          <w:spacing w:val="-20"/>
          <w:kern w:val="44"/>
          <w:sz w:val="48"/>
          <w:szCs w:val="48"/>
          <w:highlight w:val="none"/>
          <w:lang w:eastAsia="zh-CN"/>
        </w:rPr>
        <w:t>（试行）</w:t>
      </w:r>
    </w:p>
    <w:p w14:paraId="2CF7246B">
      <w:pPr>
        <w:rPr>
          <w:rFonts w:ascii="宋体" w:hAnsi="宋体" w:cs="宋体"/>
          <w:b/>
          <w:bCs/>
          <w:color w:val="auto"/>
          <w:spacing w:val="-20"/>
          <w:kern w:val="44"/>
          <w:sz w:val="40"/>
          <w:szCs w:val="40"/>
          <w:highlight w:val="none"/>
        </w:rPr>
      </w:pPr>
    </w:p>
    <w:p w14:paraId="4A2B7041">
      <w:pPr>
        <w:rPr>
          <w:rFonts w:ascii="宋体" w:hAnsi="宋体" w:cs="宋体"/>
          <w:b/>
          <w:bCs/>
          <w:color w:val="auto"/>
          <w:spacing w:val="-20"/>
          <w:kern w:val="44"/>
          <w:sz w:val="40"/>
          <w:szCs w:val="40"/>
          <w:highlight w:val="none"/>
        </w:rPr>
      </w:pPr>
    </w:p>
    <w:p w14:paraId="65942755">
      <w:pPr>
        <w:rPr>
          <w:rFonts w:ascii="宋体" w:hAnsi="宋体" w:cs="宋体"/>
          <w:b/>
          <w:bCs/>
          <w:color w:val="auto"/>
          <w:spacing w:val="-20"/>
          <w:kern w:val="44"/>
          <w:sz w:val="40"/>
          <w:szCs w:val="40"/>
          <w:highlight w:val="none"/>
        </w:rPr>
      </w:pPr>
    </w:p>
    <w:p w14:paraId="24548CBE">
      <w:pPr>
        <w:spacing w:line="360" w:lineRule="auto"/>
        <w:ind w:left="420" w:leftChars="200"/>
        <w:rPr>
          <w:color w:val="auto"/>
          <w:sz w:val="32"/>
          <w:szCs w:val="32"/>
          <w:highlight w:val="none"/>
        </w:rPr>
      </w:pPr>
      <w:r>
        <w:rPr>
          <w:rFonts w:hint="eastAsia" w:ascii="宋体" w:hAnsi="宋体" w:cs="宋体"/>
          <w:color w:val="auto"/>
          <w:kern w:val="0"/>
          <w:sz w:val="32"/>
          <w:szCs w:val="32"/>
          <w:highlight w:val="none"/>
        </w:rPr>
        <w:t>项目名称：</w:t>
      </w:r>
      <w:r>
        <w:rPr>
          <w:rFonts w:hint="eastAsia"/>
          <w:color w:val="auto"/>
          <w:sz w:val="32"/>
          <w:szCs w:val="32"/>
          <w:highlight w:val="none"/>
          <w:u w:val="single"/>
        </w:rPr>
        <w:t xml:space="preserve">                             </w:t>
      </w:r>
    </w:p>
    <w:p w14:paraId="50AC05AD">
      <w:pPr>
        <w:spacing w:line="360" w:lineRule="auto"/>
        <w:ind w:left="420" w:leftChars="200"/>
        <w:rPr>
          <w:color w:val="auto"/>
          <w:sz w:val="32"/>
          <w:szCs w:val="32"/>
          <w:highlight w:val="none"/>
          <w:u w:val="single"/>
        </w:rPr>
      </w:pPr>
      <w:r>
        <w:rPr>
          <w:rFonts w:hint="eastAsia"/>
          <w:color w:val="auto"/>
          <w:sz w:val="32"/>
          <w:szCs w:val="32"/>
          <w:highlight w:val="none"/>
        </w:rPr>
        <w:t>合同编号：</w:t>
      </w:r>
      <w:r>
        <w:rPr>
          <w:rFonts w:hint="eastAsia"/>
          <w:color w:val="auto"/>
          <w:sz w:val="32"/>
          <w:szCs w:val="32"/>
          <w:highlight w:val="none"/>
          <w:u w:val="single"/>
        </w:rPr>
        <w:t xml:space="preserve">                             </w:t>
      </w:r>
    </w:p>
    <w:p w14:paraId="17BD31A6">
      <w:pPr>
        <w:spacing w:line="360" w:lineRule="auto"/>
        <w:ind w:left="420" w:leftChars="200"/>
        <w:rPr>
          <w:color w:val="auto"/>
          <w:sz w:val="32"/>
          <w:szCs w:val="32"/>
          <w:highlight w:val="none"/>
        </w:rPr>
      </w:pPr>
      <w:r>
        <w:rPr>
          <w:rFonts w:hint="eastAsia"/>
          <w:color w:val="auto"/>
          <w:sz w:val="32"/>
          <w:szCs w:val="32"/>
          <w:highlight w:val="none"/>
        </w:rPr>
        <w:t>甲    方：</w:t>
      </w:r>
      <w:r>
        <w:rPr>
          <w:rFonts w:hint="eastAsia"/>
          <w:color w:val="auto"/>
          <w:sz w:val="32"/>
          <w:szCs w:val="32"/>
          <w:highlight w:val="none"/>
          <w:u w:val="single"/>
        </w:rPr>
        <w:t xml:space="preserve">                             </w:t>
      </w:r>
    </w:p>
    <w:p w14:paraId="6A0142AF">
      <w:pPr>
        <w:spacing w:line="360" w:lineRule="auto"/>
        <w:ind w:left="420" w:leftChars="200"/>
        <w:rPr>
          <w:color w:val="auto"/>
          <w:sz w:val="32"/>
          <w:szCs w:val="32"/>
          <w:highlight w:val="none"/>
          <w:u w:val="single"/>
        </w:rPr>
      </w:pPr>
      <w:r>
        <w:rPr>
          <w:rFonts w:hint="eastAsia"/>
          <w:color w:val="auto"/>
          <w:sz w:val="32"/>
          <w:szCs w:val="32"/>
          <w:highlight w:val="none"/>
        </w:rPr>
        <w:t>乙    方：</w:t>
      </w:r>
      <w:r>
        <w:rPr>
          <w:rFonts w:hint="eastAsia"/>
          <w:color w:val="auto"/>
          <w:sz w:val="32"/>
          <w:szCs w:val="32"/>
          <w:highlight w:val="none"/>
          <w:u w:val="single"/>
        </w:rPr>
        <w:t xml:space="preserve">                             </w:t>
      </w:r>
    </w:p>
    <w:p w14:paraId="5FF2D582">
      <w:pPr>
        <w:spacing w:line="360" w:lineRule="auto"/>
        <w:ind w:left="420" w:leftChars="200"/>
        <w:rPr>
          <w:color w:val="auto"/>
          <w:sz w:val="32"/>
          <w:szCs w:val="32"/>
          <w:highlight w:val="none"/>
        </w:rPr>
      </w:pPr>
      <w:r>
        <w:rPr>
          <w:rFonts w:hint="eastAsia"/>
          <w:color w:val="auto"/>
          <w:sz w:val="32"/>
          <w:szCs w:val="32"/>
          <w:highlight w:val="none"/>
        </w:rPr>
        <w:t>签订时间：</w:t>
      </w:r>
      <w:r>
        <w:rPr>
          <w:rFonts w:hint="eastAsia"/>
          <w:color w:val="auto"/>
          <w:sz w:val="32"/>
          <w:szCs w:val="32"/>
          <w:highlight w:val="none"/>
          <w:u w:val="single"/>
        </w:rPr>
        <w:t xml:space="preserve">      </w:t>
      </w:r>
      <w:r>
        <w:rPr>
          <w:color w:val="auto"/>
          <w:sz w:val="32"/>
          <w:szCs w:val="32"/>
          <w:highlight w:val="none"/>
          <w:u w:val="single"/>
        </w:rPr>
        <w:t xml:space="preserve">           </w:t>
      </w:r>
      <w:r>
        <w:rPr>
          <w:rFonts w:hint="eastAsia"/>
          <w:color w:val="auto"/>
          <w:sz w:val="32"/>
          <w:szCs w:val="32"/>
          <w:highlight w:val="none"/>
          <w:u w:val="single"/>
        </w:rPr>
        <w:t xml:space="preserve">            </w:t>
      </w:r>
    </w:p>
    <w:p w14:paraId="6428B618">
      <w:pPr>
        <w:rPr>
          <w:color w:val="auto"/>
          <w:highlight w:val="none"/>
        </w:rPr>
      </w:pPr>
    </w:p>
    <w:p w14:paraId="74E81DAC">
      <w:pPr>
        <w:rPr>
          <w:rFonts w:eastAsia="黑体"/>
          <w:color w:val="auto"/>
          <w:sz w:val="44"/>
          <w:szCs w:val="44"/>
          <w:highlight w:val="none"/>
        </w:rPr>
      </w:pPr>
      <w:r>
        <w:rPr>
          <w:rFonts w:eastAsia="黑体"/>
          <w:color w:val="auto"/>
          <w:sz w:val="44"/>
          <w:szCs w:val="44"/>
          <w:highlight w:val="none"/>
        </w:rPr>
        <w:br w:type="page"/>
      </w:r>
    </w:p>
    <w:p w14:paraId="0D54A99A">
      <w:pPr>
        <w:rPr>
          <w:rFonts w:eastAsia="黑体"/>
          <w:color w:val="auto"/>
          <w:sz w:val="44"/>
          <w:szCs w:val="44"/>
          <w:highlight w:val="none"/>
        </w:rPr>
      </w:pPr>
    </w:p>
    <w:p w14:paraId="62ADA2EE">
      <w:pPr>
        <w:rPr>
          <w:rFonts w:eastAsia="黑体"/>
          <w:color w:val="auto"/>
          <w:sz w:val="44"/>
          <w:szCs w:val="44"/>
          <w:highlight w:val="none"/>
        </w:rPr>
      </w:pPr>
    </w:p>
    <w:p w14:paraId="4EB93DF3">
      <w:pPr>
        <w:jc w:val="center"/>
        <w:rPr>
          <w:rFonts w:hint="eastAsia" w:eastAsia="黑体"/>
          <w:color w:val="auto"/>
          <w:sz w:val="44"/>
          <w:szCs w:val="44"/>
          <w:highlight w:val="none"/>
          <w:lang w:eastAsia="zh-CN"/>
        </w:rPr>
      </w:pPr>
      <w:r>
        <w:rPr>
          <w:rFonts w:hint="eastAsia" w:eastAsia="黑体"/>
          <w:color w:val="auto"/>
          <w:sz w:val="44"/>
          <w:szCs w:val="44"/>
          <w:highlight w:val="none"/>
          <w:lang w:eastAsia="zh-CN"/>
        </w:rPr>
        <w:t>使</w:t>
      </w:r>
      <w:r>
        <w:rPr>
          <w:rFonts w:hint="eastAsia" w:eastAsia="黑体"/>
          <w:color w:val="auto"/>
          <w:sz w:val="44"/>
          <w:szCs w:val="44"/>
          <w:highlight w:val="none"/>
          <w:lang w:val="en-US" w:eastAsia="zh-CN"/>
        </w:rPr>
        <w:t xml:space="preserve"> </w:t>
      </w:r>
      <w:r>
        <w:rPr>
          <w:rFonts w:hint="eastAsia" w:eastAsia="黑体"/>
          <w:color w:val="auto"/>
          <w:sz w:val="44"/>
          <w:szCs w:val="44"/>
          <w:highlight w:val="none"/>
          <w:lang w:eastAsia="zh-CN"/>
        </w:rPr>
        <w:t>用</w:t>
      </w:r>
      <w:r>
        <w:rPr>
          <w:rFonts w:hint="eastAsia" w:eastAsia="黑体"/>
          <w:color w:val="auto"/>
          <w:sz w:val="44"/>
          <w:szCs w:val="44"/>
          <w:highlight w:val="none"/>
          <w:lang w:val="en-US" w:eastAsia="zh-CN"/>
        </w:rPr>
        <w:t xml:space="preserve"> </w:t>
      </w:r>
      <w:r>
        <w:rPr>
          <w:rFonts w:hint="eastAsia" w:eastAsia="黑体"/>
          <w:color w:val="auto"/>
          <w:sz w:val="44"/>
          <w:szCs w:val="44"/>
          <w:highlight w:val="none"/>
          <w:lang w:eastAsia="zh-CN"/>
        </w:rPr>
        <w:t>说</w:t>
      </w:r>
      <w:r>
        <w:rPr>
          <w:rFonts w:hint="eastAsia" w:eastAsia="黑体"/>
          <w:color w:val="auto"/>
          <w:sz w:val="44"/>
          <w:szCs w:val="44"/>
          <w:highlight w:val="none"/>
          <w:lang w:val="en-US" w:eastAsia="zh-CN"/>
        </w:rPr>
        <w:t xml:space="preserve"> </w:t>
      </w:r>
      <w:r>
        <w:rPr>
          <w:rFonts w:hint="eastAsia" w:eastAsia="黑体"/>
          <w:color w:val="auto"/>
          <w:sz w:val="44"/>
          <w:szCs w:val="44"/>
          <w:highlight w:val="none"/>
          <w:lang w:eastAsia="zh-CN"/>
        </w:rPr>
        <w:t>明</w:t>
      </w:r>
    </w:p>
    <w:p w14:paraId="5A52396C">
      <w:pPr>
        <w:ind w:firstLine="640" w:firstLineChars="200"/>
        <w:rPr>
          <w:rFonts w:hint="eastAsia" w:ascii="仿宋_GB2312" w:hAnsi="仿宋_GB2312" w:eastAsia="仿宋_GB2312" w:cs="仿宋_GB2312"/>
          <w:color w:val="auto"/>
          <w:sz w:val="32"/>
          <w:szCs w:val="32"/>
          <w:highlight w:val="none"/>
          <w:lang w:val="en-US" w:eastAsia="zh-CN"/>
        </w:rPr>
      </w:pPr>
    </w:p>
    <w:p w14:paraId="7B491630">
      <w:pPr>
        <w:ind w:firstLine="640" w:firstLineChars="200"/>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1.本合同标准文本适用于购买现成货物的采购项目，不包括需要供应商定制开发、创新研发的货物采购项目。</w:t>
      </w:r>
    </w:p>
    <w:p w14:paraId="077D8CE0">
      <w:pPr>
        <w:ind w:firstLine="0" w:firstLineChars="0"/>
        <w:rPr>
          <w:rFonts w:hint="default" w:eastAsia="黑体"/>
          <w:color w:val="auto"/>
          <w:sz w:val="44"/>
          <w:szCs w:val="44"/>
          <w:highlight w:val="none"/>
          <w:lang w:val="en-US" w:eastAsia="zh-CN"/>
        </w:rPr>
      </w:pPr>
      <w:r>
        <w:rPr>
          <w:rFonts w:hint="eastAsia" w:eastAsia="黑体"/>
          <w:color w:val="auto"/>
          <w:sz w:val="44"/>
          <w:szCs w:val="44"/>
          <w:highlight w:val="none"/>
          <w:lang w:val="en-US" w:eastAsia="zh-CN"/>
        </w:rPr>
        <w:t xml:space="preserve">   </w:t>
      </w:r>
      <w:r>
        <w:rPr>
          <w:rFonts w:hint="eastAsia" w:ascii="仿宋_GB2312" w:hAnsi="仿宋_GB2312" w:eastAsia="仿宋_GB2312" w:cs="仿宋_GB2312"/>
          <w:color w:val="auto"/>
          <w:sz w:val="32"/>
          <w:szCs w:val="32"/>
          <w:highlight w:val="none"/>
          <w:lang w:val="en-US" w:eastAsia="zh-CN"/>
        </w:rPr>
        <w:t>2.本合同标准文本为政府采购货物买卖合同编制提供参考，可以结合采购项目具体情况，对文本作必要的调整修订后使用。</w:t>
      </w:r>
    </w:p>
    <w:p w14:paraId="02CF5C18">
      <w:pPr>
        <w:ind w:firstLine="640" w:firstLineChars="200"/>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3.本合同标准文本各条款中，如涉及填写多家供应商、制造商，多种采购标的、分包主要内容等信息的，可根据采购项目具体情况添加信息项。</w:t>
      </w:r>
    </w:p>
    <w:p w14:paraId="5923A382">
      <w:pPr>
        <w:ind w:firstLine="880" w:firstLineChars="200"/>
        <w:jc w:val="both"/>
        <w:rPr>
          <w:rFonts w:eastAsia="黑体"/>
          <w:color w:val="auto"/>
          <w:sz w:val="44"/>
          <w:szCs w:val="44"/>
          <w:highlight w:val="none"/>
        </w:rPr>
        <w:sectPr>
          <w:headerReference r:id="rId8" w:type="default"/>
          <w:footerReference r:id="rId9" w:type="default"/>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pPr>
    </w:p>
    <w:bookmarkEnd w:id="400"/>
    <w:p w14:paraId="42112860">
      <w:pPr>
        <w:pStyle w:val="5"/>
        <w:adjustRightInd w:val="0"/>
        <w:snapToGrid w:val="0"/>
        <w:spacing w:beforeLines="0" w:line="400" w:lineRule="exact"/>
        <w:jc w:val="center"/>
        <w:rPr>
          <w:rFonts w:hint="eastAsia" w:ascii="黑体" w:hAnsi="黑体" w:eastAsia="黑体"/>
          <w:color w:val="auto"/>
          <w:sz w:val="28"/>
          <w:szCs w:val="28"/>
          <w:highlight w:val="none"/>
        </w:rPr>
      </w:pPr>
      <w:bookmarkStart w:id="401" w:name="_Toc22209"/>
    </w:p>
    <w:p w14:paraId="0CCCF6C9">
      <w:pPr>
        <w:pStyle w:val="5"/>
        <w:adjustRightInd w:val="0"/>
        <w:snapToGrid w:val="0"/>
        <w:spacing w:beforeLines="0" w:line="400" w:lineRule="exact"/>
        <w:jc w:val="center"/>
        <w:rPr>
          <w:rFonts w:hint="eastAsia" w:ascii="黑体" w:hAnsi="华文中宋" w:eastAsia="黑体"/>
          <w:b w:val="0"/>
          <w:bCs w:val="0"/>
          <w:color w:val="auto"/>
          <w:sz w:val="28"/>
          <w:szCs w:val="28"/>
          <w:highlight w:val="none"/>
        </w:rPr>
      </w:pPr>
      <w:r>
        <w:rPr>
          <w:rFonts w:hint="eastAsia" w:ascii="黑体" w:hAnsi="黑体" w:eastAsia="黑体"/>
          <w:b w:val="0"/>
          <w:bCs w:val="0"/>
          <w:color w:val="auto"/>
          <w:sz w:val="28"/>
          <w:szCs w:val="28"/>
          <w:highlight w:val="none"/>
        </w:rPr>
        <w:t xml:space="preserve">第一节 </w:t>
      </w:r>
      <w:r>
        <w:rPr>
          <w:rFonts w:hint="eastAsia" w:ascii="黑体" w:hAnsi="华文中宋" w:eastAsia="黑体"/>
          <w:b w:val="0"/>
          <w:bCs w:val="0"/>
          <w:color w:val="auto"/>
          <w:sz w:val="28"/>
          <w:szCs w:val="28"/>
          <w:highlight w:val="none"/>
        </w:rPr>
        <w:t>政府采购合同协议书</w:t>
      </w:r>
      <w:bookmarkEnd w:id="401"/>
    </w:p>
    <w:p w14:paraId="41520703">
      <w:pPr>
        <w:pStyle w:val="5"/>
        <w:adjustRightInd w:val="0"/>
        <w:snapToGrid w:val="0"/>
        <w:spacing w:beforeLines="0" w:line="400" w:lineRule="exact"/>
        <w:jc w:val="center"/>
        <w:rPr>
          <w:rFonts w:hint="eastAsia" w:ascii="黑体" w:hAnsi="华文中宋" w:eastAsia="黑体"/>
          <w:b w:val="0"/>
          <w:bCs w:val="0"/>
          <w:color w:val="auto"/>
          <w:sz w:val="28"/>
          <w:szCs w:val="28"/>
          <w:highlight w:val="none"/>
        </w:rPr>
      </w:pPr>
    </w:p>
    <w:p w14:paraId="0C70C9B5">
      <w:pPr>
        <w:adjustRightInd w:val="0"/>
        <w:snapToGrid w:val="0"/>
        <w:spacing w:before="0" w:beforeLines="0" w:line="400" w:lineRule="exact"/>
        <w:rPr>
          <w:rFonts w:ascii="宋体" w:hAnsi="宋体"/>
          <w:color w:val="auto"/>
          <w:szCs w:val="21"/>
          <w:highlight w:val="none"/>
        </w:rPr>
      </w:pPr>
      <w:r>
        <w:rPr>
          <w:rFonts w:hint="eastAsia" w:ascii="宋体" w:hAnsi="宋体"/>
          <w:color w:val="auto"/>
          <w:szCs w:val="21"/>
          <w:highlight w:val="none"/>
        </w:rPr>
        <w:t>甲方（全称）：</w:t>
      </w:r>
      <w:r>
        <w:rPr>
          <w:rFonts w:hint="eastAsia" w:ascii="宋体" w:hAnsi="宋体"/>
          <w:color w:val="auto"/>
          <w:szCs w:val="21"/>
          <w:highlight w:val="none"/>
          <w:u w:val="single"/>
        </w:rPr>
        <w:t xml:space="preserve">                        </w:t>
      </w:r>
      <w:r>
        <w:rPr>
          <w:rFonts w:hint="eastAsia" w:ascii="宋体" w:hAnsi="宋体"/>
          <w:color w:val="auto"/>
          <w:szCs w:val="21"/>
          <w:highlight w:val="none"/>
        </w:rPr>
        <w:t>（采购人</w:t>
      </w:r>
      <w:r>
        <w:rPr>
          <w:rFonts w:hint="eastAsia" w:ascii="宋体" w:hAnsi="宋体"/>
          <w:color w:val="auto"/>
          <w:szCs w:val="21"/>
          <w:highlight w:val="none"/>
          <w:lang w:eastAsia="zh-CN"/>
        </w:rPr>
        <w:t>、受采购人委托签订合同的单位</w:t>
      </w:r>
      <w:r>
        <w:rPr>
          <w:rFonts w:hint="eastAsia" w:ascii="宋体" w:hAnsi="宋体"/>
          <w:color w:val="auto"/>
          <w:szCs w:val="21"/>
          <w:highlight w:val="none"/>
        </w:rPr>
        <w:t>或采购</w:t>
      </w:r>
      <w:r>
        <w:rPr>
          <w:rFonts w:hint="eastAsia" w:ascii="宋体" w:hAnsi="宋体"/>
          <w:color w:val="auto"/>
          <w:szCs w:val="21"/>
          <w:highlight w:val="none"/>
          <w:lang w:val="en-US" w:eastAsia="zh-CN"/>
        </w:rPr>
        <w:tab/>
      </w:r>
      <w:r>
        <w:rPr>
          <w:rFonts w:hint="eastAsia" w:ascii="宋体" w:hAnsi="宋体"/>
          <w:color w:val="auto"/>
          <w:szCs w:val="21"/>
          <w:highlight w:val="none"/>
          <w:lang w:val="en-US" w:eastAsia="zh-CN"/>
        </w:rPr>
        <w:t xml:space="preserve">                                   </w:t>
      </w:r>
      <w:r>
        <w:rPr>
          <w:rFonts w:hint="eastAsia" w:ascii="宋体" w:hAnsi="宋体"/>
          <w:color w:val="auto"/>
          <w:szCs w:val="21"/>
          <w:highlight w:val="none"/>
        </w:rPr>
        <w:t>文件约定的合同甲方）</w:t>
      </w:r>
    </w:p>
    <w:p w14:paraId="1FB67217">
      <w:pPr>
        <w:adjustRightInd w:val="0"/>
        <w:snapToGrid w:val="0"/>
        <w:spacing w:before="0" w:beforeLines="0" w:line="400" w:lineRule="exact"/>
        <w:rPr>
          <w:rFonts w:ascii="宋体" w:hAnsi="宋体"/>
          <w:color w:val="auto"/>
          <w:szCs w:val="21"/>
          <w:highlight w:val="none"/>
        </w:rPr>
      </w:pPr>
      <w:r>
        <w:rPr>
          <w:rFonts w:hint="eastAsia" w:ascii="宋体" w:hAnsi="宋体"/>
          <w:color w:val="auto"/>
          <w:szCs w:val="21"/>
          <w:highlight w:val="none"/>
        </w:rPr>
        <w:t>乙方</w:t>
      </w:r>
      <w:r>
        <w:rPr>
          <w:rFonts w:hint="eastAsia" w:ascii="宋体" w:hAnsi="宋体"/>
          <w:color w:val="auto"/>
          <w:szCs w:val="21"/>
          <w:highlight w:val="none"/>
          <w:lang w:val="en-US" w:eastAsia="zh-CN"/>
        </w:rPr>
        <w:t>1</w:t>
      </w:r>
      <w:r>
        <w:rPr>
          <w:rFonts w:hint="eastAsia" w:ascii="宋体" w:hAnsi="宋体"/>
          <w:color w:val="auto"/>
          <w:szCs w:val="21"/>
          <w:highlight w:val="none"/>
        </w:rPr>
        <w:t>（全称）：</w:t>
      </w:r>
      <w:r>
        <w:rPr>
          <w:rFonts w:hint="eastAsia" w:ascii="宋体" w:hAnsi="宋体"/>
          <w:color w:val="auto"/>
          <w:szCs w:val="21"/>
          <w:highlight w:val="none"/>
          <w:u w:val="single"/>
        </w:rPr>
        <w:t xml:space="preserve">                       </w:t>
      </w:r>
      <w:r>
        <w:rPr>
          <w:rFonts w:hint="eastAsia" w:ascii="宋体" w:hAnsi="宋体"/>
          <w:color w:val="auto"/>
          <w:szCs w:val="21"/>
          <w:highlight w:val="none"/>
        </w:rPr>
        <w:t>（供应商）</w:t>
      </w:r>
    </w:p>
    <w:p w14:paraId="060EE298">
      <w:pPr>
        <w:adjustRightInd w:val="0"/>
        <w:snapToGrid w:val="0"/>
        <w:spacing w:before="0" w:beforeLines="0" w:line="400" w:lineRule="exact"/>
        <w:rPr>
          <w:rFonts w:hint="eastAsia" w:ascii="宋体" w:hAnsi="宋体"/>
          <w:color w:val="auto"/>
          <w:szCs w:val="21"/>
          <w:highlight w:val="none"/>
        </w:rPr>
      </w:pPr>
      <w:r>
        <w:rPr>
          <w:rFonts w:hint="eastAsia" w:ascii="宋体" w:hAnsi="宋体"/>
          <w:color w:val="auto"/>
          <w:szCs w:val="21"/>
          <w:highlight w:val="none"/>
        </w:rPr>
        <w:t>乙方2（全称）：</w:t>
      </w:r>
      <w:r>
        <w:rPr>
          <w:rFonts w:hint="eastAsia" w:ascii="宋体" w:hAnsi="宋体"/>
          <w:color w:val="auto"/>
          <w:szCs w:val="21"/>
          <w:highlight w:val="none"/>
          <w:u w:val="single"/>
        </w:rPr>
        <w:t xml:space="preserve">                        </w:t>
      </w:r>
      <w:r>
        <w:rPr>
          <w:rFonts w:hint="eastAsia" w:ascii="宋体" w:hAnsi="宋体"/>
          <w:color w:val="auto"/>
          <w:szCs w:val="21"/>
          <w:highlight w:val="none"/>
        </w:rPr>
        <w:t>（联合体成员供应商或其他合同主体）（如有）</w:t>
      </w:r>
    </w:p>
    <w:p w14:paraId="01312DC3">
      <w:pPr>
        <w:adjustRightInd w:val="0"/>
        <w:snapToGrid w:val="0"/>
        <w:spacing w:before="0" w:beforeLines="0" w:line="400" w:lineRule="exact"/>
        <w:rPr>
          <w:rFonts w:hint="eastAsia" w:ascii="宋体" w:hAnsi="宋体"/>
          <w:color w:val="auto"/>
          <w:szCs w:val="21"/>
          <w:highlight w:val="none"/>
        </w:rPr>
      </w:pPr>
      <w:r>
        <w:rPr>
          <w:rFonts w:hint="eastAsia"/>
          <w:color w:val="auto"/>
          <w:highlight w:val="none"/>
          <w:lang w:eastAsia="zh-CN"/>
        </w:rPr>
        <w:t>乙方</w:t>
      </w:r>
      <w:r>
        <w:rPr>
          <w:rFonts w:hint="eastAsia" w:ascii="宋体" w:hAnsi="宋体"/>
          <w:color w:val="auto"/>
          <w:szCs w:val="21"/>
          <w:highlight w:val="none"/>
          <w:lang w:val="en-US" w:eastAsia="zh-CN"/>
        </w:rPr>
        <w:t>3</w:t>
      </w:r>
      <w:r>
        <w:rPr>
          <w:rFonts w:hint="eastAsia"/>
          <w:color w:val="auto"/>
          <w:highlight w:val="none"/>
          <w:lang w:val="en-US" w:eastAsia="zh-CN"/>
        </w:rPr>
        <w:t>（全称）</w:t>
      </w:r>
      <w:r>
        <w:rPr>
          <w:rFonts w:hint="eastAsia" w:ascii="宋体" w:hAnsi="宋体"/>
          <w:color w:val="auto"/>
          <w:szCs w:val="21"/>
          <w:highlight w:val="none"/>
          <w:u w:val="single"/>
        </w:rPr>
        <w:t xml:space="preserve">                          </w:t>
      </w:r>
      <w:r>
        <w:rPr>
          <w:rFonts w:hint="eastAsia" w:ascii="宋体" w:hAnsi="宋体"/>
          <w:color w:val="auto"/>
          <w:szCs w:val="21"/>
          <w:highlight w:val="none"/>
        </w:rPr>
        <w:t>（联合体成员供应商或其他合同主体）（如有）</w:t>
      </w:r>
    </w:p>
    <w:p w14:paraId="6809E684">
      <w:pPr>
        <w:spacing w:beforeLines="0" w:line="400" w:lineRule="exact"/>
        <w:rPr>
          <w:rFonts w:hint="default" w:eastAsia="宋体"/>
          <w:color w:val="auto"/>
          <w:highlight w:val="none"/>
          <w:lang w:val="en-US" w:eastAsia="zh-CN"/>
        </w:rPr>
      </w:pPr>
    </w:p>
    <w:p w14:paraId="69E44B35">
      <w:pPr>
        <w:pStyle w:val="27"/>
        <w:adjustRightInd w:val="0"/>
        <w:snapToGrid w:val="0"/>
        <w:spacing w:before="0" w:beforeLines="0" w:after="0" w:line="400" w:lineRule="exact"/>
        <w:ind w:left="0" w:leftChars="0" w:firstLine="480" w:firstLineChars="200"/>
        <w:rPr>
          <w:rFonts w:ascii="宋体" w:hAnsi="宋体"/>
          <w:color w:val="auto"/>
          <w:szCs w:val="21"/>
          <w:highlight w:val="none"/>
        </w:rPr>
      </w:pPr>
      <w:r>
        <w:rPr>
          <w:rFonts w:hint="eastAsia" w:ascii="宋体" w:hAnsi="宋体"/>
          <w:color w:val="auto"/>
          <w:szCs w:val="21"/>
          <w:highlight w:val="none"/>
        </w:rPr>
        <w:t>依据《中华人民共和国民法典》</w:t>
      </w:r>
      <w:r>
        <w:rPr>
          <w:rFonts w:hint="eastAsia" w:ascii="宋体" w:hAnsi="宋体"/>
          <w:color w:val="auto"/>
          <w:szCs w:val="21"/>
          <w:highlight w:val="none"/>
          <w:lang w:eastAsia="zh-CN"/>
        </w:rPr>
        <w:t>、</w:t>
      </w:r>
      <w:r>
        <w:rPr>
          <w:rFonts w:hint="eastAsia" w:ascii="宋体" w:hAnsi="宋体"/>
          <w:color w:val="auto"/>
          <w:szCs w:val="21"/>
          <w:highlight w:val="none"/>
        </w:rPr>
        <w:t>《中华人民共和国政府采购法》等有关的法律法规，以及</w:t>
      </w:r>
      <w:r>
        <w:rPr>
          <w:rFonts w:hint="eastAsia" w:ascii="宋体" w:hAnsi="宋体"/>
          <w:i w:val="0"/>
          <w:iCs w:val="0"/>
          <w:color w:val="auto"/>
          <w:szCs w:val="21"/>
          <w:highlight w:val="none"/>
          <w:u w:val="none"/>
          <w:lang w:eastAsia="zh-CN"/>
        </w:rPr>
        <w:t>本采购项目</w:t>
      </w:r>
      <w:r>
        <w:rPr>
          <w:rFonts w:hint="eastAsia" w:ascii="宋体" w:hAnsi="宋体"/>
          <w:color w:val="auto"/>
          <w:szCs w:val="21"/>
          <w:highlight w:val="none"/>
        </w:rPr>
        <w:t>的</w:t>
      </w:r>
      <w:r>
        <w:rPr>
          <w:rFonts w:hint="eastAsia" w:ascii="宋体" w:hAnsi="宋体"/>
          <w:color w:val="auto"/>
          <w:szCs w:val="21"/>
          <w:highlight w:val="none"/>
          <w:lang w:eastAsia="zh-CN"/>
        </w:rPr>
        <w:t>招标</w:t>
      </w:r>
      <w:r>
        <w:rPr>
          <w:rFonts w:hint="eastAsia" w:ascii="宋体" w:hAnsi="宋体"/>
          <w:color w:val="auto"/>
          <w:szCs w:val="21"/>
          <w:highlight w:val="none"/>
          <w:lang w:val="en-US" w:eastAsia="zh-CN"/>
        </w:rPr>
        <w:t>/谈判</w:t>
      </w:r>
      <w:r>
        <w:rPr>
          <w:rFonts w:hint="eastAsia" w:ascii="宋体" w:hAnsi="宋体"/>
          <w:color w:val="auto"/>
          <w:szCs w:val="21"/>
          <w:highlight w:val="none"/>
          <w:lang w:eastAsia="zh-CN"/>
        </w:rPr>
        <w:t>文件等</w:t>
      </w:r>
      <w:r>
        <w:rPr>
          <w:rFonts w:hint="eastAsia" w:ascii="宋体" w:hAnsi="宋体"/>
          <w:color w:val="auto"/>
          <w:szCs w:val="21"/>
          <w:highlight w:val="none"/>
        </w:rPr>
        <w:t>采购文件</w:t>
      </w:r>
      <w:r>
        <w:rPr>
          <w:rFonts w:hint="eastAsia" w:ascii="宋体" w:hAnsi="宋体"/>
          <w:color w:val="auto"/>
          <w:szCs w:val="21"/>
          <w:highlight w:val="none"/>
          <w:lang w:eastAsia="zh-CN"/>
        </w:rPr>
        <w:t>、</w:t>
      </w:r>
      <w:r>
        <w:rPr>
          <w:rFonts w:hint="eastAsia" w:ascii="宋体" w:hAnsi="宋体"/>
          <w:color w:val="auto"/>
          <w:szCs w:val="21"/>
          <w:highlight w:val="none"/>
        </w:rPr>
        <w:t xml:space="preserve">乙方的《投标（响应）文件》及《中标（成交）通知书》，甲乙双方同意签订本合同。具体情况及要求如下：     </w:t>
      </w:r>
    </w:p>
    <w:p w14:paraId="5A46C60E">
      <w:pPr>
        <w:numPr>
          <w:ilvl w:val="0"/>
          <w:numId w:val="4"/>
        </w:numPr>
        <w:adjustRightInd w:val="0"/>
        <w:snapToGrid w:val="0"/>
        <w:spacing w:before="0" w:beforeLines="0" w:line="400" w:lineRule="exact"/>
        <w:ind w:firstLine="422" w:firstLineChars="200"/>
        <w:rPr>
          <w:rFonts w:ascii="宋体" w:hAnsi="宋体"/>
          <w:b/>
          <w:color w:val="auto"/>
          <w:szCs w:val="21"/>
          <w:highlight w:val="none"/>
        </w:rPr>
      </w:pPr>
      <w:r>
        <w:rPr>
          <w:rFonts w:hint="eastAsia" w:ascii="宋体" w:hAnsi="宋体"/>
          <w:b/>
          <w:color w:val="auto"/>
          <w:szCs w:val="21"/>
          <w:highlight w:val="none"/>
        </w:rPr>
        <w:t>项目信息</w:t>
      </w:r>
    </w:p>
    <w:p w14:paraId="1EB43C51">
      <w:pPr>
        <w:pStyle w:val="27"/>
        <w:numPr>
          <w:ilvl w:val="0"/>
          <w:numId w:val="5"/>
        </w:numPr>
        <w:adjustRightInd w:val="0"/>
        <w:snapToGrid w:val="0"/>
        <w:spacing w:before="0" w:beforeLines="0" w:after="0" w:line="400" w:lineRule="exact"/>
        <w:ind w:left="0" w:leftChars="0" w:firstLine="480" w:firstLineChars="200"/>
        <w:rPr>
          <w:rFonts w:ascii="宋体" w:hAnsi="宋体"/>
          <w:color w:val="auto"/>
          <w:szCs w:val="21"/>
          <w:highlight w:val="none"/>
          <w:u w:val="single"/>
        </w:rPr>
      </w:pPr>
      <w:r>
        <w:rPr>
          <w:rFonts w:hint="eastAsia" w:ascii="宋体" w:hAnsi="宋体"/>
          <w:color w:val="auto"/>
          <w:szCs w:val="21"/>
          <w:highlight w:val="none"/>
        </w:rPr>
        <w:t>采购项目名称：</w:t>
      </w:r>
      <w:r>
        <w:rPr>
          <w:rFonts w:ascii="宋体" w:hAnsi="宋体"/>
          <w:color w:val="auto"/>
          <w:szCs w:val="21"/>
          <w:highlight w:val="none"/>
          <w:u w:val="single"/>
        </w:rPr>
        <w:t xml:space="preserve">                                          </w:t>
      </w:r>
    </w:p>
    <w:p w14:paraId="63D2A50C">
      <w:pPr>
        <w:pStyle w:val="27"/>
        <w:numPr>
          <w:ilvl w:val="-1"/>
          <w:numId w:val="0"/>
        </w:numPr>
        <w:tabs>
          <w:tab w:val="left" w:pos="999"/>
        </w:tabs>
        <w:adjustRightInd w:val="0"/>
        <w:snapToGrid w:val="0"/>
        <w:spacing w:before="0" w:beforeLines="0" w:after="0" w:line="400" w:lineRule="exact"/>
        <w:ind w:left="0" w:leftChars="0" w:firstLine="0" w:firstLineChars="0"/>
        <w:rPr>
          <w:rFonts w:hint="default" w:ascii="宋体" w:hAnsi="宋体" w:eastAsia="宋体"/>
          <w:color w:val="auto"/>
          <w:szCs w:val="21"/>
          <w:highlight w:val="none"/>
          <w:u w:val="none"/>
          <w:lang w:val="en-US" w:eastAsia="zh-CN"/>
        </w:rPr>
      </w:pPr>
      <w:r>
        <w:rPr>
          <w:rFonts w:hint="eastAsia" w:ascii="宋体" w:hAnsi="宋体"/>
          <w:color w:val="auto"/>
          <w:szCs w:val="21"/>
          <w:highlight w:val="none"/>
          <w:u w:val="none"/>
          <w:lang w:val="en-US" w:eastAsia="zh-CN"/>
        </w:rPr>
        <w:t xml:space="preserve">         采购项目编号：</w:t>
      </w:r>
      <w:r>
        <w:rPr>
          <w:rFonts w:ascii="宋体" w:hAnsi="宋体"/>
          <w:color w:val="auto"/>
          <w:szCs w:val="21"/>
          <w:highlight w:val="none"/>
          <w:u w:val="single"/>
        </w:rPr>
        <w:t xml:space="preserve">                                          </w:t>
      </w:r>
    </w:p>
    <w:p w14:paraId="5B10DF86">
      <w:pPr>
        <w:pStyle w:val="27"/>
        <w:adjustRightInd w:val="0"/>
        <w:snapToGrid w:val="0"/>
        <w:spacing w:before="0" w:beforeLines="0" w:after="0" w:line="400" w:lineRule="exact"/>
        <w:ind w:left="0" w:leftChars="0" w:firstLine="480" w:firstLineChars="200"/>
        <w:rPr>
          <w:rFonts w:ascii="宋体" w:hAnsi="宋体"/>
          <w:color w:val="auto"/>
          <w:szCs w:val="21"/>
          <w:highlight w:val="none"/>
        </w:rPr>
      </w:pPr>
      <w:r>
        <w:rPr>
          <w:rFonts w:hint="eastAsia" w:ascii="宋体" w:hAnsi="宋体"/>
          <w:color w:val="auto"/>
          <w:szCs w:val="21"/>
          <w:highlight w:val="none"/>
        </w:rPr>
        <w:t>（2）采购计划编号：</w:t>
      </w:r>
      <w:r>
        <w:rPr>
          <w:rFonts w:ascii="宋体" w:hAnsi="宋体"/>
          <w:color w:val="auto"/>
          <w:szCs w:val="21"/>
          <w:highlight w:val="none"/>
          <w:u w:val="single"/>
        </w:rPr>
        <w:t xml:space="preserve">                     </w:t>
      </w:r>
      <w:r>
        <w:rPr>
          <w:rFonts w:hint="eastAsia" w:ascii="宋体" w:hAnsi="宋体"/>
          <w:color w:val="auto"/>
          <w:szCs w:val="21"/>
          <w:highlight w:val="none"/>
          <w:u w:val="single"/>
        </w:rPr>
        <w:t xml:space="preserve">                </w:t>
      </w:r>
      <w:r>
        <w:rPr>
          <w:rFonts w:ascii="宋体" w:hAnsi="宋体"/>
          <w:color w:val="auto"/>
          <w:szCs w:val="21"/>
          <w:highlight w:val="none"/>
          <w:u w:val="single"/>
        </w:rPr>
        <w:t xml:space="preserve">     </w:t>
      </w:r>
      <w:r>
        <w:rPr>
          <w:rFonts w:ascii="宋体" w:hAnsi="宋体"/>
          <w:color w:val="auto"/>
          <w:szCs w:val="21"/>
          <w:highlight w:val="none"/>
        </w:rPr>
        <w:t xml:space="preserve"> </w:t>
      </w:r>
    </w:p>
    <w:p w14:paraId="44C66F0A">
      <w:pPr>
        <w:adjustRightInd w:val="0"/>
        <w:snapToGrid w:val="0"/>
        <w:spacing w:before="0" w:beforeLines="0" w:line="400" w:lineRule="exact"/>
        <w:ind w:firstLine="420" w:firstLineChars="200"/>
        <w:rPr>
          <w:rFonts w:hint="eastAsia" w:ascii="宋体" w:hAnsi="宋体"/>
          <w:color w:val="auto"/>
          <w:szCs w:val="21"/>
          <w:highlight w:val="none"/>
        </w:rPr>
      </w:pPr>
      <w:r>
        <w:rPr>
          <w:rFonts w:hint="eastAsia" w:ascii="宋体" w:hAnsi="宋体"/>
          <w:color w:val="auto"/>
          <w:szCs w:val="21"/>
          <w:highlight w:val="none"/>
        </w:rPr>
        <w:t>（3）项目内容：</w:t>
      </w:r>
    </w:p>
    <w:p w14:paraId="21DE1E83">
      <w:pPr>
        <w:adjustRightInd w:val="0"/>
        <w:snapToGrid w:val="0"/>
        <w:spacing w:before="0" w:beforeLines="0" w:line="400" w:lineRule="exact"/>
        <w:ind w:firstLine="420" w:firstLineChars="200"/>
        <w:rPr>
          <w:rFonts w:hint="eastAsia" w:ascii="宋体" w:hAnsi="宋体"/>
          <w:color w:val="auto"/>
          <w:szCs w:val="21"/>
          <w:highlight w:val="none"/>
          <w:lang w:val="en-US" w:eastAsia="zh-CN"/>
        </w:rPr>
      </w:pPr>
      <w:r>
        <w:rPr>
          <w:rFonts w:hint="eastAsia" w:ascii="宋体" w:hAnsi="宋体"/>
          <w:color w:val="auto"/>
          <w:szCs w:val="21"/>
          <w:highlight w:val="none"/>
          <w:lang w:val="en-US" w:eastAsia="zh-CN"/>
        </w:rPr>
        <w:t xml:space="preserve">     </w:t>
      </w:r>
      <w:r>
        <w:rPr>
          <w:rFonts w:hint="eastAsia" w:ascii="宋体" w:hAnsi="宋体"/>
          <w:color w:val="auto"/>
          <w:szCs w:val="21"/>
          <w:highlight w:val="none"/>
          <w:lang w:eastAsia="zh-CN"/>
        </w:rPr>
        <w:t>采购标的及数量</w:t>
      </w:r>
      <w:r>
        <w:rPr>
          <w:rFonts w:hint="eastAsia" w:ascii="宋体" w:hAnsi="宋体"/>
          <w:color w:val="auto"/>
          <w:szCs w:val="21"/>
          <w:highlight w:val="none"/>
          <w:lang w:val="en-US" w:eastAsia="zh-CN"/>
        </w:rPr>
        <w:t>（台/套</w:t>
      </w:r>
      <w:r>
        <w:rPr>
          <w:rFonts w:hint="default" w:ascii="宋体" w:hAnsi="宋体"/>
          <w:color w:val="auto"/>
          <w:szCs w:val="21"/>
          <w:highlight w:val="none"/>
          <w:lang w:val="en" w:eastAsia="zh-CN"/>
        </w:rPr>
        <w:t>/</w:t>
      </w:r>
      <w:r>
        <w:rPr>
          <w:rFonts w:hint="eastAsia" w:ascii="宋体" w:hAnsi="宋体"/>
          <w:color w:val="auto"/>
          <w:szCs w:val="21"/>
          <w:highlight w:val="none"/>
          <w:lang w:val="en" w:eastAsia="zh-CN"/>
        </w:rPr>
        <w:t>个</w:t>
      </w:r>
      <w:r>
        <w:rPr>
          <w:rFonts w:hint="default" w:ascii="宋体" w:hAnsi="宋体"/>
          <w:color w:val="auto"/>
          <w:szCs w:val="21"/>
          <w:highlight w:val="none"/>
          <w:lang w:val="en" w:eastAsia="zh-CN"/>
        </w:rPr>
        <w:t>/</w:t>
      </w:r>
      <w:r>
        <w:rPr>
          <w:rFonts w:hint="eastAsia" w:ascii="宋体" w:hAnsi="宋体"/>
          <w:color w:val="auto"/>
          <w:szCs w:val="21"/>
          <w:highlight w:val="none"/>
          <w:lang w:val="en" w:eastAsia="zh-CN"/>
        </w:rPr>
        <w:t>架</w:t>
      </w:r>
      <w:r>
        <w:rPr>
          <w:rFonts w:hint="default" w:ascii="宋体" w:hAnsi="宋体"/>
          <w:color w:val="auto"/>
          <w:szCs w:val="21"/>
          <w:highlight w:val="none"/>
          <w:lang w:val="en" w:eastAsia="zh-CN"/>
        </w:rPr>
        <w:t>/</w:t>
      </w:r>
      <w:r>
        <w:rPr>
          <w:rFonts w:hint="eastAsia" w:ascii="宋体" w:hAnsi="宋体"/>
          <w:color w:val="auto"/>
          <w:szCs w:val="21"/>
          <w:highlight w:val="none"/>
          <w:lang w:val="en" w:eastAsia="zh-CN"/>
        </w:rPr>
        <w:t>组等</w:t>
      </w:r>
      <w:r>
        <w:rPr>
          <w:rFonts w:hint="eastAsia" w:ascii="宋体" w:hAnsi="宋体"/>
          <w:color w:val="auto"/>
          <w:szCs w:val="21"/>
          <w:highlight w:val="none"/>
          <w:lang w:val="en-US" w:eastAsia="zh-CN"/>
        </w:rPr>
        <w:t>）</w:t>
      </w:r>
      <w:r>
        <w:rPr>
          <w:rFonts w:hint="eastAsia" w:ascii="宋体" w:hAnsi="宋体"/>
          <w:color w:val="auto"/>
          <w:szCs w:val="21"/>
          <w:highlight w:val="none"/>
          <w:lang w:eastAsia="zh-CN"/>
        </w:rPr>
        <w:t>：</w:t>
      </w:r>
      <w:r>
        <w:rPr>
          <w:rFonts w:hint="eastAsia" w:ascii="宋体" w:hAnsi="宋体"/>
          <w:color w:val="auto"/>
          <w:szCs w:val="21"/>
          <w:highlight w:val="none"/>
          <w:u w:val="single"/>
          <w:lang w:val="en-US" w:eastAsia="zh-CN"/>
        </w:rPr>
        <w:t xml:space="preserve">                       </w:t>
      </w:r>
      <w:r>
        <w:rPr>
          <w:rFonts w:hint="eastAsia" w:ascii="宋体" w:hAnsi="宋体"/>
          <w:color w:val="auto"/>
          <w:szCs w:val="21"/>
          <w:highlight w:val="none"/>
          <w:u w:val="none"/>
          <w:lang w:val="en-US" w:eastAsia="zh-CN"/>
        </w:rPr>
        <w:t xml:space="preserve">            </w:t>
      </w:r>
      <w:r>
        <w:rPr>
          <w:rFonts w:hint="eastAsia" w:ascii="宋体" w:hAnsi="宋体"/>
          <w:color w:val="auto"/>
          <w:szCs w:val="21"/>
          <w:highlight w:val="none"/>
          <w:u w:val="single"/>
          <w:lang w:val="en-US" w:eastAsia="zh-CN"/>
        </w:rPr>
        <w:t xml:space="preserve">                  </w:t>
      </w:r>
      <w:r>
        <w:rPr>
          <w:rFonts w:hint="eastAsia" w:ascii="宋体" w:hAnsi="宋体"/>
          <w:color w:val="auto"/>
          <w:szCs w:val="21"/>
          <w:highlight w:val="none"/>
          <w:lang w:val="en-US" w:eastAsia="zh-CN"/>
        </w:rPr>
        <w:t xml:space="preserve"> </w:t>
      </w:r>
    </w:p>
    <w:p w14:paraId="0FB701FC">
      <w:pPr>
        <w:numPr>
          <w:ilvl w:val="-1"/>
          <w:numId w:val="0"/>
        </w:numPr>
        <w:adjustRightInd w:val="0"/>
        <w:snapToGrid w:val="0"/>
        <w:spacing w:before="0" w:beforeLines="0" w:line="400" w:lineRule="exact"/>
        <w:ind w:firstLine="420" w:firstLineChars="200"/>
        <w:rPr>
          <w:rFonts w:hint="default" w:ascii="宋体" w:hAnsi="宋体" w:cs="宋体"/>
          <w:color w:val="auto"/>
          <w:szCs w:val="21"/>
          <w:highlight w:val="none"/>
          <w:lang w:val="en" w:eastAsia="zh-CN"/>
        </w:rPr>
      </w:pPr>
      <w:r>
        <w:rPr>
          <w:rFonts w:hint="eastAsia" w:ascii="宋体" w:hAnsi="宋体"/>
          <w:color w:val="auto"/>
          <w:szCs w:val="21"/>
          <w:highlight w:val="none"/>
          <w:u w:val="none"/>
          <w:lang w:val="en-US" w:eastAsia="zh-CN"/>
        </w:rPr>
        <w:t xml:space="preserve">     </w:t>
      </w:r>
      <w:r>
        <w:rPr>
          <w:rFonts w:hint="eastAsia" w:ascii="宋体" w:hAnsi="宋体" w:cs="宋体"/>
          <w:color w:val="auto"/>
          <w:szCs w:val="21"/>
          <w:highlight w:val="none"/>
          <w:lang w:val="en-US" w:eastAsia="zh-CN"/>
        </w:rPr>
        <w:t>品牌：</w:t>
      </w:r>
      <w:r>
        <w:rPr>
          <w:rFonts w:hint="eastAsia" w:ascii="宋体" w:hAnsi="宋体" w:cs="宋体"/>
          <w:color w:val="auto"/>
          <w:szCs w:val="21"/>
          <w:highlight w:val="none"/>
          <w:u w:val="single"/>
          <w:lang w:val="en-US" w:eastAsia="zh-CN"/>
        </w:rPr>
        <w:t xml:space="preserve">      </w:t>
      </w:r>
      <w:r>
        <w:rPr>
          <w:rFonts w:hint="default" w:ascii="宋体" w:hAnsi="宋体" w:cs="宋体"/>
          <w:color w:val="auto"/>
          <w:szCs w:val="21"/>
          <w:highlight w:val="none"/>
          <w:u w:val="single"/>
          <w:lang w:val="en" w:eastAsia="zh-CN"/>
        </w:rPr>
        <w:t xml:space="preserve">   </w:t>
      </w:r>
      <w:r>
        <w:rPr>
          <w:rFonts w:hint="eastAsia" w:ascii="宋体" w:hAnsi="宋体" w:cs="宋体"/>
          <w:color w:val="auto"/>
          <w:szCs w:val="21"/>
          <w:highlight w:val="none"/>
          <w:u w:val="single"/>
          <w:lang w:val="en-US" w:eastAsia="zh-CN"/>
        </w:rPr>
        <w:t xml:space="preserve">    </w:t>
      </w:r>
      <w:r>
        <w:rPr>
          <w:rFonts w:hint="default" w:ascii="宋体" w:hAnsi="宋体" w:cs="宋体"/>
          <w:color w:val="auto"/>
          <w:szCs w:val="21"/>
          <w:highlight w:val="none"/>
          <w:u w:val="single"/>
          <w:lang w:val="en" w:eastAsia="zh-CN"/>
        </w:rPr>
        <w:t xml:space="preserve"> </w:t>
      </w:r>
      <w:r>
        <w:rPr>
          <w:rFonts w:hint="eastAsia" w:ascii="宋体" w:hAnsi="宋体" w:cs="宋体"/>
          <w:color w:val="auto"/>
          <w:szCs w:val="21"/>
          <w:highlight w:val="none"/>
          <w:u w:val="single"/>
          <w:lang w:val="en-US" w:eastAsia="zh-CN"/>
        </w:rPr>
        <w:t xml:space="preserve"> </w:t>
      </w:r>
      <w:r>
        <w:rPr>
          <w:rFonts w:hint="default" w:ascii="宋体" w:hAnsi="宋体" w:cs="宋体"/>
          <w:color w:val="auto"/>
          <w:szCs w:val="21"/>
          <w:highlight w:val="none"/>
          <w:u w:val="none"/>
          <w:lang w:val="en" w:eastAsia="zh-CN"/>
        </w:rPr>
        <w:t xml:space="preserve">     </w:t>
      </w:r>
      <w:r>
        <w:rPr>
          <w:rFonts w:hint="eastAsia" w:ascii="宋体" w:hAnsi="宋体" w:cs="宋体"/>
          <w:color w:val="auto"/>
          <w:szCs w:val="21"/>
          <w:highlight w:val="none"/>
          <w:lang w:val="en-US" w:eastAsia="zh-CN"/>
        </w:rPr>
        <w:t>规格型号：</w:t>
      </w:r>
      <w:r>
        <w:rPr>
          <w:rFonts w:hint="eastAsia" w:ascii="宋体" w:hAnsi="宋体" w:cs="宋体"/>
          <w:color w:val="auto"/>
          <w:szCs w:val="21"/>
          <w:highlight w:val="none"/>
          <w:u w:val="single"/>
          <w:lang w:val="en-US" w:eastAsia="zh-CN"/>
        </w:rPr>
        <w:t xml:space="preserve">   </w:t>
      </w:r>
      <w:r>
        <w:rPr>
          <w:rFonts w:hint="default" w:ascii="宋体" w:hAnsi="宋体" w:cs="宋体"/>
          <w:color w:val="auto"/>
          <w:szCs w:val="21"/>
          <w:highlight w:val="none"/>
          <w:u w:val="single"/>
          <w:lang w:val="en" w:eastAsia="zh-CN"/>
        </w:rPr>
        <w:t xml:space="preserve">  </w:t>
      </w:r>
      <w:r>
        <w:rPr>
          <w:rFonts w:hint="eastAsia" w:ascii="宋体" w:hAnsi="宋体" w:cs="宋体"/>
          <w:color w:val="auto"/>
          <w:szCs w:val="21"/>
          <w:highlight w:val="none"/>
          <w:u w:val="single"/>
          <w:lang w:val="en-US" w:eastAsia="zh-CN"/>
        </w:rPr>
        <w:t xml:space="preserve">       </w:t>
      </w:r>
      <w:r>
        <w:rPr>
          <w:rFonts w:hint="default" w:ascii="宋体" w:hAnsi="宋体" w:cs="宋体"/>
          <w:color w:val="auto"/>
          <w:szCs w:val="21"/>
          <w:highlight w:val="none"/>
          <w:u w:val="single"/>
          <w:lang w:val="en" w:eastAsia="zh-CN"/>
        </w:rPr>
        <w:t xml:space="preserve">   </w:t>
      </w:r>
    </w:p>
    <w:p w14:paraId="597FA992">
      <w:pPr>
        <w:adjustRightInd w:val="0"/>
        <w:snapToGrid w:val="0"/>
        <w:spacing w:before="0" w:beforeLines="0" w:line="400" w:lineRule="exact"/>
        <w:ind w:firstLine="945" w:firstLineChars="450"/>
        <w:rPr>
          <w:rFonts w:ascii="宋体" w:hAnsi="宋体"/>
          <w:color w:val="auto"/>
          <w:szCs w:val="21"/>
          <w:highlight w:val="none"/>
          <w:u w:val="single"/>
        </w:rPr>
      </w:pPr>
      <w:r>
        <w:rPr>
          <w:rFonts w:hint="eastAsia" w:ascii="宋体" w:hAnsi="宋体"/>
          <w:color w:val="auto"/>
          <w:szCs w:val="21"/>
          <w:highlight w:val="none"/>
          <w:u w:val="none"/>
          <w:lang w:val="en-US" w:eastAsia="zh-CN"/>
        </w:rPr>
        <w:t>采购标的的技术要求、商务要求具体见附件。</w:t>
      </w:r>
    </w:p>
    <w:p w14:paraId="3F06F962">
      <w:pPr>
        <w:numPr>
          <w:ilvl w:val="-1"/>
          <w:numId w:val="0"/>
        </w:numPr>
        <w:adjustRightInd w:val="0"/>
        <w:snapToGrid w:val="0"/>
        <w:spacing w:before="0" w:beforeLines="0" w:line="400" w:lineRule="exact"/>
        <w:ind w:firstLine="945" w:firstLineChars="450"/>
        <w:rPr>
          <w:rFonts w:hint="eastAsia" w:ascii="宋体" w:hAnsi="宋体" w:cs="宋体"/>
          <w:color w:val="auto"/>
          <w:szCs w:val="21"/>
          <w:highlight w:val="none"/>
          <w:lang w:val="en-US" w:eastAsia="zh-CN"/>
        </w:rPr>
      </w:pPr>
      <w:r>
        <w:rPr>
          <w:rFonts w:hint="eastAsia" w:ascii="汉仪书宋二S" w:hAnsi="汉仪书宋二S" w:eastAsia="汉仪书宋二S" w:cs="汉仪书宋二S"/>
          <w:color w:val="auto"/>
          <w:szCs w:val="21"/>
          <w:highlight w:val="none"/>
          <w:lang w:val="en-US" w:eastAsia="zh-CN"/>
        </w:rPr>
        <w:t>①</w:t>
      </w:r>
      <w:r>
        <w:rPr>
          <w:rFonts w:hint="eastAsia" w:ascii="宋体" w:hAnsi="宋体" w:cs="宋体"/>
          <w:color w:val="auto"/>
          <w:szCs w:val="21"/>
          <w:highlight w:val="none"/>
          <w:lang w:val="en-US" w:eastAsia="zh-CN"/>
        </w:rPr>
        <w:t>涉及信息类产品，请填写该产品关键部件的品牌、型号：</w:t>
      </w:r>
    </w:p>
    <w:p w14:paraId="180AD97D">
      <w:pPr>
        <w:numPr>
          <w:ilvl w:val="-1"/>
          <w:numId w:val="0"/>
        </w:numPr>
        <w:adjustRightInd w:val="0"/>
        <w:snapToGrid w:val="0"/>
        <w:spacing w:before="0" w:beforeLines="0" w:line="400" w:lineRule="exact"/>
        <w:ind w:firstLine="420" w:firstLineChars="200"/>
        <w:rPr>
          <w:rFonts w:hint="eastAsia" w:ascii="宋体" w:hAnsi="宋体" w:cs="宋体"/>
          <w:color w:val="auto"/>
          <w:kern w:val="0"/>
          <w:szCs w:val="21"/>
          <w:highlight w:val="none"/>
          <w:u w:val="single"/>
          <w:lang w:val="en-US" w:eastAsia="zh-CN"/>
        </w:rPr>
      </w:pPr>
      <w:r>
        <w:rPr>
          <w:rFonts w:hint="eastAsia" w:ascii="宋体" w:hAnsi="宋体" w:cs="宋体"/>
          <w:color w:val="auto"/>
          <w:szCs w:val="21"/>
          <w:highlight w:val="none"/>
          <w:lang w:val="en-US" w:eastAsia="zh-CN"/>
        </w:rPr>
        <w:t xml:space="preserve">     标的名称：</w:t>
      </w:r>
      <w:r>
        <w:rPr>
          <w:rFonts w:hint="eastAsia" w:ascii="宋体" w:hAnsi="宋体" w:cs="宋体"/>
          <w:color w:val="auto"/>
          <w:kern w:val="0"/>
          <w:szCs w:val="21"/>
          <w:highlight w:val="none"/>
          <w:u w:val="single"/>
          <w:lang w:val="en-US" w:eastAsia="zh-CN"/>
        </w:rPr>
        <w:t xml:space="preserve">      </w:t>
      </w:r>
      <w:r>
        <w:rPr>
          <w:rFonts w:hint="default" w:ascii="宋体" w:hAnsi="宋体" w:cs="宋体"/>
          <w:color w:val="auto"/>
          <w:kern w:val="0"/>
          <w:szCs w:val="21"/>
          <w:highlight w:val="none"/>
          <w:u w:val="single"/>
          <w:lang w:val="en" w:eastAsia="zh-CN"/>
        </w:rPr>
        <w:t xml:space="preserve">               </w:t>
      </w:r>
      <w:r>
        <w:rPr>
          <w:rFonts w:hint="eastAsia" w:ascii="宋体" w:hAnsi="宋体" w:cs="宋体"/>
          <w:color w:val="auto"/>
          <w:kern w:val="0"/>
          <w:szCs w:val="21"/>
          <w:highlight w:val="none"/>
          <w:u w:val="single"/>
          <w:lang w:val="en-US" w:eastAsia="zh-CN"/>
        </w:rPr>
        <w:t xml:space="preserve">    </w:t>
      </w:r>
    </w:p>
    <w:p w14:paraId="53173BD3">
      <w:pPr>
        <w:numPr>
          <w:ilvl w:val="-1"/>
          <w:numId w:val="0"/>
        </w:numPr>
        <w:adjustRightInd w:val="0"/>
        <w:snapToGrid w:val="0"/>
        <w:spacing w:before="0" w:beforeLines="0" w:line="400" w:lineRule="exact"/>
        <w:ind w:firstLine="420" w:firstLineChars="200"/>
        <w:rPr>
          <w:rFonts w:hint="eastAsia" w:ascii="宋体" w:hAnsi="宋体" w:cs="宋体"/>
          <w:color w:val="auto"/>
          <w:szCs w:val="21"/>
          <w:highlight w:val="none"/>
          <w:lang w:val="en-US" w:eastAsia="zh-CN"/>
        </w:rPr>
      </w:pPr>
      <w:r>
        <w:rPr>
          <w:rFonts w:hint="eastAsia" w:ascii="宋体" w:hAnsi="宋体" w:cs="宋体"/>
          <w:color w:val="auto"/>
          <w:szCs w:val="21"/>
          <w:highlight w:val="none"/>
          <w:lang w:val="en-US" w:eastAsia="zh-CN"/>
        </w:rPr>
        <w:t xml:space="preserve">     关键部件：</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Cs w:val="21"/>
          <w:highlight w:val="none"/>
          <w:u w:val="none"/>
          <w:lang w:val="en-US" w:eastAsia="zh-CN"/>
        </w:rPr>
        <w:t xml:space="preserve"> </w:t>
      </w:r>
      <w:r>
        <w:rPr>
          <w:rFonts w:hint="eastAsia" w:ascii="宋体" w:hAnsi="宋体" w:cs="宋体"/>
          <w:color w:val="auto"/>
          <w:szCs w:val="21"/>
          <w:highlight w:val="none"/>
          <w:lang w:val="en-US" w:eastAsia="zh-CN"/>
        </w:rPr>
        <w:t>品牌：</w:t>
      </w:r>
      <w:r>
        <w:rPr>
          <w:rFonts w:hint="eastAsia" w:ascii="宋体" w:hAnsi="宋体" w:cs="宋体"/>
          <w:color w:val="auto"/>
          <w:szCs w:val="21"/>
          <w:highlight w:val="none"/>
          <w:u w:val="single"/>
          <w:lang w:val="en-US" w:eastAsia="zh-CN"/>
        </w:rPr>
        <w:t xml:space="preserve">        </w:t>
      </w:r>
      <w:r>
        <w:rPr>
          <w:rFonts w:hint="eastAsia" w:ascii="宋体" w:hAnsi="宋体" w:cs="宋体"/>
          <w:color w:val="auto"/>
          <w:szCs w:val="21"/>
          <w:highlight w:val="none"/>
          <w:u w:val="none"/>
          <w:lang w:val="en-US" w:eastAsia="zh-CN"/>
        </w:rPr>
        <w:t xml:space="preserve"> </w:t>
      </w:r>
      <w:r>
        <w:rPr>
          <w:rFonts w:hint="eastAsia" w:ascii="宋体" w:hAnsi="宋体" w:cs="宋体"/>
          <w:color w:val="auto"/>
          <w:szCs w:val="21"/>
          <w:highlight w:val="none"/>
          <w:lang w:val="en-US" w:eastAsia="zh-CN"/>
        </w:rPr>
        <w:t>型号：</w:t>
      </w:r>
      <w:r>
        <w:rPr>
          <w:rFonts w:hint="eastAsia" w:ascii="宋体" w:hAnsi="宋体" w:cs="宋体"/>
          <w:color w:val="auto"/>
          <w:szCs w:val="21"/>
          <w:highlight w:val="none"/>
          <w:u w:val="single"/>
          <w:lang w:val="en-US" w:eastAsia="zh-CN"/>
        </w:rPr>
        <w:t xml:space="preserve">       </w:t>
      </w:r>
      <w:r>
        <w:rPr>
          <w:rFonts w:hint="eastAsia" w:ascii="宋体" w:hAnsi="宋体" w:cs="宋体"/>
          <w:color w:val="auto"/>
          <w:szCs w:val="21"/>
          <w:highlight w:val="none"/>
          <w:lang w:val="en-US" w:eastAsia="zh-CN"/>
        </w:rPr>
        <w:t xml:space="preserve"> </w:t>
      </w:r>
    </w:p>
    <w:p w14:paraId="77840A67">
      <w:pPr>
        <w:pStyle w:val="85"/>
        <w:spacing w:beforeLines="0"/>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 xml:space="preserve">     </w:t>
      </w:r>
      <w:r>
        <w:rPr>
          <w:rFonts w:hint="eastAsia" w:ascii="宋体" w:hAnsi="宋体" w:eastAsia="宋体" w:cs="宋体"/>
          <w:color w:val="auto"/>
          <w:kern w:val="2"/>
          <w:sz w:val="21"/>
          <w:szCs w:val="21"/>
          <w:highlight w:val="none"/>
          <w:lang w:val="en-US" w:eastAsia="zh-CN"/>
        </w:rPr>
        <w:t>关键部件</w:t>
      </w:r>
      <w:r>
        <w:rPr>
          <w:rFonts w:hint="eastAsia" w:ascii="宋体" w:hAnsi="宋体" w:eastAsia="宋体" w:cs="宋体"/>
          <w:color w:val="auto"/>
          <w:sz w:val="21"/>
          <w:szCs w:val="21"/>
          <w:highlight w:val="none"/>
          <w:lang w:val="en-US" w:eastAsia="zh-CN"/>
        </w:rPr>
        <w:t>：</w:t>
      </w:r>
      <w:r>
        <w:rPr>
          <w:rFonts w:hint="eastAsia" w:ascii="宋体" w:hAnsi="宋体" w:eastAsia="宋体" w:cs="宋体"/>
          <w:color w:val="auto"/>
          <w:sz w:val="21"/>
          <w:szCs w:val="21"/>
          <w:highlight w:val="none"/>
          <w:u w:val="single"/>
          <w:lang w:val="en-US" w:eastAsia="zh-CN"/>
        </w:rPr>
        <w:t xml:space="preserve">          </w:t>
      </w:r>
      <w:r>
        <w:rPr>
          <w:rFonts w:hint="eastAsia" w:ascii="宋体" w:hAnsi="宋体" w:eastAsia="宋体" w:cs="宋体"/>
          <w:color w:val="auto"/>
          <w:sz w:val="21"/>
          <w:szCs w:val="21"/>
          <w:highlight w:val="none"/>
          <w:u w:val="none"/>
          <w:lang w:val="en-US" w:eastAsia="zh-CN"/>
        </w:rPr>
        <w:t xml:space="preserve"> </w:t>
      </w:r>
      <w:r>
        <w:rPr>
          <w:rFonts w:hint="eastAsia" w:ascii="宋体" w:hAnsi="宋体" w:eastAsia="宋体" w:cs="宋体"/>
          <w:color w:val="auto"/>
          <w:sz w:val="21"/>
          <w:szCs w:val="21"/>
          <w:highlight w:val="none"/>
          <w:lang w:val="en-US" w:eastAsia="zh-CN"/>
        </w:rPr>
        <w:t>品牌：</w:t>
      </w:r>
      <w:r>
        <w:rPr>
          <w:rFonts w:hint="eastAsia" w:ascii="宋体" w:hAnsi="宋体" w:eastAsia="宋体" w:cs="宋体"/>
          <w:color w:val="auto"/>
          <w:sz w:val="21"/>
          <w:szCs w:val="21"/>
          <w:highlight w:val="none"/>
          <w:u w:val="single"/>
          <w:lang w:val="en-US" w:eastAsia="zh-CN"/>
        </w:rPr>
        <w:t xml:space="preserve">        </w:t>
      </w:r>
      <w:r>
        <w:rPr>
          <w:rFonts w:hint="eastAsia" w:ascii="宋体" w:hAnsi="宋体" w:eastAsia="宋体" w:cs="宋体"/>
          <w:color w:val="auto"/>
          <w:sz w:val="21"/>
          <w:szCs w:val="21"/>
          <w:highlight w:val="none"/>
          <w:u w:val="none"/>
          <w:lang w:val="en-US" w:eastAsia="zh-CN"/>
        </w:rPr>
        <w:t xml:space="preserve"> </w:t>
      </w:r>
      <w:r>
        <w:rPr>
          <w:rFonts w:hint="eastAsia" w:ascii="宋体" w:hAnsi="宋体" w:eastAsia="宋体" w:cs="宋体"/>
          <w:color w:val="auto"/>
          <w:sz w:val="21"/>
          <w:szCs w:val="21"/>
          <w:highlight w:val="none"/>
          <w:lang w:val="en-US" w:eastAsia="zh-CN"/>
        </w:rPr>
        <w:t>型号：</w:t>
      </w:r>
      <w:r>
        <w:rPr>
          <w:rFonts w:hint="eastAsia" w:ascii="宋体" w:hAnsi="宋体" w:eastAsia="宋体" w:cs="宋体"/>
          <w:color w:val="auto"/>
          <w:sz w:val="21"/>
          <w:szCs w:val="21"/>
          <w:highlight w:val="none"/>
          <w:u w:val="single"/>
          <w:lang w:val="en-US" w:eastAsia="zh-CN"/>
        </w:rPr>
        <w:t xml:space="preserve">       </w:t>
      </w:r>
      <w:r>
        <w:rPr>
          <w:rFonts w:hint="eastAsia" w:ascii="宋体" w:hAnsi="宋体" w:eastAsia="宋体" w:cs="宋体"/>
          <w:color w:val="auto"/>
          <w:sz w:val="21"/>
          <w:szCs w:val="21"/>
          <w:highlight w:val="none"/>
          <w:lang w:val="en-US" w:eastAsia="zh-CN"/>
        </w:rPr>
        <w:t xml:space="preserve"> </w:t>
      </w:r>
    </w:p>
    <w:p w14:paraId="37FDF40A">
      <w:pPr>
        <w:pStyle w:val="85"/>
        <w:spacing w:beforeLines="0"/>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 xml:space="preserve">     关键部件：</w:t>
      </w:r>
      <w:r>
        <w:rPr>
          <w:rFonts w:hint="eastAsia" w:ascii="宋体" w:hAnsi="宋体" w:eastAsia="宋体" w:cs="宋体"/>
          <w:color w:val="auto"/>
          <w:sz w:val="21"/>
          <w:szCs w:val="21"/>
          <w:highlight w:val="none"/>
          <w:u w:val="single"/>
          <w:lang w:val="en-US" w:eastAsia="zh-CN"/>
        </w:rPr>
        <w:t xml:space="preserve">          </w:t>
      </w:r>
      <w:r>
        <w:rPr>
          <w:rFonts w:hint="eastAsia" w:ascii="宋体" w:hAnsi="宋体" w:eastAsia="宋体" w:cs="宋体"/>
          <w:color w:val="auto"/>
          <w:sz w:val="21"/>
          <w:szCs w:val="21"/>
          <w:highlight w:val="none"/>
          <w:u w:val="none"/>
          <w:lang w:val="en-US" w:eastAsia="zh-CN"/>
        </w:rPr>
        <w:t xml:space="preserve"> </w:t>
      </w:r>
      <w:r>
        <w:rPr>
          <w:rFonts w:hint="eastAsia" w:ascii="宋体" w:hAnsi="宋体" w:eastAsia="宋体" w:cs="宋体"/>
          <w:color w:val="auto"/>
          <w:sz w:val="21"/>
          <w:szCs w:val="21"/>
          <w:highlight w:val="none"/>
          <w:lang w:val="en-US" w:eastAsia="zh-CN"/>
        </w:rPr>
        <w:t>品牌：</w:t>
      </w:r>
      <w:r>
        <w:rPr>
          <w:rFonts w:hint="eastAsia" w:ascii="宋体" w:hAnsi="宋体" w:eastAsia="宋体" w:cs="宋体"/>
          <w:color w:val="auto"/>
          <w:sz w:val="21"/>
          <w:szCs w:val="21"/>
          <w:highlight w:val="none"/>
          <w:u w:val="single"/>
          <w:lang w:val="en-US" w:eastAsia="zh-CN"/>
        </w:rPr>
        <w:t xml:space="preserve">        </w:t>
      </w:r>
      <w:r>
        <w:rPr>
          <w:rFonts w:hint="eastAsia" w:ascii="宋体" w:hAnsi="宋体" w:eastAsia="宋体" w:cs="宋体"/>
          <w:color w:val="auto"/>
          <w:sz w:val="21"/>
          <w:szCs w:val="21"/>
          <w:highlight w:val="none"/>
          <w:u w:val="none"/>
          <w:lang w:val="en-US" w:eastAsia="zh-CN"/>
        </w:rPr>
        <w:t xml:space="preserve"> </w:t>
      </w:r>
      <w:r>
        <w:rPr>
          <w:rFonts w:hint="eastAsia" w:ascii="宋体" w:hAnsi="宋体" w:eastAsia="宋体" w:cs="宋体"/>
          <w:color w:val="auto"/>
          <w:sz w:val="21"/>
          <w:szCs w:val="21"/>
          <w:highlight w:val="none"/>
          <w:lang w:val="en-US" w:eastAsia="zh-CN"/>
        </w:rPr>
        <w:t>型号：</w:t>
      </w:r>
      <w:r>
        <w:rPr>
          <w:rFonts w:hint="eastAsia" w:ascii="宋体" w:hAnsi="宋体" w:eastAsia="宋体" w:cs="宋体"/>
          <w:color w:val="auto"/>
          <w:sz w:val="21"/>
          <w:szCs w:val="21"/>
          <w:highlight w:val="none"/>
          <w:u w:val="single"/>
          <w:lang w:val="en-US" w:eastAsia="zh-CN"/>
        </w:rPr>
        <w:t xml:space="preserve">       </w:t>
      </w:r>
    </w:p>
    <w:p w14:paraId="7B85F8B8">
      <w:pPr>
        <w:pStyle w:val="85"/>
        <w:numPr>
          <w:ilvl w:val="-1"/>
          <w:numId w:val="0"/>
        </w:numPr>
        <w:adjustRightInd w:val="0"/>
        <w:snapToGrid w:val="0"/>
        <w:spacing w:before="0" w:beforeLines="0" w:line="400" w:lineRule="exact"/>
        <w:ind w:firstLine="0" w:firstLineChars="0"/>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 xml:space="preserve">   （注：关键部件是指财政部会同有关部门发布的政府采购需求标准规定的需要通过国家有关部门指定的测评机构开展的安全可靠测评的软硬件，如CPU芯片、操作系统、数据库等。）</w:t>
      </w:r>
    </w:p>
    <w:p w14:paraId="2DC27381">
      <w:pPr>
        <w:pStyle w:val="85"/>
        <w:numPr>
          <w:ilvl w:val="-1"/>
          <w:numId w:val="0"/>
        </w:numPr>
        <w:adjustRightInd w:val="0"/>
        <w:snapToGrid w:val="0"/>
        <w:spacing w:before="0" w:beforeLines="0" w:line="400" w:lineRule="exact"/>
        <w:ind w:firstLine="0" w:firstLineChars="0"/>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 xml:space="preserve">         </w:t>
      </w:r>
      <w:r>
        <w:rPr>
          <w:rFonts w:hint="eastAsia" w:ascii="汉仪书宋二S" w:hAnsi="汉仪书宋二S" w:eastAsia="汉仪书宋二S" w:cs="汉仪书宋二S"/>
          <w:color w:val="auto"/>
          <w:sz w:val="21"/>
          <w:szCs w:val="21"/>
          <w:highlight w:val="none"/>
          <w:lang w:val="en-US" w:eastAsia="zh-CN"/>
        </w:rPr>
        <w:t>②</w:t>
      </w:r>
      <w:r>
        <w:rPr>
          <w:rFonts w:hint="eastAsia" w:ascii="宋体" w:hAnsi="宋体" w:eastAsia="宋体" w:cs="宋体"/>
          <w:color w:val="auto"/>
          <w:sz w:val="21"/>
          <w:szCs w:val="21"/>
          <w:highlight w:val="none"/>
          <w:lang w:val="en-US" w:eastAsia="zh-CN"/>
        </w:rPr>
        <w:t>涉及车辆采购，请填写是否属于新能源汽车：</w:t>
      </w:r>
    </w:p>
    <w:p w14:paraId="3FD0239F">
      <w:pPr>
        <w:pStyle w:val="85"/>
        <w:numPr>
          <w:ilvl w:val="-1"/>
          <w:numId w:val="0"/>
        </w:numPr>
        <w:adjustRightInd w:val="0"/>
        <w:snapToGrid w:val="0"/>
        <w:spacing w:before="0" w:beforeLines="0" w:line="400" w:lineRule="exact"/>
        <w:ind w:firstLine="0" w:firstLineChars="0"/>
        <w:rPr>
          <w:rFonts w:hint="eastAsia" w:asciiTheme="minorEastAsia" w:hAnsiTheme="minorEastAsia" w:eastAsiaTheme="minorEastAsia" w:cstheme="minorEastAsia"/>
          <w:iCs w:val="0"/>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 xml:space="preserve">         </w:t>
      </w:r>
      <w:r>
        <w:rPr>
          <w:rFonts w:hint="eastAsia" w:asciiTheme="minorEastAsia" w:hAnsiTheme="minorEastAsia" w:eastAsiaTheme="minorEastAsia" w:cstheme="minorEastAsia"/>
          <w:iCs w:val="0"/>
          <w:color w:val="auto"/>
          <w:sz w:val="21"/>
          <w:szCs w:val="21"/>
          <w:highlight w:val="none"/>
        </w:rPr>
        <w:sym w:font="Wingdings" w:char="00A8"/>
      </w:r>
      <w:r>
        <w:rPr>
          <w:rFonts w:hint="eastAsia" w:asciiTheme="minorEastAsia" w:hAnsiTheme="minorEastAsia" w:eastAsiaTheme="minorEastAsia" w:cstheme="minorEastAsia"/>
          <w:iCs w:val="0"/>
          <w:color w:val="auto"/>
          <w:sz w:val="21"/>
          <w:szCs w:val="21"/>
          <w:highlight w:val="none"/>
        </w:rPr>
        <w:t>是</w:t>
      </w:r>
      <w:r>
        <w:rPr>
          <w:rFonts w:hint="eastAsia" w:asciiTheme="minorEastAsia" w:hAnsiTheme="minorEastAsia" w:eastAsiaTheme="minorEastAsia" w:cstheme="minorEastAsia"/>
          <w:iCs w:val="0"/>
          <w:color w:val="auto"/>
          <w:sz w:val="21"/>
          <w:szCs w:val="21"/>
          <w:highlight w:val="none"/>
          <w:lang w:eastAsia="zh-CN"/>
        </w:rPr>
        <w:t>，《政府采购品目分类目录》底级品目名称</w:t>
      </w:r>
      <w:r>
        <w:rPr>
          <w:rFonts w:hint="eastAsia" w:asciiTheme="minorEastAsia" w:hAnsiTheme="minorEastAsia" w:eastAsiaTheme="minorEastAsia" w:cstheme="minorEastAsia"/>
          <w:color w:val="auto"/>
          <w:sz w:val="21"/>
          <w:szCs w:val="21"/>
          <w:highlight w:val="none"/>
          <w:lang w:val="en-US" w:eastAsia="zh-CN"/>
        </w:rPr>
        <w:t>：</w:t>
      </w:r>
      <w:r>
        <w:rPr>
          <w:rFonts w:hint="eastAsia" w:ascii="宋体" w:hAnsi="宋体" w:eastAsia="宋体" w:cs="宋体"/>
          <w:color w:val="auto"/>
          <w:sz w:val="21"/>
          <w:szCs w:val="21"/>
          <w:highlight w:val="none"/>
          <w:u w:val="single"/>
          <w:lang w:val="en-US" w:eastAsia="zh-CN"/>
        </w:rPr>
        <w:t xml:space="preserve">     </w:t>
      </w:r>
      <w:r>
        <w:rPr>
          <w:rFonts w:hint="eastAsia" w:asciiTheme="minorEastAsia" w:hAnsiTheme="minorEastAsia" w:eastAsiaTheme="minorEastAsia" w:cstheme="minorEastAsia"/>
          <w:color w:val="auto"/>
          <w:sz w:val="21"/>
          <w:szCs w:val="21"/>
          <w:highlight w:val="none"/>
          <w:lang w:val="en-US" w:eastAsia="zh-CN"/>
        </w:rPr>
        <w:t xml:space="preserve"> 数量：</w:t>
      </w:r>
      <w:r>
        <w:rPr>
          <w:rFonts w:hint="eastAsia" w:asciiTheme="minorEastAsia" w:hAnsiTheme="minorEastAsia" w:eastAsiaTheme="minorEastAsia" w:cstheme="minorEastAsia"/>
          <w:color w:val="auto"/>
          <w:sz w:val="21"/>
          <w:szCs w:val="21"/>
          <w:highlight w:val="none"/>
          <w:u w:val="single"/>
          <w:lang w:val="en-US" w:eastAsia="zh-CN"/>
        </w:rPr>
        <w:t xml:space="preserve"> </w:t>
      </w:r>
      <w:r>
        <w:rPr>
          <w:rFonts w:hint="eastAsia" w:ascii="宋体" w:hAnsi="宋体" w:eastAsia="宋体" w:cs="宋体"/>
          <w:color w:val="auto"/>
          <w:sz w:val="21"/>
          <w:szCs w:val="21"/>
          <w:highlight w:val="none"/>
          <w:u w:val="single"/>
          <w:lang w:val="en-US" w:eastAsia="zh-CN"/>
        </w:rPr>
        <w:t xml:space="preserve">   </w:t>
      </w:r>
      <w:r>
        <w:rPr>
          <w:rFonts w:hint="eastAsia" w:asciiTheme="minorEastAsia" w:hAnsiTheme="minorEastAsia" w:eastAsiaTheme="minorEastAsia" w:cstheme="minorEastAsia"/>
          <w:color w:val="auto"/>
          <w:sz w:val="21"/>
          <w:szCs w:val="21"/>
          <w:highlight w:val="none"/>
          <w:lang w:val="en-US" w:eastAsia="zh-CN"/>
        </w:rPr>
        <w:t xml:space="preserve"> 金额：</w:t>
      </w:r>
      <w:r>
        <w:rPr>
          <w:rFonts w:hint="eastAsia" w:ascii="宋体" w:hAnsi="宋体" w:eastAsia="宋体" w:cs="宋体"/>
          <w:color w:val="auto"/>
          <w:sz w:val="21"/>
          <w:szCs w:val="21"/>
          <w:highlight w:val="none"/>
          <w:u w:val="single"/>
          <w:lang w:val="en-US" w:eastAsia="zh-CN"/>
        </w:rPr>
        <w:t xml:space="preserve">     </w:t>
      </w:r>
      <w:r>
        <w:rPr>
          <w:rFonts w:hint="eastAsia" w:asciiTheme="minorEastAsia" w:hAnsiTheme="minorEastAsia" w:eastAsiaTheme="minorEastAsia" w:cstheme="minorEastAsia"/>
          <w:iCs w:val="0"/>
          <w:color w:val="auto"/>
          <w:sz w:val="21"/>
          <w:szCs w:val="21"/>
          <w:highlight w:val="none"/>
          <w:lang w:val="en-US" w:eastAsia="zh-CN"/>
        </w:rPr>
        <w:t xml:space="preserve"> </w:t>
      </w:r>
    </w:p>
    <w:p w14:paraId="3804C879">
      <w:pPr>
        <w:pStyle w:val="85"/>
        <w:numPr>
          <w:ilvl w:val="-1"/>
          <w:numId w:val="0"/>
        </w:numPr>
        <w:adjustRightInd w:val="0"/>
        <w:snapToGrid w:val="0"/>
        <w:spacing w:before="0" w:beforeLines="0" w:line="400" w:lineRule="exact"/>
        <w:ind w:firstLine="0" w:firstLineChars="0"/>
        <w:rPr>
          <w:rFonts w:hint="eastAsia" w:asciiTheme="minorEastAsia" w:hAnsiTheme="minorEastAsia" w:eastAsiaTheme="minorEastAsia" w:cstheme="minorEastAsia"/>
          <w:iCs w:val="0"/>
          <w:color w:val="auto"/>
          <w:sz w:val="21"/>
          <w:szCs w:val="21"/>
          <w:highlight w:val="none"/>
          <w:lang w:eastAsia="zh-CN"/>
        </w:rPr>
      </w:pPr>
      <w:r>
        <w:rPr>
          <w:rFonts w:hint="eastAsia" w:asciiTheme="minorEastAsia" w:hAnsiTheme="minorEastAsia" w:eastAsiaTheme="minorEastAsia" w:cstheme="minorEastAsia"/>
          <w:iCs w:val="0"/>
          <w:color w:val="auto"/>
          <w:sz w:val="21"/>
          <w:szCs w:val="21"/>
          <w:highlight w:val="none"/>
          <w:lang w:val="en-US" w:eastAsia="zh-CN"/>
        </w:rPr>
        <w:t xml:space="preserve">         </w:t>
      </w:r>
      <w:r>
        <w:rPr>
          <w:rFonts w:hint="eastAsia" w:asciiTheme="minorEastAsia" w:hAnsiTheme="minorEastAsia" w:eastAsiaTheme="minorEastAsia" w:cstheme="minorEastAsia"/>
          <w:iCs w:val="0"/>
          <w:color w:val="auto"/>
          <w:sz w:val="21"/>
          <w:szCs w:val="21"/>
          <w:highlight w:val="none"/>
        </w:rPr>
        <w:sym w:font="Wingdings" w:char="00A8"/>
      </w:r>
      <w:r>
        <w:rPr>
          <w:rFonts w:hint="eastAsia" w:asciiTheme="minorEastAsia" w:hAnsiTheme="minorEastAsia" w:eastAsiaTheme="minorEastAsia" w:cstheme="minorEastAsia"/>
          <w:iCs w:val="0"/>
          <w:color w:val="auto"/>
          <w:sz w:val="21"/>
          <w:szCs w:val="21"/>
          <w:highlight w:val="none"/>
          <w:lang w:eastAsia="zh-CN"/>
        </w:rPr>
        <w:t>否</w:t>
      </w:r>
    </w:p>
    <w:p w14:paraId="27B22D2C">
      <w:pPr>
        <w:pStyle w:val="85"/>
        <w:numPr>
          <w:ilvl w:val="-1"/>
          <w:numId w:val="0"/>
        </w:numPr>
        <w:adjustRightInd w:val="0"/>
        <w:snapToGrid w:val="0"/>
        <w:spacing w:before="0" w:beforeLines="0" w:line="400" w:lineRule="exact"/>
        <w:ind w:left="0" w:firstLine="0" w:firstLineChars="0"/>
        <w:rPr>
          <w:rFonts w:hint="eastAsia" w:asciiTheme="minorEastAsia" w:hAnsiTheme="minorEastAsia" w:eastAsiaTheme="minorEastAsia" w:cstheme="minorEastAsia"/>
          <w:iCs w:val="0"/>
          <w:color w:val="auto"/>
          <w:sz w:val="21"/>
          <w:szCs w:val="21"/>
          <w:highlight w:val="none"/>
          <w:lang w:val="en-US" w:eastAsia="zh-CN"/>
        </w:rPr>
      </w:pPr>
      <w:r>
        <w:rPr>
          <w:rFonts w:hint="eastAsia" w:asciiTheme="minorEastAsia" w:hAnsiTheme="minorEastAsia" w:eastAsiaTheme="minorEastAsia" w:cstheme="minorEastAsia"/>
          <w:iCs w:val="0"/>
          <w:color w:val="auto"/>
          <w:sz w:val="21"/>
          <w:szCs w:val="21"/>
          <w:highlight w:val="none"/>
          <w:lang w:val="en-US" w:eastAsia="zh-CN"/>
        </w:rPr>
        <w:t xml:space="preserve">    （</w:t>
      </w:r>
      <w:r>
        <w:rPr>
          <w:rFonts w:hint="default" w:asciiTheme="minorEastAsia" w:hAnsiTheme="minorEastAsia" w:eastAsiaTheme="minorEastAsia" w:cstheme="minorEastAsia"/>
          <w:iCs w:val="0"/>
          <w:color w:val="auto"/>
          <w:sz w:val="21"/>
          <w:szCs w:val="21"/>
          <w:highlight w:val="none"/>
          <w:lang w:val="en" w:eastAsia="zh-CN"/>
        </w:rPr>
        <w:t>4</w:t>
      </w:r>
      <w:r>
        <w:rPr>
          <w:rFonts w:hint="eastAsia" w:asciiTheme="minorEastAsia" w:hAnsiTheme="minorEastAsia" w:eastAsiaTheme="minorEastAsia" w:cstheme="minorEastAsia"/>
          <w:iCs w:val="0"/>
          <w:color w:val="auto"/>
          <w:sz w:val="21"/>
          <w:szCs w:val="21"/>
          <w:highlight w:val="none"/>
          <w:lang w:val="en-US" w:eastAsia="zh-CN"/>
        </w:rPr>
        <w:t>）政府采购组织形式：</w:t>
      </w:r>
      <w:r>
        <w:rPr>
          <w:rFonts w:hint="eastAsia" w:asciiTheme="minorEastAsia" w:hAnsiTheme="minorEastAsia" w:eastAsiaTheme="minorEastAsia" w:cstheme="minorEastAsia"/>
          <w:iCs w:val="0"/>
          <w:color w:val="auto"/>
          <w:sz w:val="21"/>
          <w:szCs w:val="21"/>
          <w:highlight w:val="none"/>
        </w:rPr>
        <w:sym w:font="Wingdings" w:char="00A8"/>
      </w:r>
      <w:r>
        <w:rPr>
          <w:rFonts w:hint="eastAsia" w:asciiTheme="minorEastAsia" w:hAnsiTheme="minorEastAsia" w:eastAsiaTheme="minorEastAsia" w:cstheme="minorEastAsia"/>
          <w:iCs w:val="0"/>
          <w:color w:val="auto"/>
          <w:sz w:val="21"/>
          <w:szCs w:val="21"/>
          <w:highlight w:val="none"/>
          <w:lang w:eastAsia="zh-CN"/>
        </w:rPr>
        <w:t>政府集中采购</w:t>
      </w:r>
      <w:r>
        <w:rPr>
          <w:rFonts w:hint="eastAsia" w:asciiTheme="minorEastAsia" w:hAnsiTheme="minorEastAsia" w:eastAsiaTheme="minorEastAsia" w:cstheme="minorEastAsia"/>
          <w:iCs w:val="0"/>
          <w:color w:val="auto"/>
          <w:sz w:val="21"/>
          <w:szCs w:val="21"/>
          <w:highlight w:val="none"/>
          <w:lang w:val="en-US" w:eastAsia="zh-CN"/>
        </w:rPr>
        <w:t xml:space="preserve">  </w:t>
      </w:r>
      <w:r>
        <w:rPr>
          <w:rFonts w:hint="eastAsia" w:asciiTheme="minorEastAsia" w:hAnsiTheme="minorEastAsia" w:eastAsiaTheme="minorEastAsia" w:cstheme="minorEastAsia"/>
          <w:iCs w:val="0"/>
          <w:color w:val="auto"/>
          <w:sz w:val="21"/>
          <w:szCs w:val="21"/>
          <w:highlight w:val="none"/>
        </w:rPr>
        <w:sym w:font="Wingdings" w:char="00A8"/>
      </w:r>
      <w:r>
        <w:rPr>
          <w:rFonts w:hint="eastAsia" w:asciiTheme="minorEastAsia" w:hAnsiTheme="minorEastAsia" w:eastAsiaTheme="minorEastAsia" w:cstheme="minorEastAsia"/>
          <w:iCs w:val="0"/>
          <w:color w:val="auto"/>
          <w:sz w:val="21"/>
          <w:szCs w:val="21"/>
          <w:highlight w:val="none"/>
          <w:lang w:val="en-US" w:eastAsia="zh-CN"/>
        </w:rPr>
        <w:t xml:space="preserve">部门集中采购  </w:t>
      </w:r>
      <w:r>
        <w:rPr>
          <w:rFonts w:hint="eastAsia" w:asciiTheme="minorEastAsia" w:hAnsiTheme="minorEastAsia" w:eastAsiaTheme="minorEastAsia" w:cstheme="minorEastAsia"/>
          <w:iCs w:val="0"/>
          <w:color w:val="auto"/>
          <w:sz w:val="21"/>
          <w:szCs w:val="21"/>
          <w:highlight w:val="none"/>
        </w:rPr>
        <w:sym w:font="Wingdings" w:char="00A8"/>
      </w:r>
      <w:r>
        <w:rPr>
          <w:rFonts w:hint="eastAsia" w:asciiTheme="minorEastAsia" w:hAnsiTheme="minorEastAsia" w:eastAsiaTheme="minorEastAsia" w:cstheme="minorEastAsia"/>
          <w:iCs w:val="0"/>
          <w:color w:val="auto"/>
          <w:sz w:val="21"/>
          <w:szCs w:val="21"/>
          <w:highlight w:val="none"/>
          <w:lang w:val="en-US" w:eastAsia="zh-CN"/>
        </w:rPr>
        <w:t>分散采购</w:t>
      </w:r>
    </w:p>
    <w:p w14:paraId="232FB088">
      <w:pPr>
        <w:pStyle w:val="85"/>
        <w:numPr>
          <w:ilvl w:val="-1"/>
          <w:numId w:val="0"/>
        </w:numPr>
        <w:adjustRightInd w:val="0"/>
        <w:snapToGrid w:val="0"/>
        <w:spacing w:before="0" w:beforeLines="0" w:line="400" w:lineRule="exact"/>
        <w:ind w:left="0" w:firstLine="420" w:firstLineChars="0"/>
        <w:rPr>
          <w:rFonts w:hint="eastAsia" w:asciiTheme="minorEastAsia" w:hAnsiTheme="minorEastAsia" w:eastAsiaTheme="minorEastAsia" w:cstheme="minorEastAsia"/>
          <w:iCs w:val="0"/>
          <w:color w:val="auto"/>
          <w:sz w:val="21"/>
          <w:szCs w:val="21"/>
          <w:highlight w:val="none"/>
          <w:lang w:eastAsia="zh-CN"/>
        </w:rPr>
      </w:pPr>
      <w:r>
        <w:rPr>
          <w:rFonts w:hint="eastAsia" w:asciiTheme="minorEastAsia" w:hAnsiTheme="minorEastAsia" w:eastAsiaTheme="minorEastAsia" w:cstheme="minorEastAsia"/>
          <w:iCs w:val="0"/>
          <w:color w:val="auto"/>
          <w:sz w:val="21"/>
          <w:szCs w:val="21"/>
          <w:highlight w:val="none"/>
          <w:lang w:val="en-US" w:eastAsia="zh-CN"/>
        </w:rPr>
        <w:t>（</w:t>
      </w:r>
      <w:r>
        <w:rPr>
          <w:rFonts w:hint="default" w:asciiTheme="minorEastAsia" w:hAnsiTheme="minorEastAsia" w:eastAsiaTheme="minorEastAsia" w:cstheme="minorEastAsia"/>
          <w:iCs w:val="0"/>
          <w:color w:val="auto"/>
          <w:sz w:val="21"/>
          <w:szCs w:val="21"/>
          <w:highlight w:val="none"/>
          <w:lang w:val="en" w:eastAsia="zh-CN"/>
        </w:rPr>
        <w:t>5</w:t>
      </w:r>
      <w:r>
        <w:rPr>
          <w:rFonts w:hint="eastAsia" w:asciiTheme="minorEastAsia" w:hAnsiTheme="minorEastAsia" w:eastAsiaTheme="minorEastAsia" w:cstheme="minorEastAsia"/>
          <w:iCs w:val="0"/>
          <w:color w:val="auto"/>
          <w:sz w:val="21"/>
          <w:szCs w:val="21"/>
          <w:highlight w:val="none"/>
          <w:lang w:val="en-US" w:eastAsia="zh-CN"/>
        </w:rPr>
        <w:t>）政府采购方式：</w:t>
      </w:r>
      <w:r>
        <w:rPr>
          <w:rFonts w:hint="eastAsia" w:asciiTheme="minorEastAsia" w:hAnsiTheme="minorEastAsia" w:eastAsiaTheme="minorEastAsia" w:cstheme="minorEastAsia"/>
          <w:iCs w:val="0"/>
          <w:color w:val="auto"/>
          <w:sz w:val="21"/>
          <w:szCs w:val="21"/>
          <w:highlight w:val="none"/>
        </w:rPr>
        <w:sym w:font="Wingdings" w:char="00A8"/>
      </w:r>
      <w:r>
        <w:rPr>
          <w:rFonts w:hint="eastAsia" w:asciiTheme="minorEastAsia" w:hAnsiTheme="minorEastAsia" w:eastAsiaTheme="minorEastAsia" w:cstheme="minorEastAsia"/>
          <w:iCs w:val="0"/>
          <w:color w:val="auto"/>
          <w:sz w:val="21"/>
          <w:szCs w:val="21"/>
          <w:highlight w:val="none"/>
          <w:lang w:eastAsia="zh-CN"/>
        </w:rPr>
        <w:t>公开招标</w:t>
      </w:r>
      <w:r>
        <w:rPr>
          <w:rFonts w:hint="eastAsia" w:asciiTheme="minorEastAsia" w:hAnsiTheme="minorEastAsia" w:eastAsiaTheme="minorEastAsia" w:cstheme="minorEastAsia"/>
          <w:iCs w:val="0"/>
          <w:color w:val="auto"/>
          <w:sz w:val="21"/>
          <w:szCs w:val="21"/>
          <w:highlight w:val="none"/>
          <w:lang w:val="en-US" w:eastAsia="zh-CN"/>
        </w:rPr>
        <w:t xml:space="preserve"> </w:t>
      </w:r>
      <w:r>
        <w:rPr>
          <w:rFonts w:hint="eastAsia" w:asciiTheme="minorEastAsia" w:hAnsiTheme="minorEastAsia" w:eastAsiaTheme="minorEastAsia" w:cstheme="minorEastAsia"/>
          <w:iCs w:val="0"/>
          <w:color w:val="auto"/>
          <w:sz w:val="21"/>
          <w:szCs w:val="21"/>
          <w:highlight w:val="none"/>
        </w:rPr>
        <w:sym w:font="Wingdings" w:char="00A8"/>
      </w:r>
      <w:r>
        <w:rPr>
          <w:rFonts w:hint="eastAsia" w:asciiTheme="minorEastAsia" w:hAnsiTheme="minorEastAsia" w:eastAsiaTheme="minorEastAsia" w:cstheme="minorEastAsia"/>
          <w:iCs w:val="0"/>
          <w:color w:val="auto"/>
          <w:sz w:val="21"/>
          <w:szCs w:val="21"/>
          <w:highlight w:val="none"/>
          <w:lang w:eastAsia="zh-CN"/>
        </w:rPr>
        <w:t>邀请招标</w:t>
      </w:r>
      <w:r>
        <w:rPr>
          <w:rFonts w:hint="eastAsia" w:asciiTheme="minorEastAsia" w:hAnsiTheme="minorEastAsia" w:eastAsiaTheme="minorEastAsia" w:cstheme="minorEastAsia"/>
          <w:iCs w:val="0"/>
          <w:color w:val="auto"/>
          <w:sz w:val="21"/>
          <w:szCs w:val="21"/>
          <w:highlight w:val="none"/>
          <w:lang w:val="en-US" w:eastAsia="zh-CN"/>
        </w:rPr>
        <w:t xml:space="preserve"> </w:t>
      </w:r>
      <w:r>
        <w:rPr>
          <w:rFonts w:hint="eastAsia" w:asciiTheme="minorEastAsia" w:hAnsiTheme="minorEastAsia" w:eastAsiaTheme="minorEastAsia" w:cstheme="minorEastAsia"/>
          <w:iCs w:val="0"/>
          <w:color w:val="auto"/>
          <w:sz w:val="21"/>
          <w:szCs w:val="21"/>
          <w:highlight w:val="none"/>
        </w:rPr>
        <w:sym w:font="Wingdings" w:char="00A8"/>
      </w:r>
      <w:r>
        <w:rPr>
          <w:rFonts w:hint="eastAsia" w:asciiTheme="minorEastAsia" w:hAnsiTheme="minorEastAsia" w:eastAsiaTheme="minorEastAsia" w:cstheme="minorEastAsia"/>
          <w:iCs w:val="0"/>
          <w:color w:val="auto"/>
          <w:sz w:val="21"/>
          <w:szCs w:val="21"/>
          <w:highlight w:val="none"/>
          <w:lang w:eastAsia="zh-CN"/>
        </w:rPr>
        <w:t>竞争性谈判</w:t>
      </w:r>
      <w:r>
        <w:rPr>
          <w:rFonts w:hint="eastAsia" w:asciiTheme="minorEastAsia" w:hAnsiTheme="minorEastAsia" w:eastAsiaTheme="minorEastAsia" w:cstheme="minorEastAsia"/>
          <w:iCs w:val="0"/>
          <w:color w:val="auto"/>
          <w:sz w:val="21"/>
          <w:szCs w:val="21"/>
          <w:highlight w:val="none"/>
          <w:lang w:val="en-US" w:eastAsia="zh-CN"/>
        </w:rPr>
        <w:t xml:space="preserve"> </w:t>
      </w:r>
      <w:r>
        <w:rPr>
          <w:rFonts w:hint="eastAsia" w:asciiTheme="minorEastAsia" w:hAnsiTheme="minorEastAsia" w:eastAsiaTheme="minorEastAsia" w:cstheme="minorEastAsia"/>
          <w:iCs w:val="0"/>
          <w:color w:val="auto"/>
          <w:sz w:val="21"/>
          <w:szCs w:val="21"/>
          <w:highlight w:val="none"/>
        </w:rPr>
        <w:sym w:font="Wingdings" w:char="00A8"/>
      </w:r>
      <w:r>
        <w:rPr>
          <w:rFonts w:hint="eastAsia" w:asciiTheme="minorEastAsia" w:hAnsiTheme="minorEastAsia" w:eastAsiaTheme="minorEastAsia" w:cstheme="minorEastAsia"/>
          <w:iCs w:val="0"/>
          <w:color w:val="auto"/>
          <w:sz w:val="21"/>
          <w:szCs w:val="21"/>
          <w:highlight w:val="none"/>
          <w:lang w:eastAsia="zh-CN"/>
        </w:rPr>
        <w:t>竞争性磋商</w:t>
      </w:r>
    </w:p>
    <w:p w14:paraId="769FFB6C">
      <w:pPr>
        <w:pStyle w:val="85"/>
        <w:numPr>
          <w:ilvl w:val="-1"/>
          <w:numId w:val="0"/>
        </w:numPr>
        <w:adjustRightInd w:val="0"/>
        <w:snapToGrid w:val="0"/>
        <w:spacing w:before="0" w:beforeLines="0" w:line="400" w:lineRule="exact"/>
        <w:ind w:left="0" w:firstLine="420" w:firstLineChars="0"/>
        <w:rPr>
          <w:rFonts w:hint="eastAsia" w:ascii="宋体" w:hAnsi="宋体" w:eastAsia="宋体" w:cs="宋体"/>
          <w:iCs w:val="0"/>
          <w:color w:val="auto"/>
          <w:sz w:val="21"/>
          <w:szCs w:val="21"/>
          <w:highlight w:val="none"/>
          <w:u w:val="single"/>
          <w:lang w:val="en-US" w:eastAsia="zh-CN"/>
        </w:rPr>
      </w:pPr>
      <w:r>
        <w:rPr>
          <w:rFonts w:hint="eastAsia" w:ascii="宋体" w:hAnsi="宋体" w:cs="宋体"/>
          <w:color w:val="auto"/>
          <w:szCs w:val="21"/>
          <w:highlight w:val="none"/>
          <w:u w:val="none"/>
          <w:lang w:val="en-US" w:eastAsia="zh-CN"/>
        </w:rPr>
        <w:t xml:space="preserve">                  </w:t>
      </w:r>
      <w:r>
        <w:rPr>
          <w:rFonts w:hint="eastAsia" w:asciiTheme="minorEastAsia" w:hAnsiTheme="minorEastAsia" w:eastAsiaTheme="minorEastAsia" w:cstheme="minorEastAsia"/>
          <w:iCs w:val="0"/>
          <w:color w:val="auto"/>
          <w:sz w:val="21"/>
          <w:szCs w:val="21"/>
          <w:highlight w:val="none"/>
        </w:rPr>
        <w:sym w:font="Wingdings" w:char="00A8"/>
      </w:r>
      <w:r>
        <w:rPr>
          <w:rFonts w:hint="eastAsia" w:asciiTheme="minorEastAsia" w:hAnsiTheme="minorEastAsia" w:eastAsiaTheme="minorEastAsia" w:cstheme="minorEastAsia"/>
          <w:iCs w:val="0"/>
          <w:color w:val="auto"/>
          <w:sz w:val="21"/>
          <w:szCs w:val="21"/>
          <w:highlight w:val="none"/>
          <w:lang w:eastAsia="zh-CN"/>
        </w:rPr>
        <w:t>询价</w:t>
      </w:r>
      <w:r>
        <w:rPr>
          <w:rFonts w:hint="eastAsia" w:asciiTheme="minorEastAsia" w:hAnsiTheme="minorEastAsia" w:eastAsiaTheme="minorEastAsia" w:cstheme="minorEastAsia"/>
          <w:iCs w:val="0"/>
          <w:color w:val="auto"/>
          <w:sz w:val="21"/>
          <w:szCs w:val="21"/>
          <w:highlight w:val="none"/>
          <w:lang w:val="en-US" w:eastAsia="zh-CN"/>
        </w:rPr>
        <w:t xml:space="preserve"> </w:t>
      </w:r>
      <w:r>
        <w:rPr>
          <w:rFonts w:hint="eastAsia" w:asciiTheme="minorEastAsia" w:hAnsiTheme="minorEastAsia" w:eastAsiaTheme="minorEastAsia" w:cstheme="minorEastAsia"/>
          <w:iCs w:val="0"/>
          <w:color w:val="auto"/>
          <w:sz w:val="21"/>
          <w:szCs w:val="21"/>
          <w:highlight w:val="none"/>
        </w:rPr>
        <w:sym w:font="Wingdings" w:char="00A8"/>
      </w:r>
      <w:r>
        <w:rPr>
          <w:rFonts w:hint="eastAsia" w:asciiTheme="minorEastAsia" w:hAnsiTheme="minorEastAsia" w:eastAsiaTheme="minorEastAsia" w:cstheme="minorEastAsia"/>
          <w:iCs w:val="0"/>
          <w:color w:val="auto"/>
          <w:sz w:val="21"/>
          <w:szCs w:val="21"/>
          <w:highlight w:val="none"/>
          <w:lang w:eastAsia="zh-CN"/>
        </w:rPr>
        <w:t>单一来源</w:t>
      </w:r>
      <w:r>
        <w:rPr>
          <w:rFonts w:hint="eastAsia" w:asciiTheme="minorEastAsia" w:hAnsiTheme="minorEastAsia" w:eastAsiaTheme="minorEastAsia" w:cstheme="minorEastAsia"/>
          <w:iCs w:val="0"/>
          <w:color w:val="auto"/>
          <w:sz w:val="21"/>
          <w:szCs w:val="21"/>
          <w:highlight w:val="none"/>
          <w:lang w:val="en-US" w:eastAsia="zh-CN"/>
        </w:rPr>
        <w:t xml:space="preserve"> </w:t>
      </w:r>
      <w:r>
        <w:rPr>
          <w:rFonts w:hint="eastAsia" w:asciiTheme="minorEastAsia" w:hAnsiTheme="minorEastAsia" w:eastAsiaTheme="minorEastAsia" w:cstheme="minorEastAsia"/>
          <w:iCs w:val="0"/>
          <w:color w:val="auto"/>
          <w:sz w:val="21"/>
          <w:szCs w:val="21"/>
          <w:highlight w:val="none"/>
        </w:rPr>
        <w:sym w:font="Wingdings" w:char="00A8"/>
      </w:r>
      <w:r>
        <w:rPr>
          <w:rFonts w:hint="eastAsia" w:asciiTheme="minorEastAsia" w:hAnsiTheme="minorEastAsia" w:eastAsiaTheme="minorEastAsia" w:cstheme="minorEastAsia"/>
          <w:iCs w:val="0"/>
          <w:color w:val="auto"/>
          <w:sz w:val="21"/>
          <w:szCs w:val="21"/>
          <w:highlight w:val="none"/>
          <w:lang w:eastAsia="zh-CN"/>
        </w:rPr>
        <w:t>框架协议</w:t>
      </w:r>
      <w:r>
        <w:rPr>
          <w:rFonts w:hint="eastAsia" w:asciiTheme="minorEastAsia" w:hAnsiTheme="minorEastAsia" w:eastAsiaTheme="minorEastAsia" w:cstheme="minorEastAsia"/>
          <w:iCs w:val="0"/>
          <w:color w:val="auto"/>
          <w:sz w:val="21"/>
          <w:szCs w:val="21"/>
          <w:highlight w:val="none"/>
          <w:lang w:val="en-US" w:eastAsia="zh-CN"/>
        </w:rPr>
        <w:t xml:space="preserve"> </w:t>
      </w:r>
      <w:r>
        <w:rPr>
          <w:rFonts w:hint="eastAsia" w:asciiTheme="minorEastAsia" w:hAnsiTheme="minorEastAsia" w:eastAsiaTheme="minorEastAsia" w:cstheme="minorEastAsia"/>
          <w:iCs w:val="0"/>
          <w:color w:val="auto"/>
          <w:sz w:val="21"/>
          <w:szCs w:val="21"/>
          <w:highlight w:val="none"/>
        </w:rPr>
        <w:sym w:font="Wingdings" w:char="00A8"/>
      </w:r>
      <w:r>
        <w:rPr>
          <w:rFonts w:hint="eastAsia" w:asciiTheme="minorEastAsia" w:hAnsiTheme="minorEastAsia" w:eastAsiaTheme="minorEastAsia" w:cstheme="minorEastAsia"/>
          <w:iCs w:val="0"/>
          <w:color w:val="auto"/>
          <w:sz w:val="21"/>
          <w:szCs w:val="21"/>
          <w:highlight w:val="none"/>
          <w:lang w:eastAsia="zh-CN"/>
        </w:rPr>
        <w:t>其他：</w:t>
      </w:r>
      <w:r>
        <w:rPr>
          <w:rFonts w:hint="eastAsia" w:ascii="宋体" w:hAnsi="宋体" w:eastAsia="宋体" w:cs="宋体"/>
          <w:iCs w:val="0"/>
          <w:color w:val="auto"/>
          <w:sz w:val="21"/>
          <w:szCs w:val="21"/>
          <w:highlight w:val="none"/>
          <w:u w:val="single"/>
          <w:lang w:val="en-US" w:eastAsia="zh-CN"/>
        </w:rPr>
        <w:t xml:space="preserve">          </w:t>
      </w:r>
    </w:p>
    <w:p w14:paraId="0EBEE4F0">
      <w:pPr>
        <w:pStyle w:val="85"/>
        <w:numPr>
          <w:ilvl w:val="-1"/>
          <w:numId w:val="0"/>
        </w:numPr>
        <w:adjustRightInd w:val="0"/>
        <w:snapToGrid w:val="0"/>
        <w:spacing w:before="0" w:beforeLines="0" w:line="400" w:lineRule="exact"/>
        <w:ind w:left="0" w:firstLine="420" w:firstLineChars="0"/>
        <w:rPr>
          <w:rFonts w:hint="default" w:ascii="宋体" w:hAnsi="宋体" w:eastAsia="宋体" w:cs="宋体"/>
          <w:iCs w:val="0"/>
          <w:color w:val="auto"/>
          <w:sz w:val="21"/>
          <w:szCs w:val="21"/>
          <w:highlight w:val="none"/>
          <w:u w:val="none"/>
          <w:lang w:val="en-US" w:eastAsia="zh-CN"/>
        </w:rPr>
      </w:pPr>
      <w:r>
        <w:rPr>
          <w:rFonts w:hint="eastAsia" w:ascii="宋体" w:hAnsi="宋体" w:eastAsia="宋体" w:cs="宋体"/>
          <w:iCs w:val="0"/>
          <w:color w:val="auto"/>
          <w:sz w:val="21"/>
          <w:szCs w:val="21"/>
          <w:highlight w:val="none"/>
          <w:u w:val="none"/>
          <w:lang w:val="en-US" w:eastAsia="zh-CN"/>
        </w:rPr>
        <w:t>（注：在框架协议采购的第二阶段，可选择使用该合同文本）</w:t>
      </w:r>
    </w:p>
    <w:p w14:paraId="02CD07FA">
      <w:pPr>
        <w:pStyle w:val="85"/>
        <w:numPr>
          <w:ilvl w:val="-1"/>
          <w:numId w:val="0"/>
        </w:numPr>
        <w:adjustRightInd w:val="0"/>
        <w:snapToGrid w:val="0"/>
        <w:spacing w:before="0" w:beforeLines="0" w:line="400" w:lineRule="exact"/>
        <w:ind w:firstLine="220" w:firstLineChars="100"/>
        <w:rPr>
          <w:rFonts w:hint="eastAsia" w:ascii="宋体" w:hAnsi="宋体" w:eastAsia="宋体" w:cs="Times New Roman"/>
          <w:color w:val="auto"/>
          <w:w w:val="100"/>
          <w:kern w:val="2"/>
          <w:sz w:val="21"/>
          <w:szCs w:val="21"/>
          <w:highlight w:val="none"/>
          <w:lang w:val="en-US" w:eastAsia="zh-CN" w:bidi="ar-SA"/>
        </w:rPr>
      </w:pPr>
      <w:r>
        <w:rPr>
          <w:rFonts w:hint="eastAsia" w:ascii="宋体" w:hAnsi="宋体"/>
          <w:color w:val="auto"/>
          <w:szCs w:val="21"/>
          <w:highlight w:val="none"/>
          <w:lang w:val="en-US" w:eastAsia="zh-CN"/>
        </w:rPr>
        <w:t xml:space="preserve"> （</w:t>
      </w:r>
      <w:r>
        <w:rPr>
          <w:rFonts w:hint="default" w:ascii="宋体" w:hAnsi="宋体"/>
          <w:color w:val="auto"/>
          <w:szCs w:val="21"/>
          <w:highlight w:val="none"/>
          <w:lang w:val="en" w:eastAsia="zh-CN"/>
        </w:rPr>
        <w:t>6</w:t>
      </w:r>
      <w:r>
        <w:rPr>
          <w:rFonts w:hint="eastAsia" w:ascii="宋体" w:hAnsi="宋体"/>
          <w:color w:val="auto"/>
          <w:szCs w:val="21"/>
          <w:highlight w:val="none"/>
          <w:lang w:val="en-US" w:eastAsia="zh-CN"/>
        </w:rPr>
        <w:t>）</w:t>
      </w:r>
      <w:r>
        <w:rPr>
          <w:rFonts w:hint="eastAsia" w:ascii="宋体" w:hAnsi="宋体" w:eastAsia="宋体" w:cs="Times New Roman"/>
          <w:color w:val="auto"/>
          <w:w w:val="100"/>
          <w:kern w:val="2"/>
          <w:sz w:val="21"/>
          <w:szCs w:val="21"/>
          <w:highlight w:val="none"/>
          <w:lang w:val="en-US" w:eastAsia="zh-CN" w:bidi="ar-SA"/>
        </w:rPr>
        <w:t>中标（成交）采购标的制造商是否为中小企业：</w:t>
      </w:r>
      <w:r>
        <w:rPr>
          <w:rFonts w:hint="eastAsia" w:ascii="宋体" w:hAnsi="宋体" w:eastAsia="宋体" w:cs="Times New Roman"/>
          <w:color w:val="auto"/>
          <w:w w:val="100"/>
          <w:kern w:val="2"/>
          <w:sz w:val="21"/>
          <w:szCs w:val="21"/>
          <w:highlight w:val="none"/>
          <w:lang w:val="en-US" w:eastAsia="zh-CN" w:bidi="ar-SA"/>
        </w:rPr>
        <w:sym w:font="Wingdings" w:char="00A8"/>
      </w:r>
      <w:r>
        <w:rPr>
          <w:rFonts w:hint="eastAsia" w:ascii="宋体" w:hAnsi="宋体" w:eastAsia="宋体" w:cs="Times New Roman"/>
          <w:color w:val="auto"/>
          <w:w w:val="100"/>
          <w:kern w:val="2"/>
          <w:sz w:val="21"/>
          <w:szCs w:val="21"/>
          <w:highlight w:val="none"/>
          <w:lang w:val="en-US" w:eastAsia="zh-CN" w:bidi="ar-SA"/>
        </w:rPr>
        <w:t xml:space="preserve">是      </w:t>
      </w:r>
      <w:r>
        <w:rPr>
          <w:rFonts w:hint="eastAsia" w:ascii="宋体" w:hAnsi="宋体" w:eastAsia="宋体" w:cs="Times New Roman"/>
          <w:color w:val="auto"/>
          <w:w w:val="100"/>
          <w:kern w:val="2"/>
          <w:sz w:val="21"/>
          <w:szCs w:val="21"/>
          <w:highlight w:val="none"/>
          <w:lang w:val="en-US" w:eastAsia="zh-CN" w:bidi="ar-SA"/>
        </w:rPr>
        <w:sym w:font="Wingdings" w:char="00A8"/>
      </w:r>
      <w:r>
        <w:rPr>
          <w:rFonts w:hint="eastAsia" w:ascii="宋体" w:hAnsi="宋体" w:eastAsia="宋体" w:cs="Times New Roman"/>
          <w:color w:val="auto"/>
          <w:w w:val="100"/>
          <w:kern w:val="2"/>
          <w:sz w:val="21"/>
          <w:szCs w:val="21"/>
          <w:highlight w:val="none"/>
          <w:lang w:val="en-US" w:eastAsia="zh-CN" w:bidi="ar-SA"/>
        </w:rPr>
        <w:t>否</w:t>
      </w:r>
    </w:p>
    <w:p w14:paraId="03A1D37E">
      <w:pPr>
        <w:numPr>
          <w:ilvl w:val="-1"/>
          <w:numId w:val="0"/>
        </w:numPr>
        <w:adjustRightInd w:val="0"/>
        <w:snapToGrid w:val="0"/>
        <w:spacing w:before="0" w:beforeLines="0" w:line="400" w:lineRule="exact"/>
        <w:ind w:left="0" w:leftChars="0" w:firstLine="0" w:firstLineChars="0"/>
        <w:rPr>
          <w:rFonts w:hint="eastAsia" w:ascii="宋体" w:hAnsi="宋体"/>
          <w:iCs/>
          <w:color w:val="auto"/>
          <w:szCs w:val="21"/>
          <w:highlight w:val="none"/>
        </w:rPr>
      </w:pPr>
      <w:r>
        <w:rPr>
          <w:rFonts w:hint="eastAsia" w:ascii="宋体" w:hAnsi="宋体"/>
          <w:color w:val="auto"/>
          <w:w w:val="100"/>
          <w:szCs w:val="21"/>
          <w:highlight w:val="none"/>
          <w:lang w:val="en-US" w:eastAsia="zh-CN"/>
        </w:rPr>
        <w:t xml:space="preserve">         本合同</w:t>
      </w:r>
      <w:r>
        <w:rPr>
          <w:rFonts w:hint="eastAsia" w:ascii="宋体" w:hAnsi="宋体"/>
          <w:color w:val="auto"/>
          <w:w w:val="100"/>
          <w:szCs w:val="21"/>
          <w:highlight w:val="none"/>
        </w:rPr>
        <w:t>是否</w:t>
      </w:r>
      <w:r>
        <w:rPr>
          <w:rFonts w:hint="eastAsia" w:ascii="宋体" w:hAnsi="宋体"/>
          <w:color w:val="auto"/>
          <w:w w:val="100"/>
          <w:szCs w:val="21"/>
          <w:highlight w:val="none"/>
          <w:lang w:eastAsia="zh-CN"/>
        </w:rPr>
        <w:t>为专门面向</w:t>
      </w:r>
      <w:r>
        <w:rPr>
          <w:rFonts w:hint="eastAsia" w:ascii="宋体" w:hAnsi="宋体"/>
          <w:color w:val="auto"/>
          <w:w w:val="100"/>
          <w:szCs w:val="21"/>
          <w:highlight w:val="none"/>
        </w:rPr>
        <w:t>中小企业</w:t>
      </w:r>
      <w:r>
        <w:rPr>
          <w:rFonts w:hint="eastAsia" w:ascii="宋体" w:hAnsi="宋体"/>
          <w:color w:val="auto"/>
          <w:w w:val="100"/>
          <w:szCs w:val="21"/>
          <w:highlight w:val="none"/>
          <w:lang w:eastAsia="zh-CN"/>
        </w:rPr>
        <w:t>的采</w:t>
      </w:r>
      <w:r>
        <w:rPr>
          <w:rFonts w:hint="eastAsia" w:ascii="宋体" w:hAnsi="宋体"/>
          <w:color w:val="auto"/>
          <w:w w:val="100"/>
          <w:szCs w:val="21"/>
          <w:highlight w:val="none"/>
          <w:shd w:val="clear"/>
          <w:lang w:eastAsia="zh-CN"/>
        </w:rPr>
        <w:t>购</w:t>
      </w:r>
      <w:r>
        <w:rPr>
          <w:rFonts w:hint="eastAsia" w:ascii="宋体" w:hAnsi="宋体"/>
          <w:color w:val="auto"/>
          <w:w w:val="100"/>
          <w:szCs w:val="21"/>
          <w:highlight w:val="none"/>
          <w:shd w:val="clear"/>
        </w:rPr>
        <w:t>合同</w:t>
      </w:r>
      <w:r>
        <w:rPr>
          <w:rFonts w:hint="eastAsia" w:ascii="宋体" w:hAnsi="宋体"/>
          <w:color w:val="auto"/>
          <w:w w:val="100"/>
          <w:szCs w:val="21"/>
          <w:highlight w:val="none"/>
          <w:shd w:val="clear"/>
          <w:lang w:eastAsia="zh-CN"/>
        </w:rPr>
        <w:t>（中小企业预留合同）</w:t>
      </w:r>
      <w:r>
        <w:rPr>
          <w:rFonts w:hint="eastAsia" w:ascii="宋体" w:hAnsi="宋体"/>
          <w:color w:val="auto"/>
          <w:szCs w:val="21"/>
          <w:highlight w:val="none"/>
          <w:shd w:val="clear"/>
        </w:rPr>
        <w:t>：</w:t>
      </w:r>
      <w:r>
        <w:rPr>
          <w:rFonts w:hint="eastAsia" w:ascii="宋体" w:hAnsi="宋体"/>
          <w:iCs/>
          <w:color w:val="auto"/>
          <w:szCs w:val="21"/>
          <w:highlight w:val="none"/>
        </w:rPr>
        <w:sym w:font="Wingdings" w:char="00A8"/>
      </w:r>
      <w:r>
        <w:rPr>
          <w:rFonts w:hint="eastAsia" w:ascii="宋体" w:hAnsi="宋体"/>
          <w:iCs/>
          <w:color w:val="auto"/>
          <w:szCs w:val="21"/>
          <w:highlight w:val="none"/>
        </w:rPr>
        <w:t xml:space="preserve">是 </w:t>
      </w:r>
      <w:r>
        <w:rPr>
          <w:rFonts w:hint="eastAsia" w:ascii="宋体" w:hAnsi="宋体"/>
          <w:iCs/>
          <w:color w:val="auto"/>
          <w:szCs w:val="21"/>
          <w:highlight w:val="none"/>
          <w:lang w:val="en-US" w:eastAsia="zh-CN"/>
        </w:rPr>
        <w:t xml:space="preserve">  </w:t>
      </w:r>
      <w:r>
        <w:rPr>
          <w:rFonts w:hint="eastAsia" w:ascii="宋体" w:hAnsi="宋体"/>
          <w:iCs/>
          <w:color w:val="auto"/>
          <w:szCs w:val="21"/>
          <w:highlight w:val="none"/>
        </w:rPr>
        <w:t xml:space="preserve"> </w:t>
      </w:r>
      <w:r>
        <w:rPr>
          <w:rFonts w:hint="eastAsia" w:ascii="宋体" w:hAnsi="宋体"/>
          <w:iCs/>
          <w:color w:val="auto"/>
          <w:szCs w:val="21"/>
          <w:highlight w:val="none"/>
        </w:rPr>
        <w:sym w:font="Wingdings" w:char="00A8"/>
      </w:r>
      <w:r>
        <w:rPr>
          <w:rFonts w:hint="eastAsia" w:ascii="宋体" w:hAnsi="宋体"/>
          <w:iCs/>
          <w:color w:val="auto"/>
          <w:szCs w:val="21"/>
          <w:highlight w:val="none"/>
        </w:rPr>
        <w:t>否</w:t>
      </w:r>
    </w:p>
    <w:p w14:paraId="7098BAEE">
      <w:pPr>
        <w:numPr>
          <w:ilvl w:val="-1"/>
          <w:numId w:val="0"/>
        </w:numPr>
        <w:adjustRightInd w:val="0"/>
        <w:snapToGrid w:val="0"/>
        <w:spacing w:before="0" w:beforeLines="0" w:line="400" w:lineRule="exact"/>
        <w:ind w:firstLine="0" w:firstLineChars="0"/>
        <w:rPr>
          <w:rFonts w:hint="eastAsia" w:ascii="宋体" w:hAnsi="宋体"/>
          <w:iCs/>
          <w:color w:val="auto"/>
          <w:szCs w:val="21"/>
          <w:highlight w:val="none"/>
        </w:rPr>
      </w:pPr>
      <w:r>
        <w:rPr>
          <w:rFonts w:hint="eastAsia"/>
          <w:color w:val="auto"/>
          <w:highlight w:val="none"/>
          <w:lang w:val="en-US" w:eastAsia="zh-CN"/>
        </w:rPr>
        <w:t xml:space="preserve">         若本项目不专门面向中小企业采购，是否给予小微企业评审优惠：</w:t>
      </w:r>
      <w:r>
        <w:rPr>
          <w:rFonts w:hint="eastAsia" w:ascii="宋体" w:hAnsi="宋体"/>
          <w:iCs/>
          <w:color w:val="auto"/>
          <w:szCs w:val="21"/>
          <w:highlight w:val="none"/>
        </w:rPr>
        <w:sym w:font="Wingdings" w:char="00A8"/>
      </w:r>
      <w:r>
        <w:rPr>
          <w:rFonts w:hint="eastAsia" w:ascii="宋体" w:hAnsi="宋体"/>
          <w:iCs/>
          <w:color w:val="auto"/>
          <w:szCs w:val="21"/>
          <w:highlight w:val="none"/>
        </w:rPr>
        <w:t xml:space="preserve">是   </w:t>
      </w:r>
      <w:r>
        <w:rPr>
          <w:rFonts w:hint="eastAsia" w:ascii="宋体" w:hAnsi="宋体"/>
          <w:iCs/>
          <w:color w:val="auto"/>
          <w:szCs w:val="21"/>
          <w:highlight w:val="none"/>
        </w:rPr>
        <w:sym w:font="Wingdings" w:char="00A8"/>
      </w:r>
      <w:r>
        <w:rPr>
          <w:rFonts w:hint="eastAsia" w:ascii="宋体" w:hAnsi="宋体"/>
          <w:iCs/>
          <w:color w:val="auto"/>
          <w:szCs w:val="21"/>
          <w:highlight w:val="none"/>
        </w:rPr>
        <w:t>否</w:t>
      </w:r>
    </w:p>
    <w:p w14:paraId="3D31E92A">
      <w:pPr>
        <w:numPr>
          <w:ilvl w:val="-1"/>
          <w:numId w:val="0"/>
        </w:numPr>
        <w:adjustRightInd w:val="0"/>
        <w:snapToGrid w:val="0"/>
        <w:spacing w:before="0" w:beforeLines="0" w:line="400" w:lineRule="exact"/>
        <w:ind w:firstLine="0" w:firstLineChars="0"/>
        <w:rPr>
          <w:rFonts w:hint="eastAsia" w:ascii="宋体" w:hAnsi="宋体"/>
          <w:iCs/>
          <w:color w:val="auto"/>
          <w:szCs w:val="21"/>
          <w:highlight w:val="none"/>
        </w:rPr>
      </w:pPr>
      <w:r>
        <w:rPr>
          <w:rFonts w:hint="eastAsia"/>
          <w:color w:val="auto"/>
          <w:highlight w:val="none"/>
          <w:lang w:val="en-US" w:eastAsia="zh-CN"/>
        </w:rPr>
        <w:t xml:space="preserve">         中标（成交）采购标的制造商是否为残疾人福利性单位：</w:t>
      </w:r>
      <w:r>
        <w:rPr>
          <w:rFonts w:hint="eastAsia" w:ascii="宋体" w:hAnsi="宋体"/>
          <w:iCs/>
          <w:color w:val="auto"/>
          <w:szCs w:val="21"/>
          <w:highlight w:val="none"/>
        </w:rPr>
        <w:sym w:font="Wingdings" w:char="00A8"/>
      </w:r>
      <w:r>
        <w:rPr>
          <w:rFonts w:hint="eastAsia" w:ascii="宋体" w:hAnsi="宋体"/>
          <w:iCs/>
          <w:color w:val="auto"/>
          <w:szCs w:val="21"/>
          <w:highlight w:val="none"/>
        </w:rPr>
        <w:t xml:space="preserve">是   </w:t>
      </w:r>
      <w:r>
        <w:rPr>
          <w:rFonts w:hint="eastAsia" w:ascii="宋体" w:hAnsi="宋体"/>
          <w:iCs/>
          <w:color w:val="auto"/>
          <w:szCs w:val="21"/>
          <w:highlight w:val="none"/>
        </w:rPr>
        <w:sym w:font="Wingdings" w:char="00A8"/>
      </w:r>
      <w:r>
        <w:rPr>
          <w:rFonts w:hint="eastAsia" w:ascii="宋体" w:hAnsi="宋体"/>
          <w:iCs/>
          <w:color w:val="auto"/>
          <w:szCs w:val="21"/>
          <w:highlight w:val="none"/>
        </w:rPr>
        <w:t>否</w:t>
      </w:r>
    </w:p>
    <w:p w14:paraId="62550E88">
      <w:pPr>
        <w:numPr>
          <w:ilvl w:val="0"/>
          <w:numId w:val="0"/>
        </w:numPr>
        <w:snapToGrid w:val="0"/>
        <w:spacing w:beforeLines="0" w:line="400" w:lineRule="exact"/>
        <w:ind w:firstLine="0" w:firstLineChars="0"/>
        <w:rPr>
          <w:rFonts w:hint="default"/>
          <w:color w:val="auto"/>
          <w:highlight w:val="none"/>
          <w:lang w:val="en-US" w:eastAsia="zh-CN"/>
        </w:rPr>
      </w:pPr>
      <w:r>
        <w:rPr>
          <w:rFonts w:hint="eastAsia"/>
          <w:color w:val="auto"/>
          <w:highlight w:val="none"/>
          <w:lang w:val="en-US" w:eastAsia="zh-CN"/>
        </w:rPr>
        <w:t xml:space="preserve">         中标（成交）采购标的制造商是否为监狱企业：</w:t>
      </w:r>
      <w:r>
        <w:rPr>
          <w:rFonts w:hint="eastAsia" w:ascii="宋体" w:hAnsi="宋体"/>
          <w:iCs/>
          <w:color w:val="auto"/>
          <w:szCs w:val="21"/>
          <w:highlight w:val="none"/>
        </w:rPr>
        <w:sym w:font="Wingdings" w:char="00A8"/>
      </w:r>
      <w:r>
        <w:rPr>
          <w:rFonts w:hint="eastAsia" w:ascii="宋体" w:hAnsi="宋体"/>
          <w:iCs/>
          <w:color w:val="auto"/>
          <w:szCs w:val="21"/>
          <w:highlight w:val="none"/>
        </w:rPr>
        <w:t xml:space="preserve">是       </w:t>
      </w:r>
      <w:r>
        <w:rPr>
          <w:rFonts w:hint="eastAsia" w:ascii="宋体" w:hAnsi="宋体"/>
          <w:iCs/>
          <w:color w:val="auto"/>
          <w:szCs w:val="21"/>
          <w:highlight w:val="none"/>
        </w:rPr>
        <w:sym w:font="Wingdings" w:char="00A8"/>
      </w:r>
      <w:r>
        <w:rPr>
          <w:rFonts w:hint="eastAsia" w:ascii="宋体" w:hAnsi="宋体"/>
          <w:iCs/>
          <w:color w:val="auto"/>
          <w:szCs w:val="21"/>
          <w:highlight w:val="none"/>
        </w:rPr>
        <w:t>否</w:t>
      </w:r>
    </w:p>
    <w:p w14:paraId="5FD0B64E">
      <w:pPr>
        <w:adjustRightInd w:val="0"/>
        <w:snapToGrid w:val="0"/>
        <w:spacing w:before="0" w:beforeLines="0" w:line="400" w:lineRule="exact"/>
        <w:ind w:firstLine="420" w:firstLineChars="200"/>
        <w:rPr>
          <w:rFonts w:ascii="宋体" w:hAnsi="宋体"/>
          <w:color w:val="auto"/>
          <w:szCs w:val="21"/>
          <w:highlight w:val="none"/>
        </w:rPr>
      </w:pPr>
      <w:r>
        <w:rPr>
          <w:rFonts w:hint="eastAsia" w:ascii="宋体" w:hAnsi="宋体"/>
          <w:color w:val="auto"/>
          <w:szCs w:val="21"/>
          <w:highlight w:val="none"/>
        </w:rPr>
        <w:t>（</w:t>
      </w:r>
      <w:r>
        <w:rPr>
          <w:rFonts w:hint="default" w:ascii="宋体" w:hAnsi="宋体"/>
          <w:color w:val="auto"/>
          <w:szCs w:val="21"/>
          <w:highlight w:val="none"/>
          <w:lang w:val="en" w:eastAsia="zh-CN"/>
        </w:rPr>
        <w:t>7</w:t>
      </w:r>
      <w:r>
        <w:rPr>
          <w:rFonts w:hint="eastAsia" w:ascii="宋体" w:hAnsi="宋体"/>
          <w:color w:val="auto"/>
          <w:szCs w:val="21"/>
          <w:highlight w:val="none"/>
        </w:rPr>
        <w:t>）合同是否分包：</w:t>
      </w:r>
      <w:r>
        <w:rPr>
          <w:rFonts w:hint="eastAsia" w:ascii="宋体" w:hAnsi="宋体"/>
          <w:iCs/>
          <w:color w:val="auto"/>
          <w:szCs w:val="21"/>
          <w:highlight w:val="none"/>
        </w:rPr>
        <w:sym w:font="Wingdings" w:char="00A8"/>
      </w:r>
      <w:r>
        <w:rPr>
          <w:rFonts w:hint="eastAsia" w:ascii="宋体" w:hAnsi="宋体"/>
          <w:iCs/>
          <w:color w:val="auto"/>
          <w:szCs w:val="21"/>
          <w:highlight w:val="none"/>
        </w:rPr>
        <w:t xml:space="preserve">是       </w:t>
      </w:r>
      <w:r>
        <w:rPr>
          <w:rFonts w:hint="eastAsia" w:ascii="宋体" w:hAnsi="宋体"/>
          <w:iCs/>
          <w:color w:val="auto"/>
          <w:szCs w:val="21"/>
          <w:highlight w:val="none"/>
        </w:rPr>
        <w:sym w:font="Wingdings" w:char="00A8"/>
      </w:r>
      <w:r>
        <w:rPr>
          <w:rFonts w:hint="eastAsia" w:ascii="宋体" w:hAnsi="宋体"/>
          <w:iCs/>
          <w:color w:val="auto"/>
          <w:szCs w:val="21"/>
          <w:highlight w:val="none"/>
        </w:rPr>
        <w:t>否</w:t>
      </w:r>
    </w:p>
    <w:p w14:paraId="4C7BF02F">
      <w:pPr>
        <w:adjustRightInd w:val="0"/>
        <w:snapToGrid w:val="0"/>
        <w:spacing w:before="0" w:beforeLines="0" w:line="400" w:lineRule="exact"/>
        <w:ind w:firstLine="840" w:firstLineChars="400"/>
        <w:rPr>
          <w:rFonts w:hint="eastAsia" w:ascii="宋体" w:hAnsi="宋体"/>
          <w:color w:val="auto"/>
          <w:szCs w:val="21"/>
          <w:highlight w:val="none"/>
          <w:u w:val="single"/>
        </w:rPr>
      </w:pPr>
      <w:r>
        <w:rPr>
          <w:rFonts w:hint="eastAsia" w:ascii="宋体" w:hAnsi="宋体"/>
          <w:color w:val="auto"/>
          <w:szCs w:val="21"/>
          <w:highlight w:val="none"/>
          <w:lang w:val="en-US" w:eastAsia="zh-CN"/>
        </w:rPr>
        <w:t xml:space="preserve"> </w:t>
      </w:r>
      <w:r>
        <w:rPr>
          <w:rFonts w:hint="eastAsia" w:ascii="宋体" w:hAnsi="宋体"/>
          <w:color w:val="auto"/>
          <w:szCs w:val="21"/>
          <w:highlight w:val="none"/>
        </w:rPr>
        <w:t>分包主要内容：</w:t>
      </w:r>
      <w:r>
        <w:rPr>
          <w:rFonts w:hint="eastAsia" w:ascii="宋体" w:hAnsi="宋体"/>
          <w:color w:val="auto"/>
          <w:szCs w:val="21"/>
          <w:highlight w:val="none"/>
          <w:u w:val="single"/>
        </w:rPr>
        <w:t xml:space="preserve">                                        </w:t>
      </w:r>
      <w:r>
        <w:rPr>
          <w:rFonts w:hint="eastAsia" w:ascii="宋体" w:hAnsi="宋体"/>
          <w:color w:val="auto"/>
          <w:szCs w:val="21"/>
          <w:highlight w:val="none"/>
          <w:u w:val="single"/>
          <w:lang w:val="en-US" w:eastAsia="zh-CN"/>
        </w:rPr>
        <w:t xml:space="preserve"> </w:t>
      </w:r>
      <w:r>
        <w:rPr>
          <w:rFonts w:hint="eastAsia" w:ascii="宋体" w:hAnsi="宋体"/>
          <w:color w:val="auto"/>
          <w:szCs w:val="21"/>
          <w:highlight w:val="none"/>
          <w:u w:val="single"/>
        </w:rPr>
        <w:t xml:space="preserve">   </w:t>
      </w:r>
    </w:p>
    <w:p w14:paraId="6487A29C">
      <w:pPr>
        <w:adjustRightInd w:val="0"/>
        <w:snapToGrid w:val="0"/>
        <w:spacing w:before="0" w:beforeLines="0" w:line="400" w:lineRule="exact"/>
        <w:ind w:firstLine="840" w:firstLineChars="400"/>
        <w:rPr>
          <w:rFonts w:hint="eastAsia" w:ascii="宋体" w:hAnsi="宋体"/>
          <w:color w:val="auto"/>
          <w:szCs w:val="21"/>
          <w:highlight w:val="none"/>
        </w:rPr>
      </w:pPr>
      <w:r>
        <w:rPr>
          <w:rFonts w:hint="eastAsia" w:ascii="宋体" w:hAnsi="宋体"/>
          <w:color w:val="auto"/>
          <w:szCs w:val="21"/>
          <w:highlight w:val="none"/>
          <w:u w:val="none"/>
          <w:lang w:val="en-US" w:eastAsia="zh-CN"/>
        </w:rPr>
        <w:t xml:space="preserve"> </w:t>
      </w:r>
      <w:r>
        <w:rPr>
          <w:rFonts w:hint="eastAsia" w:ascii="宋体" w:hAnsi="宋体"/>
          <w:color w:val="auto"/>
          <w:szCs w:val="21"/>
          <w:highlight w:val="none"/>
        </w:rPr>
        <w:t>分包供应商</w:t>
      </w:r>
      <w:r>
        <w:rPr>
          <w:rFonts w:hint="eastAsia" w:ascii="宋体" w:hAnsi="宋体"/>
          <w:color w:val="auto"/>
          <w:szCs w:val="21"/>
          <w:highlight w:val="none"/>
          <w:lang w:eastAsia="zh-CN"/>
        </w:rPr>
        <w:t>/制造商</w:t>
      </w:r>
      <w:r>
        <w:rPr>
          <w:rFonts w:hint="eastAsia" w:ascii="宋体" w:hAnsi="宋体"/>
          <w:color w:val="auto"/>
          <w:szCs w:val="21"/>
          <w:highlight w:val="none"/>
        </w:rPr>
        <w:t>名称</w:t>
      </w:r>
      <w:r>
        <w:rPr>
          <w:rFonts w:hint="eastAsia" w:ascii="宋体" w:hAnsi="宋体"/>
          <w:color w:val="auto"/>
          <w:szCs w:val="21"/>
          <w:highlight w:val="none"/>
          <w:lang w:eastAsia="zh-CN"/>
        </w:rPr>
        <w:t>（如供应商和制造商不同，请分别填写）</w:t>
      </w:r>
      <w:r>
        <w:rPr>
          <w:rFonts w:hint="eastAsia" w:ascii="宋体" w:hAnsi="宋体"/>
          <w:color w:val="auto"/>
          <w:szCs w:val="21"/>
          <w:highlight w:val="none"/>
        </w:rPr>
        <w:t>：</w:t>
      </w:r>
    </w:p>
    <w:p w14:paraId="2A8CEEC0">
      <w:pPr>
        <w:adjustRightInd w:val="0"/>
        <w:snapToGrid w:val="0"/>
        <w:spacing w:before="0" w:beforeLines="0" w:line="400" w:lineRule="exact"/>
        <w:ind w:firstLine="840" w:firstLineChars="400"/>
        <w:rPr>
          <w:rFonts w:ascii="宋体" w:hAnsi="宋体"/>
          <w:color w:val="auto"/>
          <w:szCs w:val="21"/>
          <w:highlight w:val="none"/>
          <w:u w:val="single"/>
        </w:rPr>
      </w:pPr>
      <w:r>
        <w:rPr>
          <w:rFonts w:hint="eastAsia" w:ascii="宋体" w:hAnsi="宋体"/>
          <w:color w:val="auto"/>
          <w:szCs w:val="21"/>
          <w:highlight w:val="none"/>
          <w:u w:val="none"/>
        </w:rPr>
        <w:t xml:space="preserve"> </w:t>
      </w:r>
      <w:r>
        <w:rPr>
          <w:rFonts w:hint="eastAsia" w:ascii="宋体" w:hAnsi="宋体"/>
          <w:color w:val="auto"/>
          <w:szCs w:val="21"/>
          <w:highlight w:val="none"/>
          <w:u w:val="single"/>
          <w:lang w:val="en-US" w:eastAsia="zh-CN"/>
        </w:rPr>
        <w:t xml:space="preserve">  </w:t>
      </w:r>
      <w:r>
        <w:rPr>
          <w:rFonts w:hint="eastAsia" w:ascii="宋体" w:hAnsi="宋体"/>
          <w:color w:val="auto"/>
          <w:szCs w:val="21"/>
          <w:highlight w:val="none"/>
          <w:u w:val="single"/>
        </w:rPr>
        <w:t xml:space="preserve">                                 </w:t>
      </w:r>
      <w:r>
        <w:rPr>
          <w:rFonts w:hint="eastAsia" w:ascii="宋体" w:hAnsi="宋体"/>
          <w:color w:val="auto"/>
          <w:szCs w:val="21"/>
          <w:highlight w:val="none"/>
          <w:u w:val="single"/>
          <w:lang w:val="en-US" w:eastAsia="zh-CN"/>
        </w:rPr>
        <w:t xml:space="preserve">                       </w:t>
      </w:r>
    </w:p>
    <w:p w14:paraId="384DEA42">
      <w:pPr>
        <w:adjustRightInd w:val="0"/>
        <w:snapToGrid w:val="0"/>
        <w:spacing w:before="0" w:beforeLines="0" w:line="400" w:lineRule="exact"/>
        <w:ind w:firstLine="840" w:firstLineChars="400"/>
        <w:rPr>
          <w:rFonts w:hint="eastAsia" w:ascii="宋体" w:hAnsi="宋体"/>
          <w:color w:val="auto"/>
          <w:szCs w:val="21"/>
          <w:highlight w:val="none"/>
        </w:rPr>
      </w:pPr>
      <w:r>
        <w:rPr>
          <w:rFonts w:hint="eastAsia" w:ascii="宋体" w:hAnsi="宋体"/>
          <w:color w:val="auto"/>
          <w:szCs w:val="21"/>
          <w:highlight w:val="none"/>
          <w:lang w:val="en-US" w:eastAsia="zh-CN"/>
        </w:rPr>
        <w:t xml:space="preserve"> </w:t>
      </w:r>
      <w:r>
        <w:rPr>
          <w:rFonts w:hint="eastAsia" w:ascii="宋体" w:hAnsi="宋体"/>
          <w:color w:val="auto"/>
          <w:szCs w:val="21"/>
          <w:highlight w:val="none"/>
        </w:rPr>
        <w:t>分包供应商</w:t>
      </w:r>
      <w:r>
        <w:rPr>
          <w:rFonts w:hint="eastAsia" w:ascii="宋体" w:hAnsi="宋体"/>
          <w:color w:val="auto"/>
          <w:szCs w:val="21"/>
          <w:highlight w:val="none"/>
          <w:lang w:val="en-US" w:eastAsia="zh-CN"/>
        </w:rPr>
        <w:t>/</w:t>
      </w:r>
      <w:r>
        <w:rPr>
          <w:rFonts w:hint="eastAsia" w:ascii="宋体" w:hAnsi="宋体"/>
          <w:color w:val="auto"/>
          <w:szCs w:val="21"/>
          <w:highlight w:val="none"/>
          <w:lang w:eastAsia="zh-CN"/>
        </w:rPr>
        <w:t>制造商</w:t>
      </w:r>
      <w:r>
        <w:rPr>
          <w:rFonts w:hint="eastAsia" w:ascii="宋体" w:hAnsi="宋体"/>
          <w:color w:val="auto"/>
          <w:szCs w:val="21"/>
          <w:highlight w:val="none"/>
        </w:rPr>
        <w:t>类型</w:t>
      </w:r>
      <w:r>
        <w:rPr>
          <w:rFonts w:hint="eastAsia" w:ascii="宋体" w:hAnsi="宋体"/>
          <w:color w:val="auto"/>
          <w:szCs w:val="21"/>
          <w:highlight w:val="none"/>
          <w:lang w:eastAsia="zh-CN"/>
        </w:rPr>
        <w:t>（如果供应商和制造商不同，只填写制造商类型）</w:t>
      </w:r>
      <w:r>
        <w:rPr>
          <w:rFonts w:hint="eastAsia" w:ascii="宋体" w:hAnsi="宋体"/>
          <w:color w:val="auto"/>
          <w:szCs w:val="21"/>
          <w:highlight w:val="none"/>
        </w:rPr>
        <w:t>：</w:t>
      </w:r>
    </w:p>
    <w:p w14:paraId="517D8EB3">
      <w:pPr>
        <w:adjustRightInd w:val="0"/>
        <w:snapToGrid w:val="0"/>
        <w:spacing w:beforeLines="0" w:line="400" w:lineRule="exact"/>
        <w:ind w:firstLine="840" w:firstLineChars="400"/>
        <w:rPr>
          <w:rFonts w:hint="eastAsia" w:ascii="宋体" w:hAnsi="宋体"/>
          <w:iCs/>
          <w:color w:val="auto"/>
          <w:szCs w:val="21"/>
          <w:highlight w:val="none"/>
          <w:lang w:val="en-US" w:eastAsia="zh-CN"/>
        </w:rPr>
      </w:pPr>
      <w:r>
        <w:rPr>
          <w:rFonts w:hint="eastAsia" w:ascii="宋体" w:hAnsi="宋体"/>
          <w:iCs/>
          <w:color w:val="auto"/>
          <w:szCs w:val="21"/>
          <w:highlight w:val="none"/>
          <w:lang w:val="en-US" w:eastAsia="zh-CN"/>
        </w:rPr>
        <w:t xml:space="preserve"> </w:t>
      </w:r>
      <w:r>
        <w:rPr>
          <w:rFonts w:hint="eastAsia" w:ascii="宋体" w:hAnsi="宋体"/>
          <w:iCs/>
          <w:color w:val="auto"/>
          <w:szCs w:val="21"/>
          <w:highlight w:val="none"/>
        </w:rPr>
        <w:sym w:font="Wingdings" w:char="00A8"/>
      </w:r>
      <w:r>
        <w:rPr>
          <w:rFonts w:hint="eastAsia" w:ascii="宋体" w:hAnsi="宋体"/>
          <w:iCs/>
          <w:color w:val="auto"/>
          <w:szCs w:val="21"/>
          <w:highlight w:val="none"/>
        </w:rPr>
        <w:t xml:space="preserve">大型企业  </w:t>
      </w:r>
      <w:r>
        <w:rPr>
          <w:rFonts w:hint="eastAsia" w:ascii="宋体" w:hAnsi="宋体"/>
          <w:iCs/>
          <w:color w:val="auto"/>
          <w:szCs w:val="21"/>
          <w:highlight w:val="none"/>
        </w:rPr>
        <w:sym w:font="Wingdings" w:char="00A8"/>
      </w:r>
      <w:r>
        <w:rPr>
          <w:rFonts w:hint="eastAsia" w:ascii="宋体" w:hAnsi="宋体"/>
          <w:iCs/>
          <w:color w:val="auto"/>
          <w:szCs w:val="21"/>
          <w:highlight w:val="none"/>
        </w:rPr>
        <w:t xml:space="preserve">中型企业  </w:t>
      </w:r>
      <w:r>
        <w:rPr>
          <w:rFonts w:hint="eastAsia" w:ascii="宋体" w:hAnsi="宋体"/>
          <w:iCs/>
          <w:color w:val="auto"/>
          <w:szCs w:val="21"/>
          <w:highlight w:val="none"/>
        </w:rPr>
        <w:sym w:font="Wingdings" w:char="00A8"/>
      </w:r>
      <w:r>
        <w:rPr>
          <w:rFonts w:hint="eastAsia" w:ascii="宋体" w:hAnsi="宋体"/>
          <w:iCs/>
          <w:color w:val="auto"/>
          <w:szCs w:val="21"/>
          <w:highlight w:val="none"/>
        </w:rPr>
        <w:t>小微型企业</w:t>
      </w:r>
      <w:r>
        <w:rPr>
          <w:rFonts w:hint="eastAsia" w:ascii="宋体" w:hAnsi="宋体"/>
          <w:iCs/>
          <w:color w:val="auto"/>
          <w:szCs w:val="21"/>
          <w:highlight w:val="none"/>
          <w:lang w:val="en-US" w:eastAsia="zh-CN"/>
        </w:rPr>
        <w:t xml:space="preserve">  </w:t>
      </w:r>
    </w:p>
    <w:p w14:paraId="3D469CF2">
      <w:pPr>
        <w:adjustRightInd w:val="0"/>
        <w:snapToGrid w:val="0"/>
        <w:spacing w:beforeLines="0" w:line="400" w:lineRule="exact"/>
        <w:ind w:firstLine="840" w:firstLineChars="400"/>
        <w:rPr>
          <w:rFonts w:hint="default" w:eastAsia="华文楷体"/>
          <w:color w:val="auto"/>
          <w:highlight w:val="none"/>
          <w:u w:val="none"/>
          <w:lang w:val="en-US" w:eastAsia="zh-CN"/>
        </w:rPr>
      </w:pPr>
      <w:r>
        <w:rPr>
          <w:rFonts w:hint="eastAsia" w:ascii="宋体" w:hAnsi="宋体"/>
          <w:iCs/>
          <w:color w:val="auto"/>
          <w:szCs w:val="21"/>
          <w:highlight w:val="none"/>
          <w:lang w:val="en-US" w:eastAsia="zh-CN"/>
        </w:rPr>
        <w:t xml:space="preserve"> </w:t>
      </w:r>
      <w:r>
        <w:rPr>
          <w:rFonts w:hint="eastAsia" w:ascii="宋体" w:hAnsi="宋体"/>
          <w:iCs/>
          <w:color w:val="auto"/>
          <w:szCs w:val="21"/>
          <w:highlight w:val="none"/>
        </w:rPr>
        <w:sym w:font="Wingdings" w:char="00A8"/>
      </w:r>
      <w:r>
        <w:rPr>
          <w:rFonts w:hint="eastAsia" w:ascii="宋体" w:hAnsi="宋体"/>
          <w:iCs/>
          <w:color w:val="auto"/>
          <w:szCs w:val="21"/>
          <w:highlight w:val="none"/>
          <w:lang w:eastAsia="zh-CN"/>
        </w:rPr>
        <w:t>残疾人福利性单位</w:t>
      </w:r>
      <w:r>
        <w:rPr>
          <w:rFonts w:hint="eastAsia" w:ascii="宋体" w:hAnsi="宋体"/>
          <w:iCs/>
          <w:color w:val="auto"/>
          <w:szCs w:val="21"/>
          <w:highlight w:val="none"/>
          <w:lang w:val="en-US" w:eastAsia="zh-CN"/>
        </w:rPr>
        <w:t xml:space="preserve"> </w:t>
      </w:r>
      <w:r>
        <w:rPr>
          <w:rFonts w:hint="eastAsia" w:ascii="宋体" w:hAnsi="宋体"/>
          <w:iCs/>
          <w:color w:val="auto"/>
          <w:szCs w:val="21"/>
          <w:highlight w:val="none"/>
        </w:rPr>
        <w:sym w:font="Wingdings" w:char="00A8"/>
      </w:r>
      <w:r>
        <w:rPr>
          <w:rFonts w:hint="eastAsia" w:ascii="宋体" w:hAnsi="宋体"/>
          <w:iCs/>
          <w:color w:val="auto"/>
          <w:szCs w:val="21"/>
          <w:highlight w:val="none"/>
          <w:lang w:eastAsia="zh-CN"/>
        </w:rPr>
        <w:t>监狱</w:t>
      </w:r>
      <w:r>
        <w:rPr>
          <w:rFonts w:hint="eastAsia" w:ascii="宋体" w:hAnsi="宋体"/>
          <w:iCs/>
          <w:color w:val="auto"/>
          <w:szCs w:val="21"/>
          <w:highlight w:val="none"/>
        </w:rPr>
        <w:t>企业</w:t>
      </w:r>
      <w:r>
        <w:rPr>
          <w:rFonts w:hint="eastAsia" w:ascii="宋体" w:hAnsi="宋体"/>
          <w:iCs/>
          <w:color w:val="auto"/>
          <w:szCs w:val="21"/>
          <w:highlight w:val="none"/>
          <w:lang w:val="en-US" w:eastAsia="zh-CN"/>
        </w:rPr>
        <w:t xml:space="preserve"> </w:t>
      </w:r>
      <w:r>
        <w:rPr>
          <w:rFonts w:hint="eastAsia" w:ascii="宋体" w:hAnsi="宋体"/>
          <w:iCs/>
          <w:color w:val="auto"/>
          <w:szCs w:val="21"/>
          <w:highlight w:val="none"/>
        </w:rPr>
        <w:sym w:font="Wingdings" w:char="00A8"/>
      </w:r>
      <w:r>
        <w:rPr>
          <w:rFonts w:hint="eastAsia" w:ascii="宋体" w:hAnsi="宋体"/>
          <w:iCs/>
          <w:color w:val="auto"/>
          <w:szCs w:val="21"/>
          <w:highlight w:val="none"/>
          <w:lang w:eastAsia="zh-CN"/>
        </w:rPr>
        <w:t>其他</w:t>
      </w:r>
    </w:p>
    <w:p w14:paraId="01682933">
      <w:pPr>
        <w:numPr>
          <w:ilvl w:val="-1"/>
          <w:numId w:val="0"/>
        </w:numPr>
        <w:adjustRightInd w:val="0"/>
        <w:snapToGrid w:val="0"/>
        <w:spacing w:before="0" w:beforeLines="0" w:line="400" w:lineRule="exact"/>
        <w:ind w:left="0" w:leftChars="0" w:firstLine="0" w:firstLineChars="0"/>
        <w:rPr>
          <w:rFonts w:hint="eastAsia" w:ascii="宋体" w:hAnsi="宋体" w:cs="宋体"/>
          <w:iCs/>
          <w:color w:val="auto"/>
          <w:szCs w:val="21"/>
          <w:highlight w:val="none"/>
        </w:rPr>
      </w:pPr>
      <w:r>
        <w:rPr>
          <w:rFonts w:hint="eastAsia" w:ascii="宋体" w:hAnsi="宋体"/>
          <w:color w:val="auto"/>
          <w:szCs w:val="21"/>
          <w:highlight w:val="none"/>
          <w:u w:val="none"/>
          <w:lang w:val="en-US" w:eastAsia="zh-CN"/>
        </w:rPr>
        <w:t xml:space="preserve">    </w:t>
      </w:r>
      <w:r>
        <w:rPr>
          <w:rFonts w:hint="eastAsia" w:ascii="宋体" w:hAnsi="宋体" w:cs="宋体"/>
          <w:color w:val="auto"/>
          <w:szCs w:val="21"/>
          <w:highlight w:val="none"/>
          <w:u w:val="none"/>
          <w:lang w:val="en-US" w:eastAsia="zh-CN"/>
        </w:rPr>
        <w:t>（</w:t>
      </w:r>
      <w:r>
        <w:rPr>
          <w:rFonts w:hint="default" w:ascii="宋体" w:hAnsi="宋体" w:cs="宋体"/>
          <w:color w:val="auto"/>
          <w:szCs w:val="21"/>
          <w:highlight w:val="none"/>
          <w:u w:val="none"/>
          <w:lang w:val="en" w:eastAsia="zh-CN"/>
        </w:rPr>
        <w:t>8</w:t>
      </w:r>
      <w:r>
        <w:rPr>
          <w:rFonts w:hint="eastAsia" w:ascii="宋体" w:hAnsi="宋体" w:cs="宋体"/>
          <w:color w:val="auto"/>
          <w:szCs w:val="21"/>
          <w:highlight w:val="none"/>
          <w:u w:val="none"/>
          <w:lang w:val="en-US" w:eastAsia="zh-CN"/>
        </w:rPr>
        <w:t>）中标（成交）供应商是否为外商投资企业：</w:t>
      </w:r>
      <w:r>
        <w:rPr>
          <w:rFonts w:hint="eastAsia" w:ascii="宋体" w:hAnsi="宋体" w:cs="宋体"/>
          <w:iCs/>
          <w:color w:val="auto"/>
          <w:szCs w:val="21"/>
          <w:highlight w:val="none"/>
        </w:rPr>
        <w:sym w:font="Wingdings" w:char="00A8"/>
      </w:r>
      <w:r>
        <w:rPr>
          <w:rFonts w:hint="eastAsia" w:ascii="宋体" w:hAnsi="宋体" w:cs="宋体"/>
          <w:iCs/>
          <w:color w:val="auto"/>
          <w:szCs w:val="21"/>
          <w:highlight w:val="none"/>
        </w:rPr>
        <w:t xml:space="preserve">是       </w:t>
      </w:r>
      <w:r>
        <w:rPr>
          <w:rFonts w:hint="eastAsia" w:ascii="宋体" w:hAnsi="宋体" w:cs="宋体"/>
          <w:iCs/>
          <w:color w:val="auto"/>
          <w:szCs w:val="21"/>
          <w:highlight w:val="none"/>
        </w:rPr>
        <w:sym w:font="Wingdings" w:char="00A8"/>
      </w:r>
      <w:r>
        <w:rPr>
          <w:rFonts w:hint="eastAsia" w:ascii="宋体" w:hAnsi="宋体" w:cs="宋体"/>
          <w:iCs/>
          <w:color w:val="auto"/>
          <w:szCs w:val="21"/>
          <w:highlight w:val="none"/>
        </w:rPr>
        <w:t>否</w:t>
      </w:r>
    </w:p>
    <w:p w14:paraId="2077615A">
      <w:pPr>
        <w:pStyle w:val="85"/>
        <w:tabs>
          <w:tab w:val="left" w:pos="1340"/>
        </w:tabs>
        <w:spacing w:beforeLines="0"/>
        <w:rPr>
          <w:rFonts w:hint="eastAsia" w:ascii="宋体" w:hAnsi="宋体" w:eastAsia="宋体" w:cs="宋体"/>
          <w:color w:val="auto"/>
          <w:sz w:val="21"/>
          <w:szCs w:val="21"/>
          <w:highlight w:val="none"/>
          <w:u w:val="single"/>
        </w:rPr>
      </w:pPr>
      <w:r>
        <w:rPr>
          <w:rFonts w:hint="eastAsia" w:ascii="宋体" w:hAnsi="宋体" w:eastAsia="宋体" w:cs="宋体"/>
          <w:color w:val="auto"/>
          <w:sz w:val="21"/>
          <w:szCs w:val="21"/>
          <w:highlight w:val="none"/>
          <w:u w:val="none"/>
          <w:lang w:val="en-US" w:eastAsia="zh-CN"/>
        </w:rPr>
        <w:t xml:space="preserve">     外商投资企业类型：</w:t>
      </w:r>
      <w:r>
        <w:rPr>
          <w:rFonts w:hint="eastAsia" w:ascii="宋体" w:hAnsi="宋体" w:eastAsia="宋体" w:cs="宋体"/>
          <w:iCs/>
          <w:color w:val="auto"/>
          <w:sz w:val="21"/>
          <w:szCs w:val="21"/>
          <w:highlight w:val="none"/>
        </w:rPr>
        <w:sym w:font="Wingdings" w:char="00A8"/>
      </w:r>
      <w:r>
        <w:rPr>
          <w:rFonts w:hint="eastAsia" w:ascii="宋体" w:hAnsi="宋体" w:eastAsia="宋体" w:cs="宋体"/>
          <w:color w:val="auto"/>
          <w:sz w:val="21"/>
          <w:szCs w:val="21"/>
          <w:highlight w:val="none"/>
          <w:u w:val="none"/>
          <w:lang w:val="en-US" w:eastAsia="zh-CN"/>
        </w:rPr>
        <w:t xml:space="preserve">全部由外国投资者投资  </w:t>
      </w:r>
      <w:r>
        <w:rPr>
          <w:rFonts w:hint="eastAsia" w:ascii="宋体" w:hAnsi="宋体" w:eastAsia="宋体" w:cs="宋体"/>
          <w:iCs/>
          <w:color w:val="auto"/>
          <w:sz w:val="21"/>
          <w:szCs w:val="21"/>
          <w:highlight w:val="none"/>
        </w:rPr>
        <w:sym w:font="Wingdings" w:char="00A8"/>
      </w:r>
      <w:r>
        <w:rPr>
          <w:rFonts w:hint="eastAsia" w:ascii="宋体" w:hAnsi="宋体" w:eastAsia="宋体" w:cs="宋体"/>
          <w:iCs/>
          <w:color w:val="auto"/>
          <w:sz w:val="21"/>
          <w:szCs w:val="21"/>
          <w:highlight w:val="none"/>
          <w:lang w:val="en-US" w:eastAsia="zh-CN"/>
        </w:rPr>
        <w:t>部分由外国投资者投资</w:t>
      </w:r>
    </w:p>
    <w:p w14:paraId="6DBAE90E">
      <w:pPr>
        <w:numPr>
          <w:ilvl w:val="-1"/>
          <w:numId w:val="0"/>
        </w:numPr>
        <w:adjustRightInd w:val="0"/>
        <w:snapToGrid w:val="0"/>
        <w:spacing w:before="0" w:beforeLines="0" w:line="400" w:lineRule="exact"/>
        <w:ind w:firstLine="420" w:firstLineChars="200"/>
        <w:rPr>
          <w:rFonts w:hint="eastAsia" w:ascii="宋体" w:hAnsi="宋体" w:eastAsia="宋体" w:cs="宋体"/>
          <w:b w:val="0"/>
          <w:bCs w:val="0"/>
          <w:color w:val="auto"/>
          <w:sz w:val="21"/>
          <w:szCs w:val="21"/>
          <w:highlight w:val="none"/>
          <w:u w:val="none"/>
          <w:lang w:val="en-US" w:eastAsia="zh-CN"/>
        </w:rPr>
      </w:pPr>
      <w:r>
        <w:rPr>
          <w:rFonts w:hint="eastAsia" w:ascii="宋体" w:hAnsi="宋体" w:eastAsia="宋体" w:cs="宋体"/>
          <w:b w:val="0"/>
          <w:bCs w:val="0"/>
          <w:color w:val="auto"/>
          <w:sz w:val="21"/>
          <w:szCs w:val="21"/>
          <w:highlight w:val="none"/>
          <w:u w:val="none"/>
          <w:lang w:val="en-US" w:eastAsia="zh-CN"/>
        </w:rPr>
        <w:t>（</w:t>
      </w:r>
      <w:r>
        <w:rPr>
          <w:rFonts w:hint="default" w:ascii="宋体" w:hAnsi="宋体" w:cs="宋体"/>
          <w:b w:val="0"/>
          <w:bCs w:val="0"/>
          <w:color w:val="auto"/>
          <w:sz w:val="21"/>
          <w:szCs w:val="21"/>
          <w:highlight w:val="none"/>
          <w:u w:val="none"/>
          <w:lang w:val="en" w:eastAsia="zh-CN"/>
        </w:rPr>
        <w:t>9</w:t>
      </w:r>
      <w:r>
        <w:rPr>
          <w:rFonts w:hint="eastAsia" w:ascii="宋体" w:hAnsi="宋体" w:eastAsia="宋体" w:cs="宋体"/>
          <w:b w:val="0"/>
          <w:bCs w:val="0"/>
          <w:color w:val="auto"/>
          <w:sz w:val="21"/>
          <w:szCs w:val="21"/>
          <w:highlight w:val="none"/>
          <w:u w:val="none"/>
          <w:lang w:val="en-US" w:eastAsia="zh-CN"/>
        </w:rPr>
        <w:t>）是否涉及进口产品：</w:t>
      </w:r>
    </w:p>
    <w:p w14:paraId="0D885827">
      <w:pPr>
        <w:numPr>
          <w:ilvl w:val="-1"/>
          <w:numId w:val="0"/>
        </w:numPr>
        <w:adjustRightInd w:val="0"/>
        <w:snapToGrid w:val="0"/>
        <w:spacing w:before="0" w:beforeLines="0" w:line="400" w:lineRule="exact"/>
        <w:ind w:firstLine="840" w:firstLineChars="400"/>
        <w:rPr>
          <w:rFonts w:hint="eastAsia" w:ascii="宋体" w:hAnsi="宋体" w:eastAsia="宋体" w:cs="宋体"/>
          <w:color w:val="auto"/>
          <w:szCs w:val="21"/>
          <w:highlight w:val="none"/>
          <w:u w:val="single"/>
          <w:lang w:val="en-US" w:eastAsia="zh-CN"/>
        </w:rPr>
      </w:pPr>
      <w:r>
        <w:rPr>
          <w:rFonts w:hint="eastAsia" w:ascii="宋体" w:hAnsi="宋体" w:cs="宋体"/>
          <w:iCs w:val="0"/>
          <w:color w:val="auto"/>
          <w:szCs w:val="21"/>
          <w:highlight w:val="none"/>
          <w:lang w:val="en-US" w:eastAsia="zh-CN"/>
        </w:rPr>
        <w:t xml:space="preserve"> </w:t>
      </w:r>
      <w:r>
        <w:rPr>
          <w:rFonts w:hint="eastAsia" w:ascii="宋体" w:hAnsi="宋体" w:eastAsia="宋体" w:cs="宋体"/>
          <w:iCs w:val="0"/>
          <w:color w:val="auto"/>
          <w:szCs w:val="21"/>
          <w:highlight w:val="none"/>
        </w:rPr>
        <w:sym w:font="Wingdings" w:char="00A8"/>
      </w:r>
      <w:r>
        <w:rPr>
          <w:rFonts w:hint="eastAsia" w:ascii="宋体" w:hAnsi="宋体" w:eastAsia="宋体" w:cs="宋体"/>
          <w:iCs w:val="0"/>
          <w:color w:val="auto"/>
          <w:szCs w:val="21"/>
          <w:highlight w:val="none"/>
        </w:rPr>
        <w:t>是</w:t>
      </w:r>
      <w:r>
        <w:rPr>
          <w:rFonts w:hint="eastAsia" w:ascii="宋体" w:hAnsi="宋体" w:eastAsia="宋体" w:cs="宋体"/>
          <w:iCs w:val="0"/>
          <w:color w:val="auto"/>
          <w:szCs w:val="21"/>
          <w:highlight w:val="none"/>
          <w:lang w:eastAsia="zh-CN"/>
        </w:rPr>
        <w:t>，</w:t>
      </w:r>
      <w:r>
        <w:rPr>
          <w:rFonts w:hint="eastAsia" w:ascii="宋体" w:hAnsi="宋体" w:cs="宋体"/>
          <w:iCs w:val="0"/>
          <w:color w:val="auto"/>
          <w:szCs w:val="21"/>
          <w:highlight w:val="none"/>
          <w:lang w:eastAsia="zh-CN"/>
        </w:rPr>
        <w:t>《政府采购品目分类目录》底级品目名称</w:t>
      </w:r>
      <w:r>
        <w:rPr>
          <w:rFonts w:hint="eastAsia" w:ascii="宋体" w:hAnsi="宋体" w:eastAsia="宋体" w:cs="宋体"/>
          <w:color w:val="auto"/>
          <w:szCs w:val="21"/>
          <w:highlight w:val="none"/>
          <w:lang w:val="en-US" w:eastAsia="zh-CN"/>
        </w:rPr>
        <w:t>：</w:t>
      </w:r>
      <w:r>
        <w:rPr>
          <w:rFonts w:hint="eastAsia" w:ascii="宋体" w:hAnsi="宋体" w:eastAsia="宋体" w:cs="宋体"/>
          <w:color w:val="auto"/>
          <w:szCs w:val="21"/>
          <w:highlight w:val="none"/>
          <w:u w:val="single"/>
          <w:lang w:val="en-US" w:eastAsia="zh-CN"/>
        </w:rPr>
        <w:t xml:space="preserve">         </w:t>
      </w:r>
      <w:r>
        <w:rPr>
          <w:rFonts w:hint="eastAsia" w:ascii="宋体" w:hAnsi="宋体" w:eastAsia="宋体" w:cs="宋体"/>
          <w:color w:val="auto"/>
          <w:szCs w:val="21"/>
          <w:highlight w:val="none"/>
          <w:lang w:val="en-US" w:eastAsia="zh-CN"/>
        </w:rPr>
        <w:t xml:space="preserve"> </w:t>
      </w:r>
      <w:r>
        <w:rPr>
          <w:rFonts w:hint="eastAsia" w:ascii="宋体" w:hAnsi="宋体" w:cs="宋体"/>
          <w:color w:val="auto"/>
          <w:szCs w:val="21"/>
          <w:highlight w:val="none"/>
          <w:lang w:val="en-US" w:eastAsia="zh-CN"/>
        </w:rPr>
        <w:t>金额：</w:t>
      </w:r>
      <w:r>
        <w:rPr>
          <w:rFonts w:hint="eastAsia" w:ascii="宋体" w:hAnsi="宋体" w:eastAsia="宋体" w:cs="宋体"/>
          <w:color w:val="auto"/>
          <w:szCs w:val="21"/>
          <w:highlight w:val="none"/>
          <w:u w:val="single"/>
          <w:lang w:val="en-US" w:eastAsia="zh-CN"/>
        </w:rPr>
        <w:t xml:space="preserve">  </w:t>
      </w:r>
      <w:r>
        <w:rPr>
          <w:rFonts w:hint="eastAsia" w:ascii="宋体" w:hAnsi="宋体" w:cs="宋体"/>
          <w:color w:val="auto"/>
          <w:szCs w:val="21"/>
          <w:highlight w:val="none"/>
          <w:u w:val="single"/>
          <w:lang w:val="en-US" w:eastAsia="zh-CN"/>
        </w:rPr>
        <w:t xml:space="preserve">     </w:t>
      </w:r>
      <w:r>
        <w:rPr>
          <w:rFonts w:hint="eastAsia" w:ascii="宋体" w:hAnsi="宋体" w:eastAsia="宋体" w:cs="宋体"/>
          <w:color w:val="auto"/>
          <w:szCs w:val="21"/>
          <w:highlight w:val="none"/>
          <w:u w:val="single"/>
          <w:lang w:val="en-US" w:eastAsia="zh-CN"/>
        </w:rPr>
        <w:t xml:space="preserve"> </w:t>
      </w:r>
    </w:p>
    <w:p w14:paraId="2E683B42">
      <w:pPr>
        <w:numPr>
          <w:ilvl w:val="-1"/>
          <w:numId w:val="0"/>
        </w:numPr>
        <w:adjustRightInd w:val="0"/>
        <w:snapToGrid w:val="0"/>
        <w:spacing w:before="0" w:beforeLines="0" w:line="400" w:lineRule="exact"/>
        <w:ind w:firstLine="840" w:firstLineChars="400"/>
        <w:rPr>
          <w:rFonts w:hint="eastAsia" w:ascii="宋体" w:hAnsi="宋体" w:eastAsia="宋体"/>
          <w:iCs w:val="0"/>
          <w:color w:val="auto"/>
          <w:szCs w:val="21"/>
          <w:highlight w:val="none"/>
        </w:rPr>
      </w:pPr>
      <w:r>
        <w:rPr>
          <w:rFonts w:hint="eastAsia" w:ascii="宋体" w:hAnsi="宋体" w:cs="宋体"/>
          <w:color w:val="auto"/>
          <w:szCs w:val="21"/>
          <w:highlight w:val="none"/>
          <w:lang w:val="en-US" w:eastAsia="zh-CN"/>
        </w:rPr>
        <w:t xml:space="preserve">        国别：</w:t>
      </w:r>
      <w:r>
        <w:rPr>
          <w:rFonts w:hint="eastAsia" w:ascii="宋体" w:hAnsi="宋体" w:eastAsia="宋体" w:cs="宋体"/>
          <w:color w:val="auto"/>
          <w:szCs w:val="21"/>
          <w:highlight w:val="none"/>
          <w:u w:val="single"/>
          <w:lang w:val="en-US" w:eastAsia="zh-CN"/>
        </w:rPr>
        <w:t xml:space="preserve">  </w:t>
      </w:r>
      <w:r>
        <w:rPr>
          <w:rFonts w:hint="eastAsia" w:ascii="宋体" w:hAnsi="宋体" w:cs="宋体"/>
          <w:color w:val="auto"/>
          <w:szCs w:val="21"/>
          <w:highlight w:val="none"/>
          <w:u w:val="single"/>
          <w:lang w:val="en-US" w:eastAsia="zh-CN"/>
        </w:rPr>
        <w:t xml:space="preserve">     </w:t>
      </w:r>
      <w:r>
        <w:rPr>
          <w:rFonts w:hint="eastAsia" w:ascii="宋体" w:hAnsi="宋体" w:eastAsia="宋体" w:cs="宋体"/>
          <w:color w:val="auto"/>
          <w:szCs w:val="21"/>
          <w:highlight w:val="none"/>
          <w:u w:val="single"/>
          <w:lang w:val="en-US" w:eastAsia="zh-CN"/>
        </w:rPr>
        <w:t xml:space="preserve"> </w:t>
      </w:r>
      <w:r>
        <w:rPr>
          <w:rFonts w:hint="eastAsia" w:ascii="宋体" w:hAnsi="宋体" w:cs="宋体"/>
          <w:color w:val="auto"/>
          <w:szCs w:val="21"/>
          <w:highlight w:val="none"/>
          <w:lang w:val="en-US" w:eastAsia="zh-CN"/>
        </w:rPr>
        <w:t xml:space="preserve"> </w:t>
      </w:r>
      <w:r>
        <w:rPr>
          <w:rFonts w:hint="eastAsia" w:ascii="宋体" w:hAnsi="宋体" w:eastAsia="宋体" w:cs="宋体"/>
          <w:color w:val="auto"/>
          <w:szCs w:val="21"/>
          <w:highlight w:val="none"/>
          <w:lang w:val="en-US" w:eastAsia="zh-CN"/>
        </w:rPr>
        <w:t>品牌：</w:t>
      </w:r>
      <w:r>
        <w:rPr>
          <w:rFonts w:hint="eastAsia" w:ascii="宋体" w:hAnsi="宋体" w:eastAsia="宋体" w:cs="宋体"/>
          <w:color w:val="auto"/>
          <w:szCs w:val="21"/>
          <w:highlight w:val="none"/>
          <w:u w:val="single"/>
          <w:lang w:val="en-US" w:eastAsia="zh-CN"/>
        </w:rPr>
        <w:t xml:space="preserve">        </w:t>
      </w:r>
      <w:r>
        <w:rPr>
          <w:rFonts w:hint="eastAsia" w:ascii="宋体" w:hAnsi="宋体" w:eastAsia="宋体" w:cs="宋体"/>
          <w:color w:val="auto"/>
          <w:szCs w:val="21"/>
          <w:highlight w:val="none"/>
          <w:u w:val="none"/>
          <w:lang w:val="en-US" w:eastAsia="zh-CN"/>
        </w:rPr>
        <w:t xml:space="preserve"> 规格型号：</w:t>
      </w:r>
      <w:r>
        <w:rPr>
          <w:rFonts w:hint="eastAsia" w:ascii="宋体" w:hAnsi="宋体" w:eastAsia="宋体" w:cs="宋体"/>
          <w:color w:val="auto"/>
          <w:szCs w:val="21"/>
          <w:highlight w:val="none"/>
          <w:u w:val="single"/>
          <w:lang w:val="en-US" w:eastAsia="zh-CN"/>
        </w:rPr>
        <w:t xml:space="preserve">        </w:t>
      </w:r>
      <w:r>
        <w:rPr>
          <w:rFonts w:hint="eastAsia" w:ascii="宋体" w:hAnsi="宋体" w:eastAsia="宋体"/>
          <w:iCs w:val="0"/>
          <w:color w:val="auto"/>
          <w:szCs w:val="21"/>
          <w:highlight w:val="none"/>
        </w:rPr>
        <w:t xml:space="preserve">      </w:t>
      </w:r>
    </w:p>
    <w:p w14:paraId="28716D5A">
      <w:pPr>
        <w:adjustRightInd w:val="0"/>
        <w:snapToGrid w:val="0"/>
        <w:spacing w:before="0" w:beforeLines="0" w:line="400" w:lineRule="exact"/>
        <w:ind w:firstLine="840" w:firstLineChars="400"/>
        <w:rPr>
          <w:rFonts w:hint="eastAsia" w:ascii="宋体" w:hAnsi="宋体"/>
          <w:color w:val="auto"/>
          <w:szCs w:val="21"/>
          <w:highlight w:val="none"/>
          <w:u w:val="none"/>
          <w:lang w:val="en-US" w:eastAsia="zh-CN"/>
        </w:rPr>
      </w:pPr>
      <w:r>
        <w:rPr>
          <w:rFonts w:hint="eastAsia" w:ascii="宋体" w:hAnsi="宋体"/>
          <w:iCs w:val="0"/>
          <w:color w:val="auto"/>
          <w:szCs w:val="21"/>
          <w:highlight w:val="none"/>
          <w:lang w:val="en-US" w:eastAsia="zh-CN"/>
        </w:rPr>
        <w:t xml:space="preserve"> </w:t>
      </w:r>
      <w:r>
        <w:rPr>
          <w:rFonts w:hint="eastAsia" w:ascii="宋体" w:hAnsi="宋体"/>
          <w:iCs w:val="0"/>
          <w:color w:val="auto"/>
          <w:szCs w:val="21"/>
          <w:highlight w:val="none"/>
        </w:rPr>
        <w:sym w:font="Wingdings" w:char="00A8"/>
      </w:r>
      <w:r>
        <w:rPr>
          <w:rFonts w:hint="eastAsia" w:ascii="宋体" w:hAnsi="宋体" w:eastAsia="宋体"/>
          <w:iCs w:val="0"/>
          <w:color w:val="auto"/>
          <w:szCs w:val="21"/>
          <w:highlight w:val="none"/>
          <w:lang w:eastAsia="zh-CN"/>
        </w:rPr>
        <w:t>否</w:t>
      </w:r>
    </w:p>
    <w:p w14:paraId="667DD665">
      <w:pPr>
        <w:numPr>
          <w:ilvl w:val="-1"/>
          <w:numId w:val="0"/>
        </w:numPr>
        <w:tabs>
          <w:tab w:val="left" w:pos="740"/>
        </w:tabs>
        <w:adjustRightInd w:val="0"/>
        <w:snapToGrid w:val="0"/>
        <w:spacing w:before="0" w:beforeLines="0" w:line="400" w:lineRule="exact"/>
        <w:ind w:left="0" w:firstLine="0" w:firstLineChars="0"/>
        <w:rPr>
          <w:rFonts w:hint="eastAsia" w:ascii="宋体" w:hAnsi="宋体" w:eastAsia="宋体"/>
          <w:b w:val="0"/>
          <w:bCs w:val="0"/>
          <w:color w:val="auto"/>
          <w:sz w:val="21"/>
          <w:szCs w:val="21"/>
          <w:highlight w:val="none"/>
          <w:u w:val="none"/>
          <w:lang w:val="en-US" w:eastAsia="zh-CN"/>
        </w:rPr>
      </w:pPr>
      <w:r>
        <w:rPr>
          <w:rFonts w:hint="eastAsia" w:ascii="宋体" w:hAnsi="宋体"/>
          <w:b w:val="0"/>
          <w:bCs w:val="0"/>
          <w:color w:val="auto"/>
          <w:sz w:val="21"/>
          <w:szCs w:val="21"/>
          <w:highlight w:val="none"/>
          <w:u w:val="none"/>
          <w:lang w:val="en-US" w:eastAsia="zh-CN"/>
        </w:rPr>
        <w:t xml:space="preserve">    （1</w:t>
      </w:r>
      <w:r>
        <w:rPr>
          <w:rFonts w:hint="default" w:ascii="宋体" w:hAnsi="宋体"/>
          <w:b w:val="0"/>
          <w:bCs w:val="0"/>
          <w:color w:val="auto"/>
          <w:sz w:val="21"/>
          <w:szCs w:val="21"/>
          <w:highlight w:val="none"/>
          <w:u w:val="none"/>
          <w:lang w:val="en" w:eastAsia="zh-CN"/>
        </w:rPr>
        <w:t>0</w:t>
      </w:r>
      <w:r>
        <w:rPr>
          <w:rFonts w:hint="eastAsia" w:ascii="宋体" w:hAnsi="宋体"/>
          <w:b w:val="0"/>
          <w:bCs w:val="0"/>
          <w:color w:val="auto"/>
          <w:sz w:val="21"/>
          <w:szCs w:val="21"/>
          <w:highlight w:val="none"/>
          <w:u w:val="none"/>
          <w:lang w:val="en-US" w:eastAsia="zh-CN"/>
        </w:rPr>
        <w:t>）</w:t>
      </w:r>
      <w:r>
        <w:rPr>
          <w:rFonts w:hint="eastAsia" w:ascii="宋体" w:hAnsi="宋体" w:eastAsia="宋体"/>
          <w:b w:val="0"/>
          <w:bCs w:val="0"/>
          <w:color w:val="auto"/>
          <w:sz w:val="21"/>
          <w:szCs w:val="21"/>
          <w:highlight w:val="none"/>
          <w:u w:val="none"/>
          <w:lang w:val="en-US" w:eastAsia="zh-CN"/>
        </w:rPr>
        <w:t>是否涉及节能产品：</w:t>
      </w:r>
    </w:p>
    <w:p w14:paraId="4ACFFA96">
      <w:pPr>
        <w:numPr>
          <w:ilvl w:val="-1"/>
          <w:numId w:val="0"/>
        </w:numPr>
        <w:tabs>
          <w:tab w:val="left" w:pos="740"/>
        </w:tabs>
        <w:adjustRightInd w:val="0"/>
        <w:snapToGrid w:val="0"/>
        <w:spacing w:before="0" w:beforeLines="0" w:line="400" w:lineRule="exact"/>
        <w:ind w:firstLine="0" w:firstLineChars="0"/>
        <w:rPr>
          <w:rFonts w:hint="eastAsia" w:ascii="宋体" w:hAnsi="宋体"/>
          <w:iCs/>
          <w:color w:val="auto"/>
          <w:szCs w:val="21"/>
          <w:highlight w:val="none"/>
          <w:lang w:val="en-US" w:eastAsia="zh-CN"/>
        </w:rPr>
      </w:pPr>
      <w:r>
        <w:rPr>
          <w:rFonts w:hint="eastAsia" w:ascii="宋体" w:hAnsi="宋体"/>
          <w:b w:val="0"/>
          <w:bCs w:val="0"/>
          <w:color w:val="auto"/>
          <w:sz w:val="21"/>
          <w:szCs w:val="21"/>
          <w:highlight w:val="none"/>
          <w:u w:val="none"/>
          <w:lang w:val="en-US" w:eastAsia="zh-CN"/>
        </w:rPr>
        <w:t xml:space="preserve">         </w:t>
      </w:r>
      <w:r>
        <w:rPr>
          <w:rFonts w:hint="eastAsia" w:ascii="宋体" w:hAnsi="宋体" w:eastAsia="宋体"/>
          <w:iCs w:val="0"/>
          <w:color w:val="auto"/>
          <w:szCs w:val="21"/>
          <w:highlight w:val="none"/>
        </w:rPr>
        <w:sym w:font="Wingdings" w:char="00A8"/>
      </w:r>
      <w:r>
        <w:rPr>
          <w:rFonts w:hint="eastAsia" w:ascii="宋体" w:hAnsi="宋体" w:eastAsia="宋体"/>
          <w:iCs w:val="0"/>
          <w:color w:val="auto"/>
          <w:szCs w:val="21"/>
          <w:highlight w:val="none"/>
        </w:rPr>
        <w:t>是</w:t>
      </w:r>
      <w:r>
        <w:rPr>
          <w:rFonts w:hint="eastAsia" w:ascii="宋体" w:hAnsi="宋体" w:eastAsia="宋体"/>
          <w:iCs w:val="0"/>
          <w:color w:val="auto"/>
          <w:szCs w:val="21"/>
          <w:highlight w:val="none"/>
          <w:lang w:eastAsia="zh-CN"/>
        </w:rPr>
        <w:t>，</w:t>
      </w:r>
      <w:r>
        <w:rPr>
          <w:rFonts w:hint="eastAsia" w:ascii="宋体" w:hAnsi="宋体"/>
          <w:iCs w:val="0"/>
          <w:color w:val="auto"/>
          <w:szCs w:val="21"/>
          <w:highlight w:val="none"/>
          <w:lang w:eastAsia="zh-CN"/>
        </w:rPr>
        <w:t>《节能产品政府采购品目清单》的底级品目名称：</w:t>
      </w:r>
      <w:r>
        <w:rPr>
          <w:rFonts w:hint="eastAsia" w:ascii="宋体" w:hAnsi="宋体" w:eastAsia="宋体"/>
          <w:color w:val="auto"/>
          <w:szCs w:val="21"/>
          <w:highlight w:val="none"/>
          <w:u w:val="single"/>
          <w:lang w:val="en-US" w:eastAsia="zh-CN"/>
        </w:rPr>
        <w:t xml:space="preserve">      </w:t>
      </w:r>
      <w:r>
        <w:rPr>
          <w:rFonts w:hint="eastAsia" w:ascii="宋体" w:hAnsi="宋体"/>
          <w:color w:val="auto"/>
          <w:szCs w:val="21"/>
          <w:highlight w:val="none"/>
          <w:u w:val="single"/>
          <w:lang w:val="en-US" w:eastAsia="zh-CN"/>
        </w:rPr>
        <w:t xml:space="preserve">   </w:t>
      </w:r>
      <w:r>
        <w:rPr>
          <w:rFonts w:hint="eastAsia" w:ascii="宋体" w:hAnsi="宋体"/>
          <w:iCs/>
          <w:color w:val="auto"/>
          <w:szCs w:val="21"/>
          <w:highlight w:val="none"/>
          <w:lang w:val="en-US" w:eastAsia="zh-CN"/>
        </w:rPr>
        <w:t xml:space="preserve">     </w:t>
      </w:r>
    </w:p>
    <w:p w14:paraId="11B71225">
      <w:pPr>
        <w:numPr>
          <w:ilvl w:val="-1"/>
          <w:numId w:val="0"/>
        </w:numPr>
        <w:tabs>
          <w:tab w:val="left" w:pos="740"/>
        </w:tabs>
        <w:adjustRightInd w:val="0"/>
        <w:snapToGrid w:val="0"/>
        <w:spacing w:before="0" w:beforeLines="0" w:line="400" w:lineRule="exact"/>
        <w:ind w:firstLine="0" w:firstLineChars="0"/>
        <w:rPr>
          <w:rFonts w:hint="eastAsia" w:ascii="宋体" w:hAnsi="宋体"/>
          <w:iCs/>
          <w:color w:val="auto"/>
          <w:szCs w:val="21"/>
          <w:highlight w:val="none"/>
          <w:lang w:val="en-US" w:eastAsia="zh-CN"/>
        </w:rPr>
      </w:pPr>
      <w:r>
        <w:rPr>
          <w:rFonts w:hint="eastAsia" w:ascii="宋体" w:hAnsi="宋体"/>
          <w:iCs/>
          <w:color w:val="auto"/>
          <w:szCs w:val="21"/>
          <w:highlight w:val="none"/>
          <w:lang w:val="en-US" w:eastAsia="zh-CN"/>
        </w:rPr>
        <w:t xml:space="preserve">                </w:t>
      </w:r>
      <w:r>
        <w:rPr>
          <w:rFonts w:hint="eastAsia" w:ascii="宋体" w:hAnsi="宋体"/>
          <w:iCs/>
          <w:color w:val="auto"/>
          <w:szCs w:val="21"/>
          <w:highlight w:val="none"/>
        </w:rPr>
        <w:sym w:font="Wingdings" w:char="00A8"/>
      </w:r>
      <w:r>
        <w:rPr>
          <w:rFonts w:hint="eastAsia" w:ascii="宋体" w:hAnsi="宋体"/>
          <w:iCs/>
          <w:color w:val="auto"/>
          <w:szCs w:val="21"/>
          <w:highlight w:val="none"/>
          <w:lang w:eastAsia="zh-CN"/>
        </w:rPr>
        <w:t>强制采购</w:t>
      </w:r>
      <w:r>
        <w:rPr>
          <w:rFonts w:hint="eastAsia" w:ascii="宋体" w:hAnsi="宋体"/>
          <w:iCs/>
          <w:color w:val="auto"/>
          <w:szCs w:val="21"/>
          <w:highlight w:val="none"/>
          <w:lang w:val="en-US" w:eastAsia="zh-CN"/>
        </w:rPr>
        <w:t xml:space="preserve">       </w:t>
      </w:r>
      <w:r>
        <w:rPr>
          <w:rFonts w:hint="eastAsia" w:ascii="宋体" w:hAnsi="宋体"/>
          <w:iCs/>
          <w:color w:val="auto"/>
          <w:szCs w:val="21"/>
          <w:highlight w:val="none"/>
        </w:rPr>
        <w:sym w:font="Wingdings" w:char="00A8"/>
      </w:r>
      <w:r>
        <w:rPr>
          <w:rFonts w:hint="eastAsia" w:ascii="宋体" w:hAnsi="宋体"/>
          <w:iCs/>
          <w:color w:val="auto"/>
          <w:szCs w:val="21"/>
          <w:highlight w:val="none"/>
          <w:lang w:eastAsia="zh-CN"/>
        </w:rPr>
        <w:t>优先采购</w:t>
      </w:r>
      <w:r>
        <w:rPr>
          <w:rFonts w:hint="eastAsia" w:ascii="宋体" w:hAnsi="宋体"/>
          <w:iCs/>
          <w:color w:val="auto"/>
          <w:szCs w:val="21"/>
          <w:highlight w:val="none"/>
          <w:lang w:val="en-US" w:eastAsia="zh-CN"/>
        </w:rPr>
        <w:t xml:space="preserve">    </w:t>
      </w:r>
    </w:p>
    <w:p w14:paraId="7DC3168A">
      <w:pPr>
        <w:numPr>
          <w:ilvl w:val="-1"/>
          <w:numId w:val="0"/>
        </w:numPr>
        <w:tabs>
          <w:tab w:val="left" w:pos="740"/>
        </w:tabs>
        <w:adjustRightInd w:val="0"/>
        <w:snapToGrid w:val="0"/>
        <w:spacing w:before="0" w:beforeLines="0" w:line="400" w:lineRule="exact"/>
        <w:ind w:firstLine="0" w:firstLineChars="0"/>
        <w:rPr>
          <w:rFonts w:hint="eastAsia" w:ascii="宋体" w:hAnsi="宋体" w:eastAsia="宋体"/>
          <w:iCs w:val="0"/>
          <w:color w:val="auto"/>
          <w:szCs w:val="21"/>
          <w:highlight w:val="none"/>
        </w:rPr>
      </w:pPr>
      <w:r>
        <w:rPr>
          <w:rFonts w:hint="eastAsia" w:ascii="宋体" w:hAnsi="宋体"/>
          <w:iCs/>
          <w:color w:val="auto"/>
          <w:szCs w:val="21"/>
          <w:highlight w:val="none"/>
          <w:lang w:val="en-US" w:eastAsia="zh-CN"/>
        </w:rPr>
        <w:t xml:space="preserve">         </w:t>
      </w:r>
      <w:r>
        <w:rPr>
          <w:rFonts w:hint="eastAsia" w:ascii="宋体" w:hAnsi="宋体" w:eastAsia="宋体"/>
          <w:iCs w:val="0"/>
          <w:color w:val="auto"/>
          <w:szCs w:val="21"/>
          <w:highlight w:val="none"/>
        </w:rPr>
        <w:sym w:font="Wingdings" w:char="00A8"/>
      </w:r>
      <w:r>
        <w:rPr>
          <w:rFonts w:hint="eastAsia" w:ascii="宋体" w:hAnsi="宋体" w:eastAsia="宋体"/>
          <w:iCs w:val="0"/>
          <w:color w:val="auto"/>
          <w:szCs w:val="21"/>
          <w:highlight w:val="none"/>
        </w:rPr>
        <w:t>否</w:t>
      </w:r>
    </w:p>
    <w:p w14:paraId="6E19277C">
      <w:pPr>
        <w:numPr>
          <w:ilvl w:val="-1"/>
          <w:numId w:val="0"/>
        </w:numPr>
        <w:tabs>
          <w:tab w:val="left" w:pos="740"/>
        </w:tabs>
        <w:adjustRightInd w:val="0"/>
        <w:snapToGrid w:val="0"/>
        <w:spacing w:before="0" w:beforeLines="0" w:line="400" w:lineRule="exact"/>
        <w:ind w:left="0" w:firstLine="0" w:firstLineChars="0"/>
        <w:rPr>
          <w:rFonts w:hint="eastAsia" w:ascii="宋体" w:hAnsi="宋体" w:eastAsia="宋体"/>
          <w:b w:val="0"/>
          <w:bCs w:val="0"/>
          <w:color w:val="auto"/>
          <w:sz w:val="21"/>
          <w:szCs w:val="21"/>
          <w:highlight w:val="none"/>
          <w:u w:val="none"/>
          <w:lang w:val="en-US" w:eastAsia="zh-CN"/>
        </w:rPr>
      </w:pPr>
      <w:r>
        <w:rPr>
          <w:rFonts w:hint="eastAsia" w:ascii="宋体" w:hAnsi="宋体"/>
          <w:b w:val="0"/>
          <w:bCs w:val="0"/>
          <w:color w:val="auto"/>
          <w:sz w:val="21"/>
          <w:szCs w:val="21"/>
          <w:highlight w:val="none"/>
          <w:u w:val="none"/>
          <w:lang w:val="en-US" w:eastAsia="zh-CN"/>
        </w:rPr>
        <w:t xml:space="preserve">          </w:t>
      </w:r>
      <w:r>
        <w:rPr>
          <w:rFonts w:hint="eastAsia" w:ascii="宋体" w:hAnsi="宋体" w:eastAsia="宋体"/>
          <w:b w:val="0"/>
          <w:bCs w:val="0"/>
          <w:color w:val="auto"/>
          <w:sz w:val="21"/>
          <w:szCs w:val="21"/>
          <w:highlight w:val="none"/>
          <w:u w:val="none"/>
          <w:lang w:val="en-US" w:eastAsia="zh-CN"/>
        </w:rPr>
        <w:t>是否涉及</w:t>
      </w:r>
      <w:r>
        <w:rPr>
          <w:rFonts w:hint="eastAsia" w:ascii="宋体" w:hAnsi="宋体"/>
          <w:b w:val="0"/>
          <w:bCs w:val="0"/>
          <w:color w:val="auto"/>
          <w:sz w:val="21"/>
          <w:szCs w:val="21"/>
          <w:highlight w:val="none"/>
          <w:u w:val="none"/>
          <w:lang w:val="en-US" w:eastAsia="zh-CN"/>
        </w:rPr>
        <w:t>环境标志</w:t>
      </w:r>
      <w:r>
        <w:rPr>
          <w:rFonts w:hint="eastAsia" w:ascii="宋体" w:hAnsi="宋体" w:eastAsia="宋体"/>
          <w:b w:val="0"/>
          <w:bCs w:val="0"/>
          <w:color w:val="auto"/>
          <w:sz w:val="21"/>
          <w:szCs w:val="21"/>
          <w:highlight w:val="none"/>
          <w:u w:val="none"/>
          <w:lang w:val="en-US" w:eastAsia="zh-CN"/>
        </w:rPr>
        <w:t>产品：</w:t>
      </w:r>
    </w:p>
    <w:p w14:paraId="71C3DAA9">
      <w:pPr>
        <w:numPr>
          <w:ilvl w:val="-1"/>
          <w:numId w:val="0"/>
        </w:numPr>
        <w:tabs>
          <w:tab w:val="left" w:pos="740"/>
        </w:tabs>
        <w:adjustRightInd w:val="0"/>
        <w:snapToGrid w:val="0"/>
        <w:spacing w:before="0" w:beforeLines="0" w:line="400" w:lineRule="exact"/>
        <w:ind w:firstLine="0" w:firstLineChars="0"/>
        <w:rPr>
          <w:rFonts w:hint="eastAsia" w:ascii="宋体" w:hAnsi="宋体"/>
          <w:iCs w:val="0"/>
          <w:color w:val="auto"/>
          <w:szCs w:val="21"/>
          <w:highlight w:val="none"/>
          <w:lang w:eastAsia="zh-CN"/>
        </w:rPr>
      </w:pPr>
      <w:r>
        <w:rPr>
          <w:rFonts w:hint="eastAsia" w:ascii="宋体" w:hAnsi="宋体"/>
          <w:b w:val="0"/>
          <w:bCs w:val="0"/>
          <w:color w:val="auto"/>
          <w:sz w:val="21"/>
          <w:szCs w:val="21"/>
          <w:highlight w:val="none"/>
          <w:u w:val="none"/>
          <w:lang w:val="en-US" w:eastAsia="zh-CN"/>
        </w:rPr>
        <w:t xml:space="preserve">         </w:t>
      </w:r>
      <w:r>
        <w:rPr>
          <w:rFonts w:hint="eastAsia" w:ascii="宋体" w:hAnsi="宋体" w:eastAsia="宋体"/>
          <w:iCs w:val="0"/>
          <w:color w:val="auto"/>
          <w:szCs w:val="21"/>
          <w:highlight w:val="none"/>
        </w:rPr>
        <w:sym w:font="Wingdings" w:char="00A8"/>
      </w:r>
      <w:r>
        <w:rPr>
          <w:rFonts w:hint="eastAsia" w:ascii="宋体" w:hAnsi="宋体" w:eastAsia="宋体"/>
          <w:iCs w:val="0"/>
          <w:color w:val="auto"/>
          <w:szCs w:val="21"/>
          <w:highlight w:val="none"/>
        </w:rPr>
        <w:t>是</w:t>
      </w:r>
      <w:r>
        <w:rPr>
          <w:rFonts w:hint="eastAsia" w:ascii="宋体" w:hAnsi="宋体" w:eastAsia="宋体"/>
          <w:iCs w:val="0"/>
          <w:color w:val="auto"/>
          <w:szCs w:val="21"/>
          <w:highlight w:val="none"/>
          <w:lang w:eastAsia="zh-CN"/>
        </w:rPr>
        <w:t>，</w:t>
      </w:r>
      <w:r>
        <w:rPr>
          <w:rFonts w:hint="eastAsia" w:ascii="宋体" w:hAnsi="宋体"/>
          <w:iCs w:val="0"/>
          <w:color w:val="auto"/>
          <w:szCs w:val="21"/>
          <w:highlight w:val="none"/>
          <w:lang w:eastAsia="zh-CN"/>
        </w:rPr>
        <w:t>《环境标志产品政府采购品目清单》的底级品目名称：</w:t>
      </w:r>
      <w:r>
        <w:rPr>
          <w:rFonts w:hint="eastAsia" w:ascii="宋体" w:hAnsi="宋体" w:eastAsia="宋体"/>
          <w:color w:val="auto"/>
          <w:szCs w:val="21"/>
          <w:highlight w:val="none"/>
          <w:u w:val="single"/>
          <w:lang w:val="en-US" w:eastAsia="zh-CN"/>
        </w:rPr>
        <w:t xml:space="preserve">      </w:t>
      </w:r>
      <w:r>
        <w:rPr>
          <w:rFonts w:hint="eastAsia" w:ascii="宋体" w:hAnsi="宋体"/>
          <w:color w:val="auto"/>
          <w:szCs w:val="21"/>
          <w:highlight w:val="none"/>
          <w:u w:val="single"/>
          <w:lang w:val="en-US" w:eastAsia="zh-CN"/>
        </w:rPr>
        <w:t xml:space="preserve">   </w:t>
      </w:r>
      <w:r>
        <w:rPr>
          <w:rFonts w:hint="eastAsia" w:ascii="宋体" w:hAnsi="宋体"/>
          <w:iCs/>
          <w:color w:val="auto"/>
          <w:szCs w:val="21"/>
          <w:highlight w:val="none"/>
          <w:lang w:val="en-US" w:eastAsia="zh-CN"/>
        </w:rPr>
        <w:t xml:space="preserve"> </w:t>
      </w:r>
    </w:p>
    <w:p w14:paraId="15A73575">
      <w:pPr>
        <w:numPr>
          <w:ilvl w:val="-1"/>
          <w:numId w:val="0"/>
        </w:numPr>
        <w:tabs>
          <w:tab w:val="left" w:pos="740"/>
        </w:tabs>
        <w:adjustRightInd w:val="0"/>
        <w:snapToGrid w:val="0"/>
        <w:spacing w:before="0" w:beforeLines="0" w:line="400" w:lineRule="exact"/>
        <w:ind w:firstLine="0" w:firstLineChars="0"/>
        <w:rPr>
          <w:rFonts w:hint="eastAsia" w:ascii="宋体" w:hAnsi="宋体"/>
          <w:iCs/>
          <w:color w:val="auto"/>
          <w:szCs w:val="21"/>
          <w:highlight w:val="none"/>
          <w:lang w:val="en-US" w:eastAsia="zh-CN"/>
        </w:rPr>
      </w:pPr>
      <w:r>
        <w:rPr>
          <w:rFonts w:hint="eastAsia" w:ascii="宋体" w:hAnsi="宋体"/>
          <w:iCs/>
          <w:color w:val="auto"/>
          <w:szCs w:val="21"/>
          <w:highlight w:val="none"/>
          <w:lang w:val="en-US" w:eastAsia="zh-CN"/>
        </w:rPr>
        <w:t xml:space="preserve">                </w:t>
      </w:r>
      <w:r>
        <w:rPr>
          <w:rFonts w:hint="eastAsia" w:ascii="宋体" w:hAnsi="宋体"/>
          <w:iCs/>
          <w:color w:val="auto"/>
          <w:szCs w:val="21"/>
          <w:highlight w:val="none"/>
        </w:rPr>
        <w:sym w:font="Wingdings" w:char="00A8"/>
      </w:r>
      <w:r>
        <w:rPr>
          <w:rFonts w:hint="eastAsia" w:ascii="宋体" w:hAnsi="宋体"/>
          <w:iCs/>
          <w:color w:val="auto"/>
          <w:szCs w:val="21"/>
          <w:highlight w:val="none"/>
          <w:lang w:eastAsia="zh-CN"/>
        </w:rPr>
        <w:t>强制采购</w:t>
      </w:r>
      <w:r>
        <w:rPr>
          <w:rFonts w:hint="eastAsia" w:ascii="宋体" w:hAnsi="宋体"/>
          <w:iCs/>
          <w:color w:val="auto"/>
          <w:szCs w:val="21"/>
          <w:highlight w:val="none"/>
          <w:lang w:val="en-US" w:eastAsia="zh-CN"/>
        </w:rPr>
        <w:t xml:space="preserve">       </w:t>
      </w:r>
      <w:r>
        <w:rPr>
          <w:rFonts w:hint="eastAsia" w:ascii="宋体" w:hAnsi="宋体"/>
          <w:iCs/>
          <w:color w:val="auto"/>
          <w:szCs w:val="21"/>
          <w:highlight w:val="none"/>
        </w:rPr>
        <w:sym w:font="Wingdings" w:char="00A8"/>
      </w:r>
      <w:r>
        <w:rPr>
          <w:rFonts w:hint="eastAsia" w:ascii="宋体" w:hAnsi="宋体"/>
          <w:iCs/>
          <w:color w:val="auto"/>
          <w:szCs w:val="21"/>
          <w:highlight w:val="none"/>
          <w:lang w:eastAsia="zh-CN"/>
        </w:rPr>
        <w:t>优先采购</w:t>
      </w:r>
      <w:r>
        <w:rPr>
          <w:rFonts w:hint="eastAsia" w:ascii="宋体" w:hAnsi="宋体"/>
          <w:iCs/>
          <w:color w:val="auto"/>
          <w:szCs w:val="21"/>
          <w:highlight w:val="none"/>
          <w:lang w:val="en-US" w:eastAsia="zh-CN"/>
        </w:rPr>
        <w:t xml:space="preserve">    </w:t>
      </w:r>
    </w:p>
    <w:p w14:paraId="31ECD00B">
      <w:pPr>
        <w:numPr>
          <w:ilvl w:val="-1"/>
          <w:numId w:val="0"/>
        </w:numPr>
        <w:tabs>
          <w:tab w:val="left" w:pos="740"/>
        </w:tabs>
        <w:adjustRightInd w:val="0"/>
        <w:snapToGrid w:val="0"/>
        <w:spacing w:before="0" w:beforeLines="0" w:line="400" w:lineRule="exact"/>
        <w:ind w:firstLine="0" w:firstLineChars="0"/>
        <w:rPr>
          <w:rFonts w:hint="eastAsia" w:ascii="宋体" w:hAnsi="宋体"/>
          <w:b w:val="0"/>
          <w:bCs w:val="0"/>
          <w:color w:val="auto"/>
          <w:sz w:val="21"/>
          <w:szCs w:val="21"/>
          <w:highlight w:val="none"/>
          <w:u w:val="none"/>
          <w:lang w:val="en-US" w:eastAsia="zh-CN"/>
        </w:rPr>
      </w:pPr>
      <w:r>
        <w:rPr>
          <w:rFonts w:hint="eastAsia" w:ascii="宋体" w:hAnsi="宋体"/>
          <w:iCs/>
          <w:color w:val="auto"/>
          <w:szCs w:val="21"/>
          <w:highlight w:val="none"/>
          <w:lang w:val="en-US" w:eastAsia="zh-CN"/>
        </w:rPr>
        <w:t xml:space="preserve">         </w:t>
      </w:r>
      <w:r>
        <w:rPr>
          <w:rFonts w:hint="eastAsia" w:ascii="宋体" w:hAnsi="宋体" w:eastAsia="宋体"/>
          <w:iCs w:val="0"/>
          <w:color w:val="auto"/>
          <w:szCs w:val="21"/>
          <w:highlight w:val="none"/>
        </w:rPr>
        <w:sym w:font="Wingdings" w:char="00A8"/>
      </w:r>
      <w:r>
        <w:rPr>
          <w:rFonts w:hint="eastAsia" w:ascii="宋体" w:hAnsi="宋体" w:eastAsia="宋体"/>
          <w:iCs w:val="0"/>
          <w:color w:val="auto"/>
          <w:szCs w:val="21"/>
          <w:highlight w:val="none"/>
        </w:rPr>
        <w:t>否</w:t>
      </w:r>
    </w:p>
    <w:p w14:paraId="032E97EC">
      <w:pPr>
        <w:pStyle w:val="85"/>
        <w:numPr>
          <w:ilvl w:val="-1"/>
          <w:numId w:val="0"/>
        </w:numPr>
        <w:adjustRightInd w:val="0"/>
        <w:snapToGrid w:val="0"/>
        <w:spacing w:before="0" w:beforeLines="0" w:line="400" w:lineRule="exact"/>
        <w:ind w:firstLine="0" w:firstLineChars="0"/>
        <w:rPr>
          <w:rFonts w:hint="eastAsia" w:ascii="宋体" w:hAnsi="宋体" w:eastAsia="宋体" w:cs="Times New Roman"/>
          <w:iCs w:val="0"/>
          <w:color w:val="auto"/>
          <w:kern w:val="2"/>
          <w:sz w:val="21"/>
          <w:szCs w:val="21"/>
          <w:highlight w:val="none"/>
          <w:u w:val="none"/>
          <w:lang w:val="en-US" w:eastAsia="zh-CN"/>
        </w:rPr>
      </w:pPr>
      <w:r>
        <w:rPr>
          <w:rFonts w:hint="eastAsia" w:ascii="宋体" w:hAnsi="宋体"/>
          <w:b w:val="0"/>
          <w:bCs w:val="0"/>
          <w:color w:val="auto"/>
          <w:sz w:val="21"/>
          <w:szCs w:val="21"/>
          <w:highlight w:val="none"/>
          <w:u w:val="none"/>
          <w:lang w:val="en-US" w:eastAsia="zh-CN"/>
        </w:rPr>
        <w:t xml:space="preserve">          </w:t>
      </w:r>
      <w:r>
        <w:rPr>
          <w:rFonts w:hint="eastAsia" w:ascii="宋体" w:hAnsi="宋体" w:eastAsia="宋体" w:cs="Times New Roman"/>
          <w:b w:val="0"/>
          <w:bCs w:val="0"/>
          <w:color w:val="auto"/>
          <w:kern w:val="2"/>
          <w:sz w:val="21"/>
          <w:szCs w:val="21"/>
          <w:highlight w:val="none"/>
          <w:u w:val="none"/>
          <w:lang w:val="en-US" w:eastAsia="zh-CN"/>
        </w:rPr>
        <w:t>是否涉及绿色产品：</w:t>
      </w:r>
      <w:r>
        <w:rPr>
          <w:rFonts w:hint="eastAsia" w:ascii="宋体" w:hAnsi="宋体" w:eastAsia="宋体" w:cs="Times New Roman"/>
          <w:iCs w:val="0"/>
          <w:color w:val="auto"/>
          <w:kern w:val="2"/>
          <w:sz w:val="21"/>
          <w:szCs w:val="21"/>
          <w:highlight w:val="none"/>
          <w:u w:val="none"/>
          <w:lang w:val="en-US" w:eastAsia="zh-CN"/>
        </w:rPr>
        <w:t xml:space="preserve"> </w:t>
      </w:r>
    </w:p>
    <w:p w14:paraId="5ADB54A2">
      <w:pPr>
        <w:pStyle w:val="85"/>
        <w:spacing w:beforeLines="0"/>
        <w:ind w:firstLine="420" w:firstLineChars="0"/>
        <w:rPr>
          <w:rFonts w:hint="eastAsia" w:ascii="宋体" w:hAnsi="宋体" w:eastAsia="宋体"/>
          <w:color w:val="auto"/>
          <w:szCs w:val="21"/>
          <w:highlight w:val="none"/>
          <w:u w:val="single"/>
          <w:lang w:val="en-US" w:eastAsia="zh-CN"/>
        </w:rPr>
      </w:pPr>
      <w:r>
        <w:rPr>
          <w:rFonts w:hint="eastAsia" w:ascii="宋体" w:hAnsi="宋体" w:eastAsia="宋体" w:cs="Times New Roman"/>
          <w:iCs w:val="0"/>
          <w:color w:val="auto"/>
          <w:kern w:val="2"/>
          <w:sz w:val="21"/>
          <w:szCs w:val="21"/>
          <w:highlight w:val="none"/>
          <w:u w:val="none"/>
          <w:lang w:val="en-US" w:eastAsia="zh-CN"/>
        </w:rPr>
        <w:t xml:space="preserve">     </w:t>
      </w:r>
      <w:r>
        <w:rPr>
          <w:rFonts w:hint="eastAsia" w:ascii="宋体" w:hAnsi="宋体" w:eastAsia="宋体" w:cs="Times New Roman"/>
          <w:iCs w:val="0"/>
          <w:color w:val="auto"/>
          <w:kern w:val="2"/>
          <w:sz w:val="21"/>
          <w:szCs w:val="21"/>
          <w:highlight w:val="none"/>
          <w:u w:val="none"/>
        </w:rPr>
        <w:sym w:font="Wingdings" w:char="00A8"/>
      </w:r>
      <w:r>
        <w:rPr>
          <w:rFonts w:hint="eastAsia" w:ascii="宋体" w:hAnsi="宋体" w:eastAsia="宋体" w:cs="Times New Roman"/>
          <w:iCs w:val="0"/>
          <w:color w:val="auto"/>
          <w:kern w:val="2"/>
          <w:sz w:val="21"/>
          <w:szCs w:val="21"/>
          <w:highlight w:val="none"/>
          <w:u w:val="none"/>
        </w:rPr>
        <w:t>是</w:t>
      </w:r>
      <w:r>
        <w:rPr>
          <w:rFonts w:hint="eastAsia" w:ascii="宋体" w:hAnsi="宋体" w:eastAsia="宋体" w:cs="Times New Roman"/>
          <w:iCs w:val="0"/>
          <w:color w:val="auto"/>
          <w:kern w:val="2"/>
          <w:sz w:val="21"/>
          <w:szCs w:val="21"/>
          <w:highlight w:val="none"/>
          <w:u w:val="none"/>
          <w:lang w:eastAsia="zh-CN"/>
        </w:rPr>
        <w:t>，绿色产品政府采购相关政策确定的底级品目名称：</w:t>
      </w:r>
      <w:r>
        <w:rPr>
          <w:rFonts w:hint="eastAsia" w:ascii="宋体" w:hAnsi="宋体" w:eastAsia="宋体"/>
          <w:color w:val="auto"/>
          <w:szCs w:val="21"/>
          <w:highlight w:val="none"/>
          <w:u w:val="single"/>
          <w:lang w:val="en-US" w:eastAsia="zh-CN"/>
        </w:rPr>
        <w:t xml:space="preserve">         </w:t>
      </w:r>
    </w:p>
    <w:p w14:paraId="4D07F536">
      <w:pPr>
        <w:numPr>
          <w:ilvl w:val="-1"/>
          <w:numId w:val="0"/>
        </w:numPr>
        <w:tabs>
          <w:tab w:val="left" w:pos="740"/>
        </w:tabs>
        <w:adjustRightInd w:val="0"/>
        <w:snapToGrid w:val="0"/>
        <w:spacing w:before="0" w:beforeLines="0" w:line="400" w:lineRule="exact"/>
        <w:ind w:firstLine="0" w:firstLineChars="0"/>
        <w:rPr>
          <w:rFonts w:hint="eastAsia" w:ascii="宋体" w:hAnsi="宋体"/>
          <w:iCs/>
          <w:color w:val="auto"/>
          <w:szCs w:val="21"/>
          <w:highlight w:val="none"/>
          <w:lang w:val="en-US" w:eastAsia="zh-CN"/>
        </w:rPr>
      </w:pPr>
      <w:r>
        <w:rPr>
          <w:rFonts w:hint="eastAsia" w:ascii="宋体" w:hAnsi="宋体"/>
          <w:iCs/>
          <w:color w:val="auto"/>
          <w:szCs w:val="21"/>
          <w:highlight w:val="none"/>
          <w:lang w:val="en-US" w:eastAsia="zh-CN"/>
        </w:rPr>
        <w:t xml:space="preserve">                </w:t>
      </w:r>
      <w:r>
        <w:rPr>
          <w:rFonts w:hint="eastAsia" w:ascii="宋体" w:hAnsi="宋体"/>
          <w:iCs/>
          <w:color w:val="auto"/>
          <w:szCs w:val="21"/>
          <w:highlight w:val="none"/>
        </w:rPr>
        <w:sym w:font="Wingdings" w:char="00A8"/>
      </w:r>
      <w:r>
        <w:rPr>
          <w:rFonts w:hint="eastAsia" w:ascii="宋体" w:hAnsi="宋体"/>
          <w:iCs/>
          <w:color w:val="auto"/>
          <w:szCs w:val="21"/>
          <w:highlight w:val="none"/>
          <w:lang w:eastAsia="zh-CN"/>
        </w:rPr>
        <w:t>强制采购</w:t>
      </w:r>
      <w:r>
        <w:rPr>
          <w:rFonts w:hint="eastAsia" w:ascii="宋体" w:hAnsi="宋体"/>
          <w:iCs/>
          <w:color w:val="auto"/>
          <w:szCs w:val="21"/>
          <w:highlight w:val="none"/>
          <w:lang w:val="en-US" w:eastAsia="zh-CN"/>
        </w:rPr>
        <w:t xml:space="preserve">       </w:t>
      </w:r>
      <w:r>
        <w:rPr>
          <w:rFonts w:hint="eastAsia" w:ascii="宋体" w:hAnsi="宋体"/>
          <w:iCs/>
          <w:color w:val="auto"/>
          <w:szCs w:val="21"/>
          <w:highlight w:val="none"/>
        </w:rPr>
        <w:sym w:font="Wingdings" w:char="00A8"/>
      </w:r>
      <w:r>
        <w:rPr>
          <w:rFonts w:hint="eastAsia" w:ascii="宋体" w:hAnsi="宋体"/>
          <w:iCs/>
          <w:color w:val="auto"/>
          <w:szCs w:val="21"/>
          <w:highlight w:val="none"/>
          <w:lang w:eastAsia="zh-CN"/>
        </w:rPr>
        <w:t>优先采购</w:t>
      </w:r>
      <w:r>
        <w:rPr>
          <w:rFonts w:hint="eastAsia" w:ascii="宋体" w:hAnsi="宋体"/>
          <w:iCs/>
          <w:color w:val="auto"/>
          <w:szCs w:val="21"/>
          <w:highlight w:val="none"/>
          <w:lang w:val="en-US" w:eastAsia="zh-CN"/>
        </w:rPr>
        <w:t xml:space="preserve">    </w:t>
      </w:r>
    </w:p>
    <w:p w14:paraId="73BAACA9">
      <w:pPr>
        <w:pStyle w:val="85"/>
        <w:spacing w:beforeLines="0"/>
        <w:ind w:firstLine="420" w:firstLineChars="0"/>
        <w:rPr>
          <w:rFonts w:hint="eastAsia" w:ascii="宋体" w:hAnsi="宋体"/>
          <w:b w:val="0"/>
          <w:bCs w:val="0"/>
          <w:color w:val="auto"/>
          <w:sz w:val="21"/>
          <w:szCs w:val="21"/>
          <w:highlight w:val="none"/>
          <w:u w:val="none"/>
          <w:lang w:val="en-US" w:eastAsia="zh-CN"/>
        </w:rPr>
      </w:pPr>
      <w:r>
        <w:rPr>
          <w:rFonts w:hint="eastAsia" w:ascii="宋体" w:hAnsi="宋体" w:eastAsia="宋体" w:cs="Times New Roman"/>
          <w:iCs w:val="0"/>
          <w:color w:val="auto"/>
          <w:kern w:val="2"/>
          <w:sz w:val="21"/>
          <w:szCs w:val="21"/>
          <w:highlight w:val="none"/>
          <w:u w:val="none"/>
          <w:lang w:val="en-US" w:eastAsia="zh-CN"/>
        </w:rPr>
        <w:t xml:space="preserve">     </w:t>
      </w:r>
      <w:r>
        <w:rPr>
          <w:rFonts w:hint="eastAsia" w:ascii="宋体" w:hAnsi="宋体" w:eastAsia="宋体" w:cs="Times New Roman"/>
          <w:iCs w:val="0"/>
          <w:color w:val="auto"/>
          <w:kern w:val="2"/>
          <w:sz w:val="21"/>
          <w:szCs w:val="21"/>
          <w:highlight w:val="none"/>
          <w:u w:val="none"/>
        </w:rPr>
        <w:sym w:font="Wingdings" w:char="00A8"/>
      </w:r>
      <w:r>
        <w:rPr>
          <w:rFonts w:hint="eastAsia" w:ascii="宋体" w:hAnsi="宋体" w:eastAsia="宋体" w:cs="Times New Roman"/>
          <w:iCs w:val="0"/>
          <w:color w:val="auto"/>
          <w:kern w:val="2"/>
          <w:sz w:val="21"/>
          <w:szCs w:val="21"/>
          <w:highlight w:val="none"/>
          <w:u w:val="none"/>
        </w:rPr>
        <w:t>否</w:t>
      </w:r>
    </w:p>
    <w:p w14:paraId="55FC4A35">
      <w:pPr>
        <w:numPr>
          <w:ilvl w:val="-1"/>
          <w:numId w:val="0"/>
        </w:numPr>
        <w:adjustRightInd w:val="0"/>
        <w:snapToGrid w:val="0"/>
        <w:spacing w:before="0" w:beforeLines="0" w:line="400" w:lineRule="exact"/>
        <w:ind w:firstLine="0" w:firstLineChars="0"/>
        <w:rPr>
          <w:rFonts w:hint="eastAsia" w:ascii="宋体" w:hAnsi="宋体" w:eastAsia="宋体"/>
          <w:color w:val="auto"/>
          <w:szCs w:val="21"/>
          <w:highlight w:val="none"/>
          <w:lang w:val="en-US" w:eastAsia="zh-CN"/>
        </w:rPr>
      </w:pPr>
      <w:r>
        <w:rPr>
          <w:rFonts w:hint="eastAsia" w:ascii="宋体" w:hAnsi="宋体"/>
          <w:color w:val="auto"/>
          <w:szCs w:val="21"/>
          <w:highlight w:val="none"/>
          <w:lang w:val="en-US" w:eastAsia="zh-CN"/>
        </w:rPr>
        <w:t xml:space="preserve">    （1</w:t>
      </w:r>
      <w:r>
        <w:rPr>
          <w:rFonts w:hint="default" w:ascii="宋体" w:hAnsi="宋体"/>
          <w:color w:val="auto"/>
          <w:szCs w:val="21"/>
          <w:highlight w:val="none"/>
          <w:lang w:val="en" w:eastAsia="zh-CN"/>
        </w:rPr>
        <w:t>1</w:t>
      </w:r>
      <w:r>
        <w:rPr>
          <w:rFonts w:hint="eastAsia" w:ascii="宋体" w:hAnsi="宋体"/>
          <w:color w:val="auto"/>
          <w:szCs w:val="21"/>
          <w:highlight w:val="none"/>
          <w:lang w:val="en-US" w:eastAsia="zh-CN"/>
        </w:rPr>
        <w:t>）</w:t>
      </w:r>
      <w:r>
        <w:rPr>
          <w:rFonts w:hint="eastAsia" w:ascii="宋体" w:hAnsi="宋体" w:eastAsia="宋体"/>
          <w:color w:val="auto"/>
          <w:szCs w:val="21"/>
          <w:highlight w:val="none"/>
          <w:lang w:val="en-US" w:eastAsia="zh-CN"/>
        </w:rPr>
        <w:t>涉及商品包装和快递包装的，是否参考</w:t>
      </w:r>
      <w:r>
        <w:rPr>
          <w:rFonts w:hint="eastAsia" w:ascii="宋体" w:hAnsi="宋体"/>
          <w:color w:val="auto"/>
          <w:szCs w:val="21"/>
          <w:highlight w:val="none"/>
        </w:rPr>
        <w:t>《商品包装政府采购需求标准（试行）》、《快递包装政府采购需求标准（试行）》</w:t>
      </w:r>
      <w:r>
        <w:rPr>
          <w:rFonts w:hint="eastAsia" w:ascii="宋体" w:hAnsi="宋体" w:eastAsia="宋体"/>
          <w:color w:val="auto"/>
          <w:szCs w:val="21"/>
          <w:highlight w:val="none"/>
          <w:lang w:eastAsia="zh-CN"/>
        </w:rPr>
        <w:t>明确产品及相关快递服务的具体包装要求：</w:t>
      </w:r>
    </w:p>
    <w:p w14:paraId="03E5400A">
      <w:pPr>
        <w:numPr>
          <w:ilvl w:val="-1"/>
          <w:numId w:val="0"/>
        </w:numPr>
        <w:adjustRightInd w:val="0"/>
        <w:snapToGrid w:val="0"/>
        <w:spacing w:before="0" w:beforeLines="0" w:line="400" w:lineRule="exact"/>
        <w:ind w:firstLine="840" w:firstLineChars="400"/>
        <w:rPr>
          <w:rFonts w:hint="eastAsia" w:ascii="宋体" w:hAnsi="宋体" w:eastAsia="宋体"/>
          <w:iCs w:val="0"/>
          <w:color w:val="auto"/>
          <w:szCs w:val="21"/>
          <w:highlight w:val="none"/>
          <w:lang w:val="en-US" w:eastAsia="zh-CN"/>
        </w:rPr>
      </w:pPr>
      <w:r>
        <w:rPr>
          <w:rFonts w:hint="eastAsia" w:ascii="宋体" w:hAnsi="宋体" w:eastAsia="宋体"/>
          <w:iCs w:val="0"/>
          <w:color w:val="auto"/>
          <w:szCs w:val="21"/>
          <w:highlight w:val="none"/>
        </w:rPr>
        <w:sym w:font="Wingdings" w:char="00A8"/>
      </w:r>
      <w:r>
        <w:rPr>
          <w:rFonts w:hint="eastAsia" w:ascii="宋体" w:hAnsi="宋体" w:eastAsia="宋体"/>
          <w:iCs w:val="0"/>
          <w:color w:val="auto"/>
          <w:szCs w:val="21"/>
          <w:highlight w:val="none"/>
        </w:rPr>
        <w:t xml:space="preserve">是       </w:t>
      </w:r>
      <w:r>
        <w:rPr>
          <w:rFonts w:hint="eastAsia" w:ascii="宋体" w:hAnsi="宋体" w:eastAsia="宋体"/>
          <w:iCs w:val="0"/>
          <w:color w:val="auto"/>
          <w:szCs w:val="21"/>
          <w:highlight w:val="none"/>
        </w:rPr>
        <w:sym w:font="Wingdings" w:char="00A8"/>
      </w:r>
      <w:r>
        <w:rPr>
          <w:rFonts w:hint="eastAsia" w:ascii="宋体" w:hAnsi="宋体" w:eastAsia="宋体"/>
          <w:iCs w:val="0"/>
          <w:color w:val="auto"/>
          <w:szCs w:val="21"/>
          <w:highlight w:val="none"/>
        </w:rPr>
        <w:t>否</w:t>
      </w:r>
      <w:r>
        <w:rPr>
          <w:rFonts w:hint="eastAsia" w:ascii="宋体" w:hAnsi="宋体" w:eastAsia="宋体"/>
          <w:iCs w:val="0"/>
          <w:color w:val="auto"/>
          <w:szCs w:val="21"/>
          <w:highlight w:val="none"/>
          <w:lang w:val="en-US" w:eastAsia="zh-CN"/>
        </w:rPr>
        <w:t xml:space="preserve">      </w:t>
      </w:r>
      <w:r>
        <w:rPr>
          <w:rFonts w:hint="eastAsia" w:ascii="宋体" w:hAnsi="宋体" w:eastAsia="宋体"/>
          <w:iCs w:val="0"/>
          <w:color w:val="auto"/>
          <w:szCs w:val="21"/>
          <w:highlight w:val="none"/>
        </w:rPr>
        <w:sym w:font="Wingdings" w:char="00A8"/>
      </w:r>
      <w:r>
        <w:rPr>
          <w:rFonts w:hint="eastAsia" w:ascii="宋体" w:hAnsi="宋体" w:eastAsia="宋体"/>
          <w:iCs w:val="0"/>
          <w:color w:val="auto"/>
          <w:szCs w:val="21"/>
          <w:highlight w:val="none"/>
          <w:lang w:eastAsia="zh-CN"/>
        </w:rPr>
        <w:t>不涉及</w:t>
      </w:r>
    </w:p>
    <w:p w14:paraId="45B38D71">
      <w:pPr>
        <w:numPr>
          <w:ilvl w:val="0"/>
          <w:numId w:val="4"/>
        </w:numPr>
        <w:adjustRightInd w:val="0"/>
        <w:snapToGrid w:val="0"/>
        <w:spacing w:before="0" w:beforeLines="0" w:line="400" w:lineRule="exact"/>
        <w:ind w:firstLine="422" w:firstLineChars="200"/>
        <w:rPr>
          <w:rFonts w:ascii="宋体" w:hAnsi="宋体"/>
          <w:b/>
          <w:color w:val="auto"/>
          <w:szCs w:val="21"/>
          <w:highlight w:val="none"/>
        </w:rPr>
      </w:pPr>
      <w:r>
        <w:rPr>
          <w:rFonts w:hint="eastAsia" w:ascii="宋体" w:hAnsi="宋体"/>
          <w:b/>
          <w:color w:val="auto"/>
          <w:szCs w:val="21"/>
          <w:highlight w:val="none"/>
        </w:rPr>
        <w:t>合同金额</w:t>
      </w:r>
    </w:p>
    <w:p w14:paraId="3FCD7D1F">
      <w:pPr>
        <w:adjustRightInd w:val="0"/>
        <w:snapToGrid w:val="0"/>
        <w:spacing w:before="0" w:beforeLines="0" w:line="400" w:lineRule="exact"/>
        <w:ind w:firstLine="420" w:firstLineChars="200"/>
        <w:rPr>
          <w:rFonts w:ascii="宋体" w:hAnsi="宋体"/>
          <w:color w:val="auto"/>
          <w:szCs w:val="21"/>
          <w:highlight w:val="none"/>
        </w:rPr>
      </w:pPr>
      <w:r>
        <w:rPr>
          <w:rFonts w:hint="eastAsia" w:ascii="宋体" w:hAnsi="宋体"/>
          <w:color w:val="auto"/>
          <w:szCs w:val="21"/>
          <w:highlight w:val="none"/>
        </w:rPr>
        <w:t>（1）合同金额小写：</w:t>
      </w:r>
      <w:r>
        <w:rPr>
          <w:rFonts w:hint="eastAsia" w:ascii="宋体" w:hAnsi="宋体"/>
          <w:color w:val="auto"/>
          <w:szCs w:val="21"/>
          <w:highlight w:val="none"/>
          <w:u w:val="single"/>
        </w:rPr>
        <w:t xml:space="preserve">                 </w:t>
      </w:r>
      <w:r>
        <w:rPr>
          <w:rFonts w:hint="eastAsia" w:ascii="宋体" w:hAnsi="宋体"/>
          <w:color w:val="auto"/>
          <w:szCs w:val="21"/>
          <w:highlight w:val="none"/>
          <w:u w:val="single"/>
          <w:lang w:val="en-US" w:eastAsia="zh-CN"/>
        </w:rPr>
        <w:t xml:space="preserve">    </w:t>
      </w:r>
      <w:r>
        <w:rPr>
          <w:rFonts w:hint="eastAsia" w:ascii="宋体" w:hAnsi="宋体"/>
          <w:color w:val="auto"/>
          <w:szCs w:val="21"/>
          <w:highlight w:val="none"/>
          <w:u w:val="single"/>
        </w:rPr>
        <w:t xml:space="preserve">      </w:t>
      </w:r>
    </w:p>
    <w:p w14:paraId="0EBB0EE1">
      <w:pPr>
        <w:adjustRightInd w:val="0"/>
        <w:snapToGrid w:val="0"/>
        <w:spacing w:before="0" w:beforeLines="0" w:line="400" w:lineRule="exact"/>
        <w:ind w:left="0" w:firstLine="0" w:firstLineChars="0"/>
        <w:rPr>
          <w:rFonts w:ascii="宋体" w:hAnsi="宋体"/>
          <w:color w:val="auto"/>
          <w:szCs w:val="21"/>
          <w:highlight w:val="none"/>
          <w:u w:val="single"/>
        </w:rPr>
      </w:pPr>
      <w:r>
        <w:rPr>
          <w:rFonts w:hint="eastAsia" w:ascii="宋体" w:hAnsi="宋体"/>
          <w:color w:val="auto"/>
          <w:szCs w:val="21"/>
          <w:highlight w:val="none"/>
          <w:lang w:val="en-US" w:eastAsia="zh-CN"/>
        </w:rPr>
        <w:t xml:space="preserve">                 </w:t>
      </w:r>
      <w:r>
        <w:rPr>
          <w:rFonts w:hint="eastAsia" w:ascii="宋体" w:hAnsi="宋体"/>
          <w:color w:val="auto"/>
          <w:szCs w:val="21"/>
          <w:highlight w:val="none"/>
        </w:rPr>
        <w:t>大写：</w:t>
      </w:r>
      <w:r>
        <w:rPr>
          <w:rFonts w:hint="eastAsia" w:ascii="宋体" w:hAnsi="宋体"/>
          <w:color w:val="auto"/>
          <w:szCs w:val="21"/>
          <w:highlight w:val="none"/>
          <w:u w:val="single"/>
        </w:rPr>
        <w:t xml:space="preserve">           </w:t>
      </w:r>
      <w:r>
        <w:rPr>
          <w:rFonts w:hint="eastAsia" w:ascii="宋体" w:hAnsi="宋体"/>
          <w:color w:val="auto"/>
          <w:szCs w:val="21"/>
          <w:highlight w:val="none"/>
          <w:u w:val="single"/>
          <w:lang w:val="en-US" w:eastAsia="zh-CN"/>
        </w:rPr>
        <w:t xml:space="preserve"> </w:t>
      </w:r>
      <w:r>
        <w:rPr>
          <w:rFonts w:hint="eastAsia" w:ascii="宋体" w:hAnsi="宋体"/>
          <w:color w:val="auto"/>
          <w:szCs w:val="21"/>
          <w:highlight w:val="none"/>
          <w:u w:val="single"/>
        </w:rPr>
        <w:t xml:space="preserve">     </w:t>
      </w:r>
      <w:r>
        <w:rPr>
          <w:rFonts w:hint="eastAsia" w:ascii="宋体" w:hAnsi="宋体"/>
          <w:color w:val="auto"/>
          <w:szCs w:val="21"/>
          <w:highlight w:val="none"/>
          <w:u w:val="single"/>
          <w:lang w:val="en-US" w:eastAsia="zh-CN"/>
        </w:rPr>
        <w:t xml:space="preserve">    </w:t>
      </w:r>
      <w:r>
        <w:rPr>
          <w:rFonts w:hint="eastAsia" w:ascii="宋体" w:hAnsi="宋体"/>
          <w:color w:val="auto"/>
          <w:szCs w:val="21"/>
          <w:highlight w:val="none"/>
          <w:u w:val="single"/>
        </w:rPr>
        <w:t xml:space="preserve">      </w:t>
      </w:r>
    </w:p>
    <w:p w14:paraId="5124387B">
      <w:pPr>
        <w:adjustRightInd w:val="0"/>
        <w:snapToGrid w:val="0"/>
        <w:spacing w:before="0" w:beforeLines="0" w:line="400" w:lineRule="exact"/>
        <w:ind w:firstLine="0" w:firstLineChars="0"/>
        <w:rPr>
          <w:rFonts w:ascii="宋体" w:hAnsi="宋体"/>
          <w:color w:val="auto"/>
          <w:szCs w:val="21"/>
          <w:highlight w:val="none"/>
        </w:rPr>
      </w:pPr>
      <w:r>
        <w:rPr>
          <w:rFonts w:hint="eastAsia" w:ascii="宋体" w:hAnsi="宋体"/>
          <w:color w:val="auto"/>
          <w:szCs w:val="21"/>
          <w:highlight w:val="none"/>
          <w:lang w:val="en-US" w:eastAsia="zh-CN"/>
        </w:rPr>
        <w:t xml:space="preserve">         </w:t>
      </w:r>
      <w:r>
        <w:rPr>
          <w:rFonts w:hint="eastAsia" w:ascii="宋体" w:hAnsi="宋体"/>
          <w:color w:val="auto"/>
          <w:szCs w:val="21"/>
          <w:highlight w:val="none"/>
        </w:rPr>
        <w:t>分包金额</w:t>
      </w:r>
      <w:r>
        <w:rPr>
          <w:rFonts w:hint="eastAsia" w:ascii="宋体" w:hAnsi="宋体"/>
          <w:color w:val="auto"/>
          <w:szCs w:val="21"/>
          <w:highlight w:val="none"/>
          <w:lang w:eastAsia="zh-CN"/>
        </w:rPr>
        <w:t>（如有）</w:t>
      </w:r>
      <w:r>
        <w:rPr>
          <w:rFonts w:hint="eastAsia" w:ascii="宋体" w:hAnsi="宋体"/>
          <w:color w:val="auto"/>
          <w:szCs w:val="21"/>
          <w:highlight w:val="none"/>
        </w:rPr>
        <w:t>小写：</w:t>
      </w:r>
      <w:r>
        <w:rPr>
          <w:rFonts w:hint="eastAsia" w:ascii="宋体" w:hAnsi="宋体"/>
          <w:color w:val="auto"/>
          <w:szCs w:val="21"/>
          <w:highlight w:val="none"/>
          <w:u w:val="single"/>
        </w:rPr>
        <w:t xml:space="preserve">                   </w:t>
      </w:r>
    </w:p>
    <w:p w14:paraId="44B55F41">
      <w:pPr>
        <w:adjustRightInd w:val="0"/>
        <w:snapToGrid w:val="0"/>
        <w:spacing w:before="0" w:beforeLines="0" w:line="400" w:lineRule="exact"/>
        <w:ind w:firstLine="0" w:firstLineChars="0"/>
        <w:rPr>
          <w:rFonts w:hint="eastAsia" w:ascii="宋体" w:hAnsi="宋体"/>
          <w:color w:val="auto"/>
          <w:szCs w:val="21"/>
          <w:highlight w:val="none"/>
          <w:u w:val="single"/>
        </w:rPr>
      </w:pPr>
      <w:r>
        <w:rPr>
          <w:rFonts w:hint="eastAsia" w:ascii="宋体" w:hAnsi="宋体"/>
          <w:color w:val="auto"/>
          <w:szCs w:val="21"/>
          <w:highlight w:val="none"/>
          <w:lang w:val="en-US" w:eastAsia="zh-CN"/>
        </w:rPr>
        <w:t xml:space="preserve">                     </w:t>
      </w:r>
      <w:r>
        <w:rPr>
          <w:rFonts w:hint="eastAsia" w:ascii="宋体" w:hAnsi="宋体"/>
          <w:color w:val="auto"/>
          <w:szCs w:val="21"/>
          <w:highlight w:val="none"/>
        </w:rPr>
        <w:t>大写：</w:t>
      </w:r>
      <w:r>
        <w:rPr>
          <w:rFonts w:hint="eastAsia" w:ascii="宋体" w:hAnsi="宋体"/>
          <w:color w:val="auto"/>
          <w:szCs w:val="21"/>
          <w:highlight w:val="none"/>
          <w:u w:val="single"/>
        </w:rPr>
        <w:t xml:space="preserve">                   </w:t>
      </w:r>
      <w:r>
        <w:rPr>
          <w:rFonts w:hint="eastAsia" w:ascii="宋体" w:hAnsi="宋体"/>
          <w:color w:val="auto"/>
          <w:szCs w:val="21"/>
          <w:highlight w:val="none"/>
          <w:u w:val="single"/>
          <w:lang w:val="en-US" w:eastAsia="zh-CN"/>
        </w:rPr>
        <w:t xml:space="preserve"> </w:t>
      </w:r>
      <w:r>
        <w:rPr>
          <w:rFonts w:hint="eastAsia" w:ascii="宋体" w:hAnsi="宋体"/>
          <w:color w:val="auto"/>
          <w:szCs w:val="21"/>
          <w:highlight w:val="none"/>
          <w:u w:val="single"/>
        </w:rPr>
        <w:t xml:space="preserve">   </w:t>
      </w:r>
    </w:p>
    <w:p w14:paraId="4C6BCD23">
      <w:pPr>
        <w:adjustRightInd w:val="0"/>
        <w:snapToGrid w:val="0"/>
        <w:spacing w:before="0" w:beforeLines="0" w:line="400" w:lineRule="exact"/>
        <w:ind w:firstLine="0" w:firstLineChars="0"/>
        <w:rPr>
          <w:rFonts w:hint="eastAsia" w:ascii="宋体" w:hAnsi="宋体"/>
          <w:color w:val="auto"/>
          <w:szCs w:val="21"/>
          <w:highlight w:val="none"/>
          <w:lang w:val="en-US" w:eastAsia="zh-CN"/>
        </w:rPr>
      </w:pPr>
      <w:r>
        <w:rPr>
          <w:rFonts w:hint="eastAsia" w:ascii="宋体" w:hAnsi="宋体"/>
          <w:color w:val="auto"/>
          <w:szCs w:val="21"/>
          <w:highlight w:val="none"/>
          <w:lang w:val="en-US" w:eastAsia="zh-CN"/>
        </w:rPr>
        <w:t xml:space="preserve">    （注：固定单价合同应填写单价和最高限价）</w:t>
      </w:r>
    </w:p>
    <w:p w14:paraId="2C8ADB66">
      <w:pPr>
        <w:numPr>
          <w:ilvl w:val="-1"/>
          <w:numId w:val="0"/>
        </w:numPr>
        <w:adjustRightInd w:val="0"/>
        <w:snapToGrid w:val="0"/>
        <w:spacing w:before="0" w:beforeLines="0" w:line="400" w:lineRule="exact"/>
        <w:ind w:firstLine="0" w:firstLineChars="0"/>
        <w:rPr>
          <w:rFonts w:hint="eastAsia" w:ascii="宋体" w:hAnsi="宋体"/>
          <w:color w:val="auto"/>
          <w:szCs w:val="21"/>
          <w:highlight w:val="none"/>
        </w:rPr>
      </w:pPr>
      <w:r>
        <w:rPr>
          <w:rFonts w:hint="eastAsia" w:ascii="宋体" w:hAnsi="宋体"/>
          <w:color w:val="auto"/>
          <w:szCs w:val="21"/>
          <w:highlight w:val="none"/>
          <w:lang w:val="en-US" w:eastAsia="zh-CN"/>
        </w:rPr>
        <w:t xml:space="preserve">    </w:t>
      </w:r>
      <w:r>
        <w:rPr>
          <w:rFonts w:hint="eastAsia" w:ascii="宋体" w:hAnsi="宋体"/>
          <w:color w:val="auto"/>
          <w:szCs w:val="21"/>
          <w:highlight w:val="none"/>
          <w:lang w:eastAsia="zh-CN"/>
        </w:rPr>
        <w:t>（</w:t>
      </w:r>
      <w:r>
        <w:rPr>
          <w:rFonts w:hint="eastAsia" w:ascii="宋体" w:hAnsi="宋体"/>
          <w:color w:val="auto"/>
          <w:szCs w:val="21"/>
          <w:highlight w:val="none"/>
          <w:lang w:val="en-US" w:eastAsia="zh-CN"/>
        </w:rPr>
        <w:t>2</w:t>
      </w:r>
      <w:r>
        <w:rPr>
          <w:rFonts w:hint="eastAsia" w:ascii="宋体" w:hAnsi="宋体"/>
          <w:color w:val="auto"/>
          <w:szCs w:val="21"/>
          <w:highlight w:val="none"/>
          <w:lang w:eastAsia="zh-CN"/>
        </w:rPr>
        <w:t>）</w:t>
      </w:r>
      <w:r>
        <w:rPr>
          <w:rFonts w:hint="eastAsia" w:ascii="宋体" w:hAnsi="宋体"/>
          <w:color w:val="auto"/>
          <w:szCs w:val="21"/>
          <w:highlight w:val="none"/>
        </w:rPr>
        <w:t>合同定价方式</w:t>
      </w:r>
      <w:r>
        <w:rPr>
          <w:rFonts w:hint="eastAsia" w:ascii="宋体" w:hAnsi="宋体"/>
          <w:color w:val="auto"/>
          <w:szCs w:val="21"/>
          <w:highlight w:val="none"/>
          <w:lang w:eastAsia="zh-CN"/>
        </w:rPr>
        <w:t>（采用组合定价方式的，可以勾选多项）</w:t>
      </w:r>
      <w:r>
        <w:rPr>
          <w:rFonts w:hint="eastAsia" w:ascii="宋体" w:hAnsi="宋体"/>
          <w:color w:val="auto"/>
          <w:szCs w:val="21"/>
          <w:highlight w:val="none"/>
        </w:rPr>
        <w:t>：</w:t>
      </w:r>
    </w:p>
    <w:p w14:paraId="4383B960">
      <w:pPr>
        <w:adjustRightInd w:val="0"/>
        <w:snapToGrid w:val="0"/>
        <w:spacing w:before="0" w:beforeLines="0" w:line="400" w:lineRule="exact"/>
        <w:ind w:firstLine="420" w:firstLineChars="200"/>
        <w:rPr>
          <w:rFonts w:hint="eastAsia" w:ascii="宋体" w:hAnsi="宋体" w:eastAsia="宋体"/>
          <w:color w:val="auto"/>
          <w:szCs w:val="21"/>
          <w:highlight w:val="none"/>
          <w:lang w:eastAsia="zh-CN"/>
        </w:rPr>
      </w:pPr>
      <w:r>
        <w:rPr>
          <w:rFonts w:hint="eastAsia" w:ascii="宋体" w:hAnsi="宋体"/>
          <w:iCs/>
          <w:color w:val="auto"/>
          <w:szCs w:val="21"/>
          <w:highlight w:val="none"/>
          <w:lang w:val="en-US" w:eastAsia="zh-CN"/>
        </w:rPr>
        <w:t xml:space="preserve">  </w:t>
      </w:r>
      <w:r>
        <w:rPr>
          <w:rFonts w:hint="eastAsia" w:ascii="宋体" w:hAnsi="宋体"/>
          <w:iCs/>
          <w:color w:val="auto"/>
          <w:szCs w:val="21"/>
          <w:highlight w:val="none"/>
        </w:rPr>
        <w:sym w:font="Wingdings" w:char="00A8"/>
      </w:r>
      <w:r>
        <w:rPr>
          <w:rFonts w:hint="eastAsia" w:ascii="宋体" w:hAnsi="宋体"/>
          <w:iCs/>
          <w:color w:val="auto"/>
          <w:szCs w:val="21"/>
          <w:highlight w:val="none"/>
        </w:rPr>
        <w:t xml:space="preserve">固定总价 </w:t>
      </w:r>
      <w:r>
        <w:rPr>
          <w:rFonts w:hint="eastAsia" w:ascii="宋体" w:hAnsi="宋体"/>
          <w:iCs/>
          <w:color w:val="auto"/>
          <w:szCs w:val="21"/>
          <w:highlight w:val="none"/>
        </w:rPr>
        <w:sym w:font="Wingdings" w:char="00A8"/>
      </w:r>
      <w:r>
        <w:rPr>
          <w:rFonts w:hint="eastAsia" w:ascii="宋体" w:hAnsi="宋体"/>
          <w:iCs/>
          <w:color w:val="auto"/>
          <w:szCs w:val="21"/>
          <w:highlight w:val="none"/>
        </w:rPr>
        <w:t>固定单价</w:t>
      </w:r>
      <w:r>
        <w:rPr>
          <w:rFonts w:hint="eastAsia" w:ascii="宋体" w:hAnsi="宋体"/>
          <w:iCs/>
          <w:color w:val="auto"/>
          <w:szCs w:val="21"/>
          <w:highlight w:val="none"/>
          <w:lang w:val="en-US" w:eastAsia="zh-CN"/>
        </w:rPr>
        <w:t xml:space="preserve"> </w:t>
      </w:r>
      <w:r>
        <w:rPr>
          <w:rFonts w:hint="eastAsia" w:ascii="宋体" w:hAnsi="宋体"/>
          <w:iCs/>
          <w:color w:val="auto"/>
          <w:szCs w:val="21"/>
          <w:highlight w:val="none"/>
        </w:rPr>
        <w:sym w:font="Wingdings" w:char="00A8"/>
      </w:r>
      <w:r>
        <w:rPr>
          <w:rFonts w:hint="eastAsia" w:ascii="宋体" w:hAnsi="宋体"/>
          <w:iCs/>
          <w:color w:val="auto"/>
          <w:szCs w:val="21"/>
          <w:highlight w:val="none"/>
          <w:lang w:eastAsia="zh-CN"/>
        </w:rPr>
        <w:t>固定费率</w:t>
      </w:r>
      <w:r>
        <w:rPr>
          <w:rFonts w:hint="eastAsia" w:ascii="宋体" w:hAnsi="宋体"/>
          <w:iCs/>
          <w:color w:val="auto"/>
          <w:szCs w:val="21"/>
          <w:highlight w:val="none"/>
        </w:rPr>
        <w:t xml:space="preserve"> </w:t>
      </w:r>
      <w:r>
        <w:rPr>
          <w:rFonts w:hint="eastAsia" w:ascii="宋体" w:hAnsi="宋体"/>
          <w:iCs/>
          <w:color w:val="auto"/>
          <w:szCs w:val="21"/>
          <w:highlight w:val="none"/>
        </w:rPr>
        <w:sym w:font="Wingdings" w:char="00A8"/>
      </w:r>
      <w:r>
        <w:rPr>
          <w:rFonts w:hint="eastAsia" w:ascii="宋体" w:hAnsi="宋体"/>
          <w:iCs/>
          <w:color w:val="auto"/>
          <w:szCs w:val="21"/>
          <w:highlight w:val="none"/>
        </w:rPr>
        <w:t xml:space="preserve">成本补偿 </w:t>
      </w:r>
      <w:r>
        <w:rPr>
          <w:rFonts w:hint="eastAsia" w:ascii="宋体" w:hAnsi="宋体"/>
          <w:iCs/>
          <w:color w:val="auto"/>
          <w:szCs w:val="21"/>
          <w:highlight w:val="none"/>
        </w:rPr>
        <w:sym w:font="Wingdings" w:char="00A8"/>
      </w:r>
      <w:r>
        <w:rPr>
          <w:rFonts w:hint="eastAsia" w:ascii="宋体" w:hAnsi="宋体"/>
          <w:iCs/>
          <w:color w:val="auto"/>
          <w:szCs w:val="21"/>
          <w:highlight w:val="none"/>
        </w:rPr>
        <w:t>绩效激励</w:t>
      </w:r>
      <w:r>
        <w:rPr>
          <w:rFonts w:hint="eastAsia" w:ascii="宋体" w:hAnsi="宋体"/>
          <w:iCs/>
          <w:color w:val="auto"/>
          <w:szCs w:val="21"/>
          <w:highlight w:val="none"/>
          <w:lang w:val="en-US" w:eastAsia="zh-CN"/>
        </w:rPr>
        <w:t xml:space="preserve"> </w:t>
      </w:r>
      <w:r>
        <w:rPr>
          <w:rFonts w:hint="eastAsia" w:ascii="宋体" w:hAnsi="宋体"/>
          <w:iCs/>
          <w:color w:val="auto"/>
          <w:szCs w:val="21"/>
          <w:highlight w:val="none"/>
        </w:rPr>
        <w:sym w:font="Wingdings" w:char="00A8"/>
      </w:r>
      <w:r>
        <w:rPr>
          <w:rFonts w:hint="eastAsia" w:ascii="宋体" w:hAnsi="宋体"/>
          <w:iCs/>
          <w:color w:val="auto"/>
          <w:szCs w:val="21"/>
          <w:highlight w:val="none"/>
          <w:lang w:eastAsia="zh-CN"/>
        </w:rPr>
        <w:t>其他</w:t>
      </w:r>
      <w:r>
        <w:rPr>
          <w:rFonts w:hint="eastAsia" w:ascii="宋体" w:hAnsi="宋体"/>
          <w:color w:val="auto"/>
          <w:szCs w:val="21"/>
          <w:highlight w:val="none"/>
          <w:u w:val="single"/>
        </w:rPr>
        <w:t xml:space="preserve">       </w:t>
      </w:r>
    </w:p>
    <w:p w14:paraId="00DAD660">
      <w:pPr>
        <w:pStyle w:val="796"/>
        <w:spacing w:beforeLines="0" w:line="400" w:lineRule="exact"/>
        <w:rPr>
          <w:color w:val="auto"/>
          <w:highlight w:val="none"/>
        </w:rPr>
      </w:pPr>
      <w:r>
        <w:rPr>
          <w:rFonts w:hint="eastAsia" w:ascii="宋体" w:hAnsi="宋体"/>
          <w:color w:val="auto"/>
          <w:highlight w:val="none"/>
        </w:rPr>
        <w:t>（</w:t>
      </w:r>
      <w:r>
        <w:rPr>
          <w:rFonts w:hint="eastAsia" w:ascii="宋体" w:hAnsi="宋体"/>
          <w:color w:val="auto"/>
          <w:highlight w:val="none"/>
          <w:lang w:val="en-US" w:eastAsia="zh-CN"/>
        </w:rPr>
        <w:t>3</w:t>
      </w:r>
      <w:r>
        <w:rPr>
          <w:rFonts w:hint="eastAsia" w:ascii="宋体" w:hAnsi="宋体"/>
          <w:color w:val="auto"/>
          <w:highlight w:val="none"/>
        </w:rPr>
        <w:t>）付款方式（按项目实际勾选填写）：</w:t>
      </w:r>
    </w:p>
    <w:p w14:paraId="35722B0F">
      <w:pPr>
        <w:adjustRightInd w:val="0"/>
        <w:snapToGrid w:val="0"/>
        <w:spacing w:before="0" w:beforeLines="0" w:line="400" w:lineRule="exact"/>
        <w:ind w:firstLine="630" w:firstLineChars="300"/>
        <w:rPr>
          <w:rFonts w:ascii="宋体" w:hAnsi="宋体"/>
          <w:color w:val="auto"/>
          <w:szCs w:val="21"/>
          <w:highlight w:val="none"/>
          <w:u w:val="single"/>
        </w:rPr>
      </w:pPr>
      <w:r>
        <w:rPr>
          <w:rFonts w:hint="eastAsia" w:ascii="宋体" w:hAnsi="宋体"/>
          <w:color w:val="auto"/>
          <w:szCs w:val="21"/>
          <w:highlight w:val="none"/>
        </w:rPr>
        <w:sym w:font="Wingdings" w:char="00A8"/>
      </w:r>
      <w:r>
        <w:rPr>
          <w:rFonts w:hint="eastAsia" w:ascii="宋体" w:hAnsi="宋体"/>
          <w:color w:val="auto"/>
          <w:szCs w:val="21"/>
          <w:highlight w:val="none"/>
        </w:rPr>
        <w:t>全额付款：</w:t>
      </w:r>
      <w:r>
        <w:rPr>
          <w:rFonts w:hint="eastAsia" w:ascii="宋体" w:hAnsi="宋体"/>
          <w:color w:val="auto"/>
          <w:szCs w:val="21"/>
          <w:highlight w:val="none"/>
          <w:u w:val="single"/>
        </w:rPr>
        <w:t xml:space="preserve">     （应</w:t>
      </w:r>
      <w:r>
        <w:rPr>
          <w:rFonts w:hint="eastAsia" w:ascii="宋体" w:hAnsi="宋体"/>
          <w:color w:val="auto"/>
          <w:szCs w:val="21"/>
          <w:highlight w:val="none"/>
          <w:u w:val="single"/>
          <w:lang w:eastAsia="zh-CN"/>
        </w:rPr>
        <w:t>明确</w:t>
      </w:r>
      <w:r>
        <w:rPr>
          <w:rFonts w:hint="eastAsia" w:ascii="宋体" w:hAnsi="宋体"/>
          <w:color w:val="auto"/>
          <w:szCs w:val="21"/>
          <w:highlight w:val="none"/>
          <w:u w:val="single"/>
        </w:rPr>
        <w:t>一次性支付合同款项</w:t>
      </w:r>
      <w:r>
        <w:rPr>
          <w:rFonts w:hint="eastAsia" w:ascii="宋体" w:hAnsi="宋体"/>
          <w:color w:val="auto"/>
          <w:szCs w:val="21"/>
          <w:highlight w:val="none"/>
          <w:u w:val="single"/>
          <w:lang w:eastAsia="zh-CN"/>
        </w:rPr>
        <w:t>的条件</w:t>
      </w:r>
      <w:r>
        <w:rPr>
          <w:rFonts w:hint="eastAsia" w:ascii="宋体" w:hAnsi="宋体"/>
          <w:color w:val="auto"/>
          <w:szCs w:val="21"/>
          <w:highlight w:val="none"/>
          <w:u w:val="single"/>
        </w:rPr>
        <w:t xml:space="preserve">）                    </w:t>
      </w:r>
    </w:p>
    <w:p w14:paraId="05C5A0C1">
      <w:pPr>
        <w:snapToGrid w:val="0"/>
        <w:spacing w:beforeLines="0" w:line="400" w:lineRule="exact"/>
        <w:ind w:firstLine="630" w:firstLineChars="300"/>
        <w:rPr>
          <w:color w:val="auto"/>
          <w:highlight w:val="none"/>
        </w:rPr>
      </w:pPr>
      <w:r>
        <w:rPr>
          <w:rFonts w:hint="eastAsia" w:ascii="宋体" w:hAnsi="宋体"/>
          <w:color w:val="auto"/>
          <w:szCs w:val="21"/>
          <w:highlight w:val="none"/>
        </w:rPr>
        <w:sym w:font="Wingdings" w:char="00A8"/>
      </w:r>
      <w:r>
        <w:rPr>
          <w:rFonts w:hint="eastAsia" w:ascii="宋体" w:hAnsi="宋体"/>
          <w:color w:val="auto"/>
          <w:szCs w:val="21"/>
          <w:highlight w:val="none"/>
        </w:rPr>
        <w:t>分期付款：</w:t>
      </w:r>
      <w:r>
        <w:rPr>
          <w:rFonts w:hint="eastAsia" w:ascii="宋体" w:hAnsi="宋体"/>
          <w:color w:val="auto"/>
          <w:szCs w:val="21"/>
          <w:highlight w:val="none"/>
          <w:u w:val="single"/>
        </w:rPr>
        <w:t xml:space="preserve">  （应明确分期支付合同款项的各期比例和支付条件</w:t>
      </w:r>
      <w:r>
        <w:rPr>
          <w:rFonts w:hint="eastAsia" w:ascii="宋体" w:hAnsi="宋体"/>
          <w:color w:val="auto"/>
          <w:szCs w:val="21"/>
          <w:highlight w:val="none"/>
          <w:u w:val="single"/>
          <w:lang w:eastAsia="zh-CN"/>
        </w:rPr>
        <w:t>，各期支付条件应与分期履约验收情况挂钩</w:t>
      </w:r>
      <w:r>
        <w:rPr>
          <w:rFonts w:hint="eastAsia" w:ascii="宋体" w:hAnsi="宋体"/>
          <w:color w:val="auto"/>
          <w:szCs w:val="21"/>
          <w:highlight w:val="none"/>
          <w:u w:val="single"/>
        </w:rPr>
        <w:t xml:space="preserve">） </w:t>
      </w:r>
      <w:r>
        <w:rPr>
          <w:rFonts w:hint="eastAsia" w:ascii="宋体" w:hAnsi="宋体"/>
          <w:color w:val="auto"/>
          <w:szCs w:val="21"/>
          <w:highlight w:val="none"/>
          <w:u w:val="none"/>
          <w:lang w:eastAsia="zh-CN"/>
        </w:rPr>
        <w:t>，</w:t>
      </w:r>
      <w:r>
        <w:rPr>
          <w:rFonts w:hint="eastAsia" w:ascii="宋体" w:hAnsi="宋体"/>
          <w:color w:val="auto"/>
          <w:szCs w:val="21"/>
          <w:highlight w:val="none"/>
          <w:lang w:eastAsia="zh-CN"/>
        </w:rPr>
        <w:t>其中涉及预付款的</w:t>
      </w:r>
      <w:r>
        <w:rPr>
          <w:rFonts w:hint="eastAsia" w:ascii="宋体" w:hAnsi="宋体"/>
          <w:color w:val="auto"/>
          <w:szCs w:val="21"/>
          <w:highlight w:val="none"/>
        </w:rPr>
        <w:t>：</w:t>
      </w:r>
      <w:r>
        <w:rPr>
          <w:rFonts w:hint="eastAsia" w:ascii="宋体" w:hAnsi="宋体"/>
          <w:color w:val="auto"/>
          <w:szCs w:val="21"/>
          <w:highlight w:val="none"/>
          <w:u w:val="single"/>
        </w:rPr>
        <w:t xml:space="preserve"> （应明确预付款的支付比例和支付条件） </w:t>
      </w:r>
    </w:p>
    <w:p w14:paraId="54630BBB">
      <w:pPr>
        <w:adjustRightInd w:val="0"/>
        <w:snapToGrid w:val="0"/>
        <w:spacing w:before="0" w:beforeLines="0" w:line="400" w:lineRule="exact"/>
        <w:ind w:firstLine="630" w:firstLineChars="300"/>
        <w:rPr>
          <w:rFonts w:ascii="宋体" w:hAnsi="宋体"/>
          <w:color w:val="auto"/>
          <w:szCs w:val="21"/>
          <w:highlight w:val="none"/>
          <w:u w:val="single"/>
        </w:rPr>
      </w:pPr>
      <w:r>
        <w:rPr>
          <w:rFonts w:hint="eastAsia" w:ascii="宋体" w:hAnsi="宋体"/>
          <w:color w:val="auto"/>
          <w:szCs w:val="21"/>
          <w:highlight w:val="none"/>
        </w:rPr>
        <w:sym w:font="Wingdings" w:char="00A8"/>
      </w:r>
      <w:r>
        <w:rPr>
          <w:rFonts w:hint="eastAsia" w:ascii="宋体" w:hAnsi="宋体"/>
          <w:color w:val="auto"/>
          <w:szCs w:val="21"/>
          <w:highlight w:val="none"/>
        </w:rPr>
        <w:t>成本补偿：</w:t>
      </w:r>
      <w:r>
        <w:rPr>
          <w:rFonts w:hint="eastAsia" w:ascii="宋体" w:hAnsi="宋体"/>
          <w:color w:val="auto"/>
          <w:szCs w:val="21"/>
          <w:highlight w:val="none"/>
          <w:u w:val="single"/>
        </w:rPr>
        <w:t xml:space="preserve">      （应明确按照成本补偿方式的支付方式和支付条件）   </w:t>
      </w:r>
    </w:p>
    <w:p w14:paraId="0F9E012B">
      <w:pPr>
        <w:adjustRightInd w:val="0"/>
        <w:snapToGrid w:val="0"/>
        <w:spacing w:before="0" w:beforeLines="0" w:line="400" w:lineRule="exact"/>
        <w:ind w:firstLine="630" w:firstLineChars="300"/>
        <w:rPr>
          <w:rFonts w:ascii="宋体" w:hAnsi="宋体"/>
          <w:color w:val="auto"/>
          <w:szCs w:val="21"/>
          <w:highlight w:val="none"/>
        </w:rPr>
      </w:pPr>
      <w:r>
        <w:rPr>
          <w:rFonts w:hint="eastAsia" w:ascii="宋体" w:hAnsi="宋体"/>
          <w:color w:val="auto"/>
          <w:szCs w:val="21"/>
          <w:highlight w:val="none"/>
        </w:rPr>
        <w:sym w:font="Wingdings" w:char="00A8"/>
      </w:r>
      <w:r>
        <w:rPr>
          <w:rFonts w:hint="eastAsia" w:ascii="宋体" w:hAnsi="宋体"/>
          <w:color w:val="auto"/>
          <w:szCs w:val="21"/>
          <w:highlight w:val="none"/>
        </w:rPr>
        <w:t>绩效激励：</w:t>
      </w:r>
      <w:r>
        <w:rPr>
          <w:rFonts w:hint="eastAsia" w:ascii="宋体" w:hAnsi="宋体"/>
          <w:color w:val="auto"/>
          <w:szCs w:val="21"/>
          <w:highlight w:val="none"/>
          <w:u w:val="single"/>
        </w:rPr>
        <w:t xml:space="preserve">      （应明确按照绩效激励方式的支付方式和支付条件）   </w:t>
      </w:r>
    </w:p>
    <w:p w14:paraId="0C8FACB6">
      <w:pPr>
        <w:numPr>
          <w:ilvl w:val="0"/>
          <w:numId w:val="4"/>
        </w:numPr>
        <w:adjustRightInd w:val="0"/>
        <w:snapToGrid w:val="0"/>
        <w:spacing w:before="0" w:beforeLines="0" w:line="400" w:lineRule="exact"/>
        <w:ind w:firstLine="422" w:firstLineChars="200"/>
        <w:rPr>
          <w:rFonts w:ascii="宋体" w:hAnsi="宋体"/>
          <w:b/>
          <w:bCs w:val="0"/>
          <w:color w:val="auto"/>
          <w:szCs w:val="21"/>
          <w:highlight w:val="none"/>
          <w:u w:val="single"/>
        </w:rPr>
      </w:pPr>
      <w:r>
        <w:rPr>
          <w:rFonts w:hint="eastAsia" w:ascii="宋体" w:hAnsi="宋体"/>
          <w:b/>
          <w:bCs w:val="0"/>
          <w:color w:val="auto"/>
          <w:szCs w:val="21"/>
          <w:highlight w:val="none"/>
        </w:rPr>
        <w:t>合同履行</w:t>
      </w:r>
    </w:p>
    <w:p w14:paraId="783388D6">
      <w:pPr>
        <w:adjustRightInd w:val="0"/>
        <w:snapToGrid w:val="0"/>
        <w:spacing w:before="0" w:beforeLines="0" w:line="40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（1）起始日期：</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年</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月</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日，完成日期：</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年</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月</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日。</w:t>
      </w:r>
    </w:p>
    <w:p w14:paraId="0E916AB4">
      <w:pPr>
        <w:adjustRightInd w:val="0"/>
        <w:snapToGrid w:val="0"/>
        <w:spacing w:before="0" w:beforeLines="0" w:line="400" w:lineRule="exact"/>
        <w:ind w:firstLine="420" w:firstLineChars="200"/>
        <w:rPr>
          <w:rFonts w:hint="eastAsia" w:ascii="宋体" w:hAnsi="宋体" w:cs="宋体"/>
          <w:color w:val="auto"/>
          <w:szCs w:val="21"/>
          <w:highlight w:val="none"/>
          <w:u w:val="single"/>
        </w:rPr>
      </w:pPr>
      <w:r>
        <w:rPr>
          <w:rFonts w:hint="eastAsia" w:ascii="宋体" w:hAnsi="宋体" w:cs="宋体"/>
          <w:color w:val="auto"/>
          <w:szCs w:val="21"/>
          <w:highlight w:val="none"/>
        </w:rPr>
        <w:t>（2）</w:t>
      </w:r>
      <w:r>
        <w:rPr>
          <w:rFonts w:hint="eastAsia" w:ascii="宋体" w:hAnsi="宋体" w:cs="宋体"/>
          <w:color w:val="auto"/>
          <w:szCs w:val="21"/>
          <w:highlight w:val="none"/>
          <w:lang w:eastAsia="zh-CN"/>
        </w:rPr>
        <w:t>履约</w:t>
      </w:r>
      <w:r>
        <w:rPr>
          <w:rFonts w:hint="eastAsia" w:ascii="宋体" w:hAnsi="宋体" w:cs="宋体"/>
          <w:color w:val="auto"/>
          <w:szCs w:val="21"/>
          <w:highlight w:val="none"/>
        </w:rPr>
        <w:t>地点</w:t>
      </w:r>
      <w:r>
        <w:rPr>
          <w:rFonts w:hint="eastAsia" w:ascii="宋体" w:hAnsi="宋体" w:cs="宋体"/>
          <w:b w:val="0"/>
          <w:bCs/>
          <w:color w:val="auto"/>
          <w:szCs w:val="21"/>
          <w:highlight w:val="none"/>
        </w:rPr>
        <w:t>：</w:t>
      </w:r>
      <w:r>
        <w:rPr>
          <w:rFonts w:hint="eastAsia" w:ascii="宋体" w:hAnsi="宋体" w:cs="宋体"/>
          <w:color w:val="auto"/>
          <w:szCs w:val="21"/>
          <w:highlight w:val="none"/>
          <w:u w:val="single"/>
        </w:rPr>
        <w:t xml:space="preserve">                             </w:t>
      </w:r>
    </w:p>
    <w:p w14:paraId="1A02B943">
      <w:pPr>
        <w:adjustRightInd w:val="0"/>
        <w:snapToGrid w:val="0"/>
        <w:spacing w:before="0" w:beforeLines="0" w:line="400" w:lineRule="exact"/>
        <w:ind w:firstLine="420" w:firstLineChars="200"/>
        <w:rPr>
          <w:rFonts w:hint="eastAsia" w:ascii="宋体" w:hAnsi="宋体" w:eastAsia="宋体" w:cs="宋体"/>
          <w:color w:val="auto"/>
          <w:sz w:val="21"/>
          <w:szCs w:val="21"/>
          <w:highlight w:val="none"/>
          <w:lang w:eastAsia="zh-CN"/>
        </w:rPr>
      </w:pPr>
      <w:r>
        <w:rPr>
          <w:rFonts w:hint="eastAsia" w:ascii="宋体" w:hAnsi="宋体" w:cs="宋体"/>
          <w:bCs/>
          <w:color w:val="auto"/>
          <w:szCs w:val="21"/>
          <w:highlight w:val="none"/>
        </w:rPr>
        <w:t>（3）履约担保：</w:t>
      </w:r>
      <w:r>
        <w:rPr>
          <w:rFonts w:hint="eastAsia" w:ascii="宋体" w:hAnsi="宋体" w:eastAsia="宋体" w:cs="宋体"/>
          <w:color w:val="auto"/>
          <w:sz w:val="21"/>
          <w:highlight w:val="none"/>
          <w:lang w:val="en-US" w:eastAsia="zh-CN"/>
        </w:rPr>
        <w:t>是否收取履约保证金：</w:t>
      </w:r>
      <w:r>
        <w:rPr>
          <w:rFonts w:hint="eastAsia" w:ascii="宋体" w:hAnsi="宋体" w:eastAsia="宋体" w:cs="宋体"/>
          <w:color w:val="auto"/>
          <w:sz w:val="21"/>
          <w:szCs w:val="21"/>
          <w:highlight w:val="none"/>
        </w:rPr>
        <w:sym w:font="Wingdings" w:char="00A8"/>
      </w:r>
      <w:r>
        <w:rPr>
          <w:rFonts w:hint="eastAsia" w:ascii="宋体" w:hAnsi="宋体" w:eastAsia="宋体" w:cs="宋体"/>
          <w:color w:val="auto"/>
          <w:sz w:val="21"/>
          <w:szCs w:val="21"/>
          <w:highlight w:val="none"/>
          <w:lang w:eastAsia="zh-CN"/>
        </w:rPr>
        <w:t>是</w:t>
      </w:r>
      <w:r>
        <w:rPr>
          <w:rFonts w:hint="eastAsia" w:ascii="宋体" w:hAnsi="宋体" w:eastAsia="宋体" w:cs="宋体"/>
          <w:color w:val="auto"/>
          <w:sz w:val="21"/>
          <w:szCs w:val="21"/>
          <w:highlight w:val="none"/>
          <w:lang w:val="en-US" w:eastAsia="zh-CN"/>
        </w:rPr>
        <w:t xml:space="preserve">    </w:t>
      </w:r>
      <w:r>
        <w:rPr>
          <w:rFonts w:hint="eastAsia" w:ascii="宋体" w:hAnsi="宋体" w:eastAsia="宋体" w:cs="宋体"/>
          <w:color w:val="auto"/>
          <w:sz w:val="21"/>
          <w:szCs w:val="21"/>
          <w:highlight w:val="none"/>
        </w:rPr>
        <w:sym w:font="Wingdings" w:char="00A8"/>
      </w:r>
      <w:r>
        <w:rPr>
          <w:rFonts w:hint="eastAsia" w:ascii="宋体" w:hAnsi="宋体" w:eastAsia="宋体" w:cs="宋体"/>
          <w:color w:val="auto"/>
          <w:sz w:val="21"/>
          <w:szCs w:val="21"/>
          <w:highlight w:val="none"/>
          <w:lang w:eastAsia="zh-CN"/>
        </w:rPr>
        <w:t>否</w:t>
      </w:r>
    </w:p>
    <w:p w14:paraId="673FB09D">
      <w:pPr>
        <w:pStyle w:val="85"/>
        <w:spacing w:beforeLines="0"/>
        <w:rPr>
          <w:rFonts w:hint="eastAsia" w:ascii="宋体" w:hAnsi="宋体" w:eastAsia="宋体" w:cs="宋体"/>
          <w:color w:val="auto"/>
          <w:sz w:val="21"/>
          <w:highlight w:val="none"/>
          <w:lang w:val="en-US" w:eastAsia="zh-CN"/>
        </w:rPr>
      </w:pPr>
      <w:r>
        <w:rPr>
          <w:rFonts w:hint="eastAsia" w:ascii="宋体" w:hAnsi="宋体" w:cs="宋体"/>
          <w:bCs/>
          <w:color w:val="auto"/>
          <w:szCs w:val="21"/>
          <w:highlight w:val="none"/>
          <w:u w:val="none"/>
          <w:lang w:val="en-US" w:eastAsia="zh-CN"/>
        </w:rPr>
        <w:t xml:space="preserve">  </w:t>
      </w:r>
      <w:r>
        <w:rPr>
          <w:rFonts w:hint="eastAsia" w:ascii="宋体" w:hAnsi="宋体" w:eastAsia="宋体" w:cs="宋体"/>
          <w:color w:val="auto"/>
          <w:sz w:val="21"/>
          <w:highlight w:val="none"/>
          <w:lang w:val="en-US" w:eastAsia="zh-CN"/>
        </w:rPr>
        <w:t xml:space="preserve">  收取履约保证金形式：</w:t>
      </w:r>
      <w:r>
        <w:rPr>
          <w:rFonts w:hint="eastAsia" w:ascii="宋体" w:hAnsi="宋体" w:eastAsia="宋体" w:cs="宋体"/>
          <w:bCs/>
          <w:color w:val="auto"/>
          <w:sz w:val="21"/>
          <w:szCs w:val="21"/>
          <w:highlight w:val="none"/>
          <w:u w:val="single"/>
        </w:rPr>
        <w:t xml:space="preserve">                            </w:t>
      </w:r>
    </w:p>
    <w:p w14:paraId="123144ED">
      <w:pPr>
        <w:pStyle w:val="85"/>
        <w:spacing w:beforeLines="0"/>
        <w:rPr>
          <w:rFonts w:hint="eastAsia" w:ascii="宋体" w:hAnsi="宋体" w:eastAsia="宋体" w:cs="宋体"/>
          <w:color w:val="auto"/>
          <w:sz w:val="21"/>
          <w:highlight w:val="none"/>
          <w:lang w:val="en-US" w:eastAsia="zh-CN"/>
        </w:rPr>
      </w:pPr>
      <w:r>
        <w:rPr>
          <w:rFonts w:hint="eastAsia" w:ascii="宋体" w:hAnsi="宋体" w:eastAsia="宋体" w:cs="宋体"/>
          <w:color w:val="auto"/>
          <w:sz w:val="21"/>
          <w:highlight w:val="none"/>
          <w:lang w:val="en-US" w:eastAsia="zh-CN"/>
        </w:rPr>
        <w:t xml:space="preserve">    收取履约保证金金额：</w:t>
      </w:r>
      <w:r>
        <w:rPr>
          <w:rFonts w:hint="eastAsia" w:ascii="宋体" w:hAnsi="宋体" w:eastAsia="宋体" w:cs="宋体"/>
          <w:bCs/>
          <w:color w:val="auto"/>
          <w:sz w:val="21"/>
          <w:szCs w:val="21"/>
          <w:highlight w:val="none"/>
          <w:u w:val="single"/>
        </w:rPr>
        <w:t xml:space="preserve">                            </w:t>
      </w:r>
    </w:p>
    <w:p w14:paraId="2FF70F99">
      <w:pPr>
        <w:snapToGrid w:val="0"/>
        <w:spacing w:beforeLines="0" w:line="400" w:lineRule="exact"/>
        <w:ind w:firstLine="420" w:firstLineChars="200"/>
        <w:rPr>
          <w:rFonts w:hint="eastAsia" w:ascii="宋体" w:hAnsi="宋体" w:eastAsia="宋体" w:cs="宋体"/>
          <w:color w:val="auto"/>
          <w:sz w:val="21"/>
          <w:highlight w:val="none"/>
          <w:lang w:val="en-US" w:eastAsia="zh-CN"/>
        </w:rPr>
      </w:pPr>
      <w:r>
        <w:rPr>
          <w:rFonts w:hint="eastAsia" w:ascii="宋体" w:hAnsi="宋体" w:cs="宋体"/>
          <w:bCs/>
          <w:color w:val="auto"/>
          <w:szCs w:val="21"/>
          <w:highlight w:val="none"/>
          <w:u w:val="none"/>
          <w:lang w:val="en-US" w:eastAsia="zh-CN"/>
        </w:rPr>
        <w:t xml:space="preserve">    履约担保期限</w:t>
      </w:r>
      <w:r>
        <w:rPr>
          <w:rFonts w:hint="eastAsia" w:ascii="宋体" w:hAnsi="宋体" w:cs="宋体"/>
          <w:bCs/>
          <w:color w:val="auto"/>
          <w:szCs w:val="21"/>
          <w:highlight w:val="none"/>
          <w:u w:val="none"/>
          <w:lang w:eastAsia="zh-CN"/>
        </w:rPr>
        <w:t>：</w:t>
      </w:r>
      <w:r>
        <w:rPr>
          <w:rFonts w:hint="eastAsia" w:ascii="宋体" w:hAnsi="宋体" w:eastAsia="宋体" w:cs="宋体"/>
          <w:bCs/>
          <w:color w:val="auto"/>
          <w:sz w:val="21"/>
          <w:szCs w:val="21"/>
          <w:highlight w:val="none"/>
          <w:u w:val="single"/>
        </w:rPr>
        <w:t xml:space="preserve">      </w:t>
      </w:r>
      <w:r>
        <w:rPr>
          <w:rFonts w:hint="eastAsia" w:ascii="宋体" w:hAnsi="宋体" w:cs="宋体"/>
          <w:bCs/>
          <w:color w:val="auto"/>
          <w:sz w:val="21"/>
          <w:szCs w:val="21"/>
          <w:highlight w:val="none"/>
          <w:u w:val="single"/>
          <w:lang w:val="en-US" w:eastAsia="zh-CN"/>
        </w:rPr>
        <w:t xml:space="preserve">                     </w:t>
      </w:r>
      <w:r>
        <w:rPr>
          <w:rFonts w:hint="eastAsia" w:ascii="宋体" w:hAnsi="宋体" w:eastAsia="宋体" w:cs="宋体"/>
          <w:bCs/>
          <w:color w:val="auto"/>
          <w:sz w:val="21"/>
          <w:szCs w:val="21"/>
          <w:highlight w:val="none"/>
          <w:u w:val="single"/>
        </w:rPr>
        <w:t xml:space="preserve">       </w:t>
      </w:r>
    </w:p>
    <w:p w14:paraId="2023CA7E">
      <w:pPr>
        <w:adjustRightInd w:val="0"/>
        <w:snapToGrid w:val="0"/>
        <w:spacing w:before="0" w:beforeLines="0" w:line="400" w:lineRule="exact"/>
        <w:ind w:firstLine="420" w:firstLineChars="200"/>
        <w:rPr>
          <w:rFonts w:hint="eastAsia" w:ascii="宋体" w:hAnsi="宋体" w:cs="宋体"/>
          <w:bCs/>
          <w:color w:val="auto"/>
          <w:szCs w:val="21"/>
          <w:highlight w:val="none"/>
        </w:rPr>
      </w:pPr>
      <w:r>
        <w:rPr>
          <w:rFonts w:hint="eastAsia" w:ascii="宋体" w:hAnsi="宋体" w:cs="宋体"/>
          <w:bCs/>
          <w:color w:val="auto"/>
          <w:szCs w:val="21"/>
          <w:highlight w:val="none"/>
        </w:rPr>
        <w:t>（4）分期履行要求：</w:t>
      </w:r>
      <w:r>
        <w:rPr>
          <w:rFonts w:hint="eastAsia" w:ascii="宋体" w:hAnsi="宋体" w:cs="宋体"/>
          <w:bCs/>
          <w:color w:val="auto"/>
          <w:szCs w:val="21"/>
          <w:highlight w:val="none"/>
          <w:u w:val="single"/>
        </w:rPr>
        <w:t xml:space="preserve">                                                   </w:t>
      </w:r>
      <w:r>
        <w:rPr>
          <w:rFonts w:hint="eastAsia" w:ascii="宋体" w:hAnsi="宋体" w:cs="宋体"/>
          <w:bCs/>
          <w:color w:val="auto"/>
          <w:szCs w:val="21"/>
          <w:highlight w:val="none"/>
          <w:u w:val="single"/>
          <w:lang w:val="en-US" w:eastAsia="zh-CN"/>
        </w:rPr>
        <w:t xml:space="preserve">    </w:t>
      </w:r>
      <w:r>
        <w:rPr>
          <w:rFonts w:hint="eastAsia" w:ascii="宋体" w:hAnsi="宋体" w:cs="宋体"/>
          <w:bCs/>
          <w:color w:val="auto"/>
          <w:szCs w:val="21"/>
          <w:highlight w:val="none"/>
          <w:u w:val="single"/>
        </w:rPr>
        <w:t xml:space="preserve"> </w:t>
      </w:r>
    </w:p>
    <w:p w14:paraId="3DC7DACB">
      <w:pPr>
        <w:adjustRightInd w:val="0"/>
        <w:snapToGrid w:val="0"/>
        <w:spacing w:before="0" w:beforeLines="0" w:line="400" w:lineRule="exact"/>
        <w:ind w:firstLine="420" w:firstLineChars="200"/>
        <w:rPr>
          <w:rFonts w:hint="eastAsia" w:ascii="宋体" w:hAnsi="宋体" w:cs="宋体"/>
          <w:color w:val="auto"/>
          <w:szCs w:val="21"/>
          <w:highlight w:val="none"/>
          <w:u w:val="single"/>
        </w:rPr>
      </w:pPr>
      <w:r>
        <w:rPr>
          <w:rFonts w:hint="eastAsia" w:ascii="宋体" w:hAnsi="宋体" w:cs="宋体"/>
          <w:bCs/>
          <w:color w:val="auto"/>
          <w:szCs w:val="21"/>
          <w:highlight w:val="none"/>
        </w:rPr>
        <w:t>（5）</w:t>
      </w:r>
      <w:r>
        <w:rPr>
          <w:rFonts w:hint="eastAsia" w:ascii="宋体" w:hAnsi="宋体" w:cs="宋体"/>
          <w:bCs/>
          <w:color w:val="auto"/>
          <w:szCs w:val="21"/>
          <w:highlight w:val="none"/>
          <w:lang w:eastAsia="zh-CN"/>
        </w:rPr>
        <w:t>风险处置措施和替代方案</w:t>
      </w:r>
      <w:r>
        <w:rPr>
          <w:rFonts w:hint="eastAsia" w:ascii="宋体" w:hAnsi="宋体" w:cs="宋体"/>
          <w:bCs/>
          <w:color w:val="auto"/>
          <w:szCs w:val="21"/>
          <w:highlight w:val="none"/>
        </w:rPr>
        <w:t>：</w:t>
      </w:r>
      <w:r>
        <w:rPr>
          <w:rFonts w:hint="eastAsia" w:ascii="宋体" w:hAnsi="宋体" w:cs="宋体"/>
          <w:color w:val="auto"/>
          <w:szCs w:val="21"/>
          <w:highlight w:val="none"/>
          <w:u w:val="single"/>
        </w:rPr>
        <w:t xml:space="preserve">                                                               </w:t>
      </w:r>
    </w:p>
    <w:p w14:paraId="673C3F07">
      <w:pPr>
        <w:numPr>
          <w:ilvl w:val="0"/>
          <w:numId w:val="4"/>
        </w:numPr>
        <w:adjustRightInd w:val="0"/>
        <w:snapToGrid w:val="0"/>
        <w:spacing w:before="0" w:beforeLines="0" w:line="400" w:lineRule="exact"/>
        <w:ind w:firstLine="422" w:firstLineChars="200"/>
        <w:rPr>
          <w:rFonts w:ascii="宋体" w:hAnsi="宋体"/>
          <w:b/>
          <w:color w:val="auto"/>
          <w:szCs w:val="21"/>
          <w:highlight w:val="none"/>
        </w:rPr>
      </w:pPr>
      <w:r>
        <w:rPr>
          <w:rFonts w:hint="eastAsia" w:ascii="宋体" w:hAnsi="宋体"/>
          <w:b/>
          <w:color w:val="auto"/>
          <w:szCs w:val="21"/>
          <w:highlight w:val="none"/>
        </w:rPr>
        <w:t>合同验收</w:t>
      </w:r>
    </w:p>
    <w:p w14:paraId="27759279">
      <w:pPr>
        <w:numPr>
          <w:ilvl w:val="0"/>
          <w:numId w:val="6"/>
        </w:numPr>
        <w:adjustRightInd w:val="0"/>
        <w:snapToGrid w:val="0"/>
        <w:spacing w:before="0" w:beforeLines="0" w:line="400" w:lineRule="exact"/>
        <w:ind w:firstLine="420" w:firstLineChars="200"/>
        <w:rPr>
          <w:rFonts w:hint="eastAsia" w:ascii="宋体" w:hAnsi="宋体"/>
          <w:bCs/>
          <w:color w:val="auto"/>
          <w:szCs w:val="21"/>
          <w:highlight w:val="none"/>
        </w:rPr>
      </w:pPr>
      <w:r>
        <w:rPr>
          <w:rFonts w:hint="eastAsia" w:ascii="宋体" w:hAnsi="宋体"/>
          <w:bCs/>
          <w:color w:val="auto"/>
          <w:szCs w:val="21"/>
          <w:highlight w:val="none"/>
        </w:rPr>
        <w:t>验收组织方式：</w:t>
      </w:r>
      <w:r>
        <w:rPr>
          <w:rFonts w:hint="eastAsia" w:ascii="宋体" w:hAnsi="宋体" w:eastAsia="宋体" w:cs="宋体"/>
          <w:color w:val="auto"/>
          <w:sz w:val="21"/>
          <w:szCs w:val="21"/>
          <w:highlight w:val="none"/>
        </w:rPr>
        <w:sym w:font="Wingdings" w:char="00A8"/>
      </w:r>
      <w:r>
        <w:rPr>
          <w:rFonts w:hint="eastAsia" w:ascii="宋体" w:hAnsi="宋体"/>
          <w:bCs/>
          <w:color w:val="auto"/>
          <w:szCs w:val="21"/>
          <w:highlight w:val="none"/>
        </w:rPr>
        <w:t xml:space="preserve">自行组织 </w:t>
      </w:r>
      <w:r>
        <w:rPr>
          <w:rFonts w:hint="eastAsia" w:ascii="宋体" w:hAnsi="宋体" w:eastAsia="宋体" w:cs="宋体"/>
          <w:color w:val="auto"/>
          <w:sz w:val="21"/>
          <w:szCs w:val="21"/>
          <w:highlight w:val="none"/>
        </w:rPr>
        <w:sym w:font="Wingdings" w:char="00A8"/>
      </w:r>
      <w:r>
        <w:rPr>
          <w:rFonts w:hint="eastAsia" w:ascii="宋体" w:hAnsi="宋体"/>
          <w:bCs/>
          <w:color w:val="auto"/>
          <w:szCs w:val="21"/>
          <w:highlight w:val="none"/>
        </w:rPr>
        <w:t>委托第三方组织</w:t>
      </w:r>
    </w:p>
    <w:p w14:paraId="168E4595">
      <w:pPr>
        <w:numPr>
          <w:ilvl w:val="0"/>
          <w:numId w:val="0"/>
        </w:numPr>
        <w:adjustRightInd w:val="0"/>
        <w:snapToGrid w:val="0"/>
        <w:spacing w:before="0" w:beforeLines="0" w:line="400" w:lineRule="exact"/>
        <w:rPr>
          <w:rFonts w:ascii="宋体" w:hAnsi="宋体"/>
          <w:bCs/>
          <w:color w:val="auto"/>
          <w:szCs w:val="21"/>
          <w:highlight w:val="none"/>
        </w:rPr>
      </w:pPr>
      <w:r>
        <w:rPr>
          <w:rFonts w:hint="eastAsia" w:ascii="宋体" w:hAnsi="宋体"/>
          <w:bCs/>
          <w:color w:val="auto"/>
          <w:szCs w:val="21"/>
          <w:highlight w:val="none"/>
          <w:lang w:val="en-US" w:eastAsia="zh-CN"/>
        </w:rPr>
        <w:t xml:space="preserve">         </w:t>
      </w:r>
      <w:r>
        <w:rPr>
          <w:rFonts w:hint="eastAsia" w:ascii="宋体" w:hAnsi="宋体"/>
          <w:bCs/>
          <w:color w:val="auto"/>
          <w:szCs w:val="21"/>
          <w:highlight w:val="none"/>
        </w:rPr>
        <w:t>验收主体：</w:t>
      </w:r>
      <w:r>
        <w:rPr>
          <w:rFonts w:hint="eastAsia" w:ascii="宋体" w:hAnsi="宋体"/>
          <w:bCs/>
          <w:color w:val="auto"/>
          <w:szCs w:val="21"/>
          <w:highlight w:val="none"/>
          <w:u w:val="single"/>
        </w:rPr>
        <w:t xml:space="preserve">                  </w:t>
      </w:r>
    </w:p>
    <w:p w14:paraId="20832A5F">
      <w:pPr>
        <w:adjustRightInd w:val="0"/>
        <w:snapToGrid w:val="0"/>
        <w:spacing w:before="0" w:beforeLines="0" w:line="400" w:lineRule="exact"/>
        <w:ind w:firstLine="0" w:firstLineChars="0"/>
        <w:rPr>
          <w:rFonts w:ascii="宋体" w:hAnsi="宋体"/>
          <w:bCs/>
          <w:color w:val="auto"/>
          <w:szCs w:val="21"/>
          <w:highlight w:val="none"/>
        </w:rPr>
      </w:pPr>
      <w:r>
        <w:rPr>
          <w:rFonts w:hint="eastAsia" w:ascii="宋体" w:hAnsi="宋体"/>
          <w:bCs/>
          <w:color w:val="auto"/>
          <w:szCs w:val="21"/>
          <w:highlight w:val="none"/>
          <w:lang w:val="en-US" w:eastAsia="zh-CN"/>
        </w:rPr>
        <w:t xml:space="preserve">        </w:t>
      </w:r>
      <w:r>
        <w:rPr>
          <w:rFonts w:hint="eastAsia" w:ascii="宋体" w:hAnsi="宋体"/>
          <w:bCs/>
          <w:color w:val="auto"/>
          <w:szCs w:val="21"/>
          <w:highlight w:val="none"/>
        </w:rPr>
        <w:t>是否邀请本项目的其他供应商</w:t>
      </w:r>
      <w:r>
        <w:rPr>
          <w:rFonts w:hint="eastAsia" w:ascii="宋体" w:hAnsi="宋体"/>
          <w:bCs/>
          <w:color w:val="auto"/>
          <w:szCs w:val="21"/>
          <w:highlight w:val="none"/>
          <w:lang w:eastAsia="zh-CN"/>
        </w:rPr>
        <w:t>参加验收</w:t>
      </w:r>
      <w:r>
        <w:rPr>
          <w:rFonts w:hint="eastAsia" w:ascii="宋体" w:hAnsi="宋体"/>
          <w:bCs/>
          <w:color w:val="auto"/>
          <w:szCs w:val="21"/>
          <w:highlight w:val="none"/>
        </w:rPr>
        <w:t>：</w:t>
      </w:r>
      <w:r>
        <w:rPr>
          <w:rFonts w:hint="eastAsia" w:ascii="宋体" w:hAnsi="宋体" w:eastAsia="宋体" w:cs="宋体"/>
          <w:color w:val="auto"/>
          <w:sz w:val="21"/>
          <w:szCs w:val="21"/>
          <w:highlight w:val="none"/>
        </w:rPr>
        <w:sym w:font="Wingdings" w:char="00A8"/>
      </w:r>
      <w:r>
        <w:rPr>
          <w:rFonts w:hint="eastAsia" w:ascii="宋体" w:hAnsi="宋体"/>
          <w:bCs/>
          <w:color w:val="auto"/>
          <w:szCs w:val="21"/>
          <w:highlight w:val="none"/>
        </w:rPr>
        <w:t xml:space="preserve">是  </w:t>
      </w:r>
      <w:r>
        <w:rPr>
          <w:rFonts w:hint="eastAsia" w:ascii="宋体" w:hAnsi="宋体" w:eastAsia="宋体" w:cs="宋体"/>
          <w:color w:val="auto"/>
          <w:sz w:val="21"/>
          <w:szCs w:val="21"/>
          <w:highlight w:val="none"/>
        </w:rPr>
        <w:sym w:font="Wingdings" w:char="00A8"/>
      </w:r>
      <w:r>
        <w:rPr>
          <w:rFonts w:hint="eastAsia" w:ascii="宋体" w:hAnsi="宋体"/>
          <w:bCs/>
          <w:color w:val="auto"/>
          <w:szCs w:val="21"/>
          <w:highlight w:val="none"/>
        </w:rPr>
        <w:t>否</w:t>
      </w:r>
    </w:p>
    <w:p w14:paraId="08935131">
      <w:pPr>
        <w:adjustRightInd w:val="0"/>
        <w:snapToGrid w:val="0"/>
        <w:spacing w:before="0" w:beforeLines="0" w:line="400" w:lineRule="exact"/>
        <w:ind w:firstLine="840" w:firstLineChars="400"/>
        <w:rPr>
          <w:rFonts w:ascii="宋体" w:hAnsi="宋体"/>
          <w:bCs/>
          <w:color w:val="auto"/>
          <w:szCs w:val="21"/>
          <w:highlight w:val="none"/>
        </w:rPr>
      </w:pPr>
      <w:r>
        <w:rPr>
          <w:rFonts w:hint="eastAsia" w:ascii="宋体" w:hAnsi="宋体"/>
          <w:bCs/>
          <w:color w:val="auto"/>
          <w:szCs w:val="21"/>
          <w:highlight w:val="none"/>
        </w:rPr>
        <w:t>是否邀请专家</w:t>
      </w:r>
      <w:r>
        <w:rPr>
          <w:rFonts w:hint="eastAsia" w:ascii="宋体" w:hAnsi="宋体"/>
          <w:bCs/>
          <w:color w:val="auto"/>
          <w:szCs w:val="21"/>
          <w:highlight w:val="none"/>
          <w:lang w:eastAsia="zh-CN"/>
        </w:rPr>
        <w:t>参加验收</w:t>
      </w:r>
      <w:r>
        <w:rPr>
          <w:rFonts w:hint="eastAsia" w:ascii="宋体" w:hAnsi="宋体"/>
          <w:bCs/>
          <w:color w:val="auto"/>
          <w:szCs w:val="21"/>
          <w:highlight w:val="none"/>
        </w:rPr>
        <w:t>：</w:t>
      </w:r>
      <w:r>
        <w:rPr>
          <w:rFonts w:hint="eastAsia" w:ascii="宋体" w:hAnsi="宋体" w:eastAsia="宋体" w:cs="宋体"/>
          <w:color w:val="auto"/>
          <w:sz w:val="21"/>
          <w:szCs w:val="21"/>
          <w:highlight w:val="none"/>
        </w:rPr>
        <w:sym w:font="Wingdings" w:char="00A8"/>
      </w:r>
      <w:r>
        <w:rPr>
          <w:rFonts w:hint="eastAsia" w:ascii="宋体" w:hAnsi="宋体"/>
          <w:bCs/>
          <w:color w:val="auto"/>
          <w:szCs w:val="21"/>
          <w:highlight w:val="none"/>
        </w:rPr>
        <w:t xml:space="preserve">是  </w:t>
      </w:r>
      <w:r>
        <w:rPr>
          <w:rFonts w:hint="eastAsia" w:ascii="宋体" w:hAnsi="宋体" w:eastAsia="宋体" w:cs="宋体"/>
          <w:color w:val="auto"/>
          <w:sz w:val="21"/>
          <w:szCs w:val="21"/>
          <w:highlight w:val="none"/>
        </w:rPr>
        <w:sym w:font="Wingdings" w:char="00A8"/>
      </w:r>
      <w:r>
        <w:rPr>
          <w:rFonts w:hint="eastAsia" w:ascii="宋体" w:hAnsi="宋体"/>
          <w:bCs/>
          <w:color w:val="auto"/>
          <w:szCs w:val="21"/>
          <w:highlight w:val="none"/>
        </w:rPr>
        <w:t>否</w:t>
      </w:r>
    </w:p>
    <w:p w14:paraId="02D269E7">
      <w:pPr>
        <w:adjustRightInd w:val="0"/>
        <w:snapToGrid w:val="0"/>
        <w:spacing w:before="0" w:beforeLines="0" w:line="400" w:lineRule="exact"/>
        <w:ind w:firstLine="840" w:firstLineChars="400"/>
        <w:rPr>
          <w:rFonts w:ascii="宋体" w:hAnsi="宋体"/>
          <w:bCs/>
          <w:color w:val="auto"/>
          <w:szCs w:val="21"/>
          <w:highlight w:val="none"/>
        </w:rPr>
      </w:pPr>
      <w:r>
        <w:rPr>
          <w:rFonts w:hint="eastAsia" w:ascii="宋体" w:hAnsi="宋体"/>
          <w:bCs/>
          <w:color w:val="auto"/>
          <w:szCs w:val="21"/>
          <w:highlight w:val="none"/>
        </w:rPr>
        <w:t>是否邀请服务对象</w:t>
      </w:r>
      <w:r>
        <w:rPr>
          <w:rFonts w:hint="eastAsia" w:ascii="宋体" w:hAnsi="宋体"/>
          <w:bCs/>
          <w:color w:val="auto"/>
          <w:szCs w:val="21"/>
          <w:highlight w:val="none"/>
          <w:lang w:eastAsia="zh-CN"/>
        </w:rPr>
        <w:t>参加验收</w:t>
      </w:r>
      <w:r>
        <w:rPr>
          <w:rFonts w:hint="eastAsia" w:ascii="宋体" w:hAnsi="宋体"/>
          <w:bCs/>
          <w:color w:val="auto"/>
          <w:szCs w:val="21"/>
          <w:highlight w:val="none"/>
        </w:rPr>
        <w:t>：</w:t>
      </w:r>
      <w:r>
        <w:rPr>
          <w:rFonts w:hint="eastAsia" w:ascii="宋体" w:hAnsi="宋体" w:eastAsia="宋体" w:cs="宋体"/>
          <w:color w:val="auto"/>
          <w:sz w:val="21"/>
          <w:szCs w:val="21"/>
          <w:highlight w:val="none"/>
        </w:rPr>
        <w:sym w:font="Wingdings" w:char="00A8"/>
      </w:r>
      <w:r>
        <w:rPr>
          <w:rFonts w:hint="eastAsia" w:ascii="宋体" w:hAnsi="宋体"/>
          <w:bCs/>
          <w:color w:val="auto"/>
          <w:szCs w:val="21"/>
          <w:highlight w:val="none"/>
        </w:rPr>
        <w:t xml:space="preserve">是  </w:t>
      </w:r>
      <w:r>
        <w:rPr>
          <w:rFonts w:hint="eastAsia" w:ascii="宋体" w:hAnsi="宋体" w:eastAsia="宋体" w:cs="宋体"/>
          <w:color w:val="auto"/>
          <w:sz w:val="21"/>
          <w:szCs w:val="21"/>
          <w:highlight w:val="none"/>
        </w:rPr>
        <w:sym w:font="Wingdings" w:char="00A8"/>
      </w:r>
      <w:r>
        <w:rPr>
          <w:rFonts w:hint="eastAsia" w:ascii="宋体" w:hAnsi="宋体"/>
          <w:bCs/>
          <w:color w:val="auto"/>
          <w:szCs w:val="21"/>
          <w:highlight w:val="none"/>
        </w:rPr>
        <w:t>否</w:t>
      </w:r>
    </w:p>
    <w:p w14:paraId="3A0BBE2A">
      <w:pPr>
        <w:adjustRightInd w:val="0"/>
        <w:snapToGrid w:val="0"/>
        <w:spacing w:before="0" w:beforeLines="0" w:line="400" w:lineRule="exact"/>
        <w:ind w:firstLine="840" w:firstLineChars="400"/>
        <w:rPr>
          <w:rFonts w:ascii="宋体" w:hAnsi="宋体"/>
          <w:bCs/>
          <w:color w:val="auto"/>
          <w:szCs w:val="21"/>
          <w:highlight w:val="none"/>
        </w:rPr>
      </w:pPr>
      <w:r>
        <w:rPr>
          <w:rFonts w:hint="eastAsia" w:ascii="宋体" w:hAnsi="宋体"/>
          <w:bCs/>
          <w:color w:val="auto"/>
          <w:szCs w:val="21"/>
          <w:highlight w:val="none"/>
        </w:rPr>
        <w:t>是否邀请第三方检测机构</w:t>
      </w:r>
      <w:r>
        <w:rPr>
          <w:rFonts w:hint="eastAsia" w:ascii="宋体" w:hAnsi="宋体"/>
          <w:bCs/>
          <w:color w:val="auto"/>
          <w:szCs w:val="21"/>
          <w:highlight w:val="none"/>
          <w:lang w:eastAsia="zh-CN"/>
        </w:rPr>
        <w:t>参加验收</w:t>
      </w:r>
      <w:r>
        <w:rPr>
          <w:rFonts w:hint="eastAsia" w:ascii="宋体" w:hAnsi="宋体"/>
          <w:bCs/>
          <w:color w:val="auto"/>
          <w:szCs w:val="21"/>
          <w:highlight w:val="none"/>
        </w:rPr>
        <w:t>：</w:t>
      </w:r>
      <w:r>
        <w:rPr>
          <w:rFonts w:hint="eastAsia" w:ascii="宋体" w:hAnsi="宋体" w:eastAsia="宋体" w:cs="宋体"/>
          <w:color w:val="auto"/>
          <w:sz w:val="21"/>
          <w:szCs w:val="21"/>
          <w:highlight w:val="none"/>
        </w:rPr>
        <w:sym w:font="Wingdings" w:char="00A8"/>
      </w:r>
      <w:r>
        <w:rPr>
          <w:rFonts w:hint="eastAsia" w:ascii="宋体" w:hAnsi="宋体"/>
          <w:bCs/>
          <w:color w:val="auto"/>
          <w:szCs w:val="21"/>
          <w:highlight w:val="none"/>
        </w:rPr>
        <w:t xml:space="preserve">是  </w:t>
      </w:r>
      <w:r>
        <w:rPr>
          <w:rFonts w:hint="eastAsia" w:ascii="宋体" w:hAnsi="宋体" w:eastAsia="宋体" w:cs="宋体"/>
          <w:color w:val="auto"/>
          <w:sz w:val="21"/>
          <w:szCs w:val="21"/>
          <w:highlight w:val="none"/>
        </w:rPr>
        <w:sym w:font="Wingdings" w:char="00A8"/>
      </w:r>
      <w:r>
        <w:rPr>
          <w:rFonts w:hint="eastAsia" w:ascii="宋体" w:hAnsi="宋体"/>
          <w:bCs/>
          <w:color w:val="auto"/>
          <w:szCs w:val="21"/>
          <w:highlight w:val="none"/>
        </w:rPr>
        <w:t>否</w:t>
      </w:r>
    </w:p>
    <w:p w14:paraId="0B224F3B">
      <w:pPr>
        <w:adjustRightInd w:val="0"/>
        <w:snapToGrid w:val="0"/>
        <w:spacing w:before="0" w:beforeLines="0" w:line="400" w:lineRule="exact"/>
        <w:ind w:firstLine="840" w:firstLineChars="400"/>
        <w:rPr>
          <w:rFonts w:hint="eastAsia" w:ascii="宋体" w:hAnsi="宋体"/>
          <w:bCs/>
          <w:color w:val="auto"/>
          <w:szCs w:val="21"/>
          <w:highlight w:val="none"/>
        </w:rPr>
      </w:pPr>
      <w:r>
        <w:rPr>
          <w:rFonts w:hint="eastAsia" w:ascii="宋体" w:hAnsi="宋体"/>
          <w:bCs/>
          <w:color w:val="auto"/>
          <w:szCs w:val="21"/>
          <w:highlight w:val="none"/>
          <w:lang w:eastAsia="zh-CN"/>
        </w:rPr>
        <w:t>是否进行抽查检测：</w:t>
      </w:r>
      <w:r>
        <w:rPr>
          <w:rFonts w:hint="eastAsia" w:ascii="宋体" w:hAnsi="宋体" w:eastAsia="宋体" w:cs="宋体"/>
          <w:color w:val="auto"/>
          <w:sz w:val="21"/>
          <w:szCs w:val="21"/>
          <w:highlight w:val="none"/>
        </w:rPr>
        <w:sym w:font="Wingdings" w:char="00A8"/>
      </w:r>
      <w:r>
        <w:rPr>
          <w:rFonts w:hint="eastAsia" w:ascii="宋体" w:hAnsi="宋体"/>
          <w:bCs/>
          <w:color w:val="auto"/>
          <w:szCs w:val="21"/>
          <w:highlight w:val="none"/>
        </w:rPr>
        <w:t>是</w:t>
      </w:r>
      <w:r>
        <w:rPr>
          <w:rFonts w:hint="eastAsia" w:ascii="宋体" w:hAnsi="宋体"/>
          <w:bCs/>
          <w:color w:val="auto"/>
          <w:szCs w:val="21"/>
          <w:highlight w:val="none"/>
          <w:lang w:eastAsia="zh-CN"/>
        </w:rPr>
        <w:t>，抽查比例：</w:t>
      </w:r>
      <w:r>
        <w:rPr>
          <w:rFonts w:hint="eastAsia" w:ascii="宋体" w:hAnsi="宋体"/>
          <w:bCs/>
          <w:color w:val="auto"/>
          <w:szCs w:val="21"/>
          <w:highlight w:val="none"/>
          <w:u w:val="single"/>
        </w:rPr>
        <w:t xml:space="preserve">   </w:t>
      </w:r>
      <w:r>
        <w:rPr>
          <w:rFonts w:hint="eastAsia" w:ascii="宋体" w:hAnsi="宋体"/>
          <w:bCs/>
          <w:color w:val="auto"/>
          <w:szCs w:val="21"/>
          <w:highlight w:val="none"/>
          <w:u w:val="single"/>
          <w:lang w:val="en-US" w:eastAsia="zh-CN"/>
        </w:rPr>
        <w:t xml:space="preserve">     </w:t>
      </w:r>
      <w:r>
        <w:rPr>
          <w:rFonts w:hint="eastAsia" w:ascii="宋体" w:hAnsi="宋体"/>
          <w:bCs/>
          <w:color w:val="auto"/>
          <w:szCs w:val="21"/>
          <w:highlight w:val="none"/>
        </w:rPr>
        <w:t xml:space="preserve"> </w:t>
      </w:r>
      <w:r>
        <w:rPr>
          <w:rFonts w:hint="eastAsia" w:ascii="宋体" w:hAnsi="宋体" w:eastAsia="宋体" w:cs="宋体"/>
          <w:color w:val="auto"/>
          <w:sz w:val="21"/>
          <w:szCs w:val="21"/>
          <w:highlight w:val="none"/>
        </w:rPr>
        <w:sym w:font="Wingdings" w:char="00A8"/>
      </w:r>
      <w:r>
        <w:rPr>
          <w:rFonts w:hint="eastAsia" w:ascii="宋体" w:hAnsi="宋体"/>
          <w:bCs/>
          <w:color w:val="auto"/>
          <w:szCs w:val="21"/>
          <w:highlight w:val="none"/>
        </w:rPr>
        <w:t>否</w:t>
      </w:r>
    </w:p>
    <w:p w14:paraId="111F2F1D">
      <w:pPr>
        <w:adjustRightInd w:val="0"/>
        <w:snapToGrid w:val="0"/>
        <w:spacing w:before="0" w:beforeLines="0" w:line="400" w:lineRule="exact"/>
        <w:ind w:firstLine="840" w:firstLineChars="400"/>
        <w:rPr>
          <w:rFonts w:hint="eastAsia" w:ascii="宋体" w:hAnsi="宋体" w:eastAsia="宋体"/>
          <w:bCs/>
          <w:color w:val="auto"/>
          <w:szCs w:val="21"/>
          <w:highlight w:val="none"/>
          <w:u w:val="single"/>
          <w:lang w:eastAsia="zh-CN"/>
        </w:rPr>
      </w:pPr>
      <w:r>
        <w:rPr>
          <w:rFonts w:hint="eastAsia" w:ascii="宋体" w:hAnsi="宋体" w:eastAsia="宋体"/>
          <w:bCs/>
          <w:color w:val="auto"/>
          <w:szCs w:val="21"/>
          <w:highlight w:val="none"/>
          <w:lang w:val="en-US" w:eastAsia="zh-CN"/>
        </w:rPr>
        <w:t>是否存在破坏性检测：</w:t>
      </w:r>
      <w:r>
        <w:rPr>
          <w:rFonts w:hint="eastAsia" w:ascii="宋体" w:hAnsi="宋体" w:eastAsia="宋体" w:cs="宋体"/>
          <w:color w:val="auto"/>
          <w:sz w:val="21"/>
          <w:szCs w:val="21"/>
          <w:highlight w:val="none"/>
        </w:rPr>
        <w:sym w:font="Wingdings" w:char="00A8"/>
      </w:r>
      <w:r>
        <w:rPr>
          <w:rFonts w:hint="eastAsia" w:ascii="宋体" w:hAnsi="宋体" w:eastAsia="宋体"/>
          <w:bCs/>
          <w:color w:val="auto"/>
          <w:szCs w:val="21"/>
          <w:highlight w:val="none"/>
        </w:rPr>
        <w:t>是</w:t>
      </w:r>
      <w:r>
        <w:rPr>
          <w:rFonts w:hint="eastAsia" w:ascii="宋体" w:hAnsi="宋体" w:eastAsia="宋体"/>
          <w:bCs/>
          <w:color w:val="auto"/>
          <w:szCs w:val="21"/>
          <w:highlight w:val="none"/>
          <w:lang w:eastAsia="zh-CN"/>
        </w:rPr>
        <w:t>，</w:t>
      </w:r>
      <w:r>
        <w:rPr>
          <w:rFonts w:hint="eastAsia" w:ascii="宋体" w:hAnsi="宋体" w:eastAsia="宋体"/>
          <w:bCs/>
          <w:color w:val="auto"/>
          <w:szCs w:val="21"/>
          <w:highlight w:val="none"/>
          <w:u w:val="single"/>
          <w:lang w:eastAsia="zh-CN"/>
        </w:rPr>
        <w:t>（应明确对被破坏的检测产品的处理方式）</w:t>
      </w:r>
    </w:p>
    <w:p w14:paraId="082E2C01">
      <w:pPr>
        <w:adjustRightInd w:val="0"/>
        <w:snapToGrid w:val="0"/>
        <w:spacing w:before="0" w:beforeLines="0" w:line="400" w:lineRule="exact"/>
        <w:ind w:firstLine="840" w:firstLineChars="400"/>
        <w:rPr>
          <w:rFonts w:hint="eastAsia" w:ascii="宋体" w:hAnsi="宋体" w:eastAsia="宋体"/>
          <w:bCs/>
          <w:color w:val="auto"/>
          <w:szCs w:val="21"/>
          <w:highlight w:val="none"/>
          <w:lang w:eastAsia="zh-CN"/>
        </w:rPr>
      </w:pPr>
      <w:r>
        <w:rPr>
          <w:rFonts w:hint="eastAsia" w:ascii="宋体" w:hAnsi="宋体" w:eastAsia="宋体"/>
          <w:bCs/>
          <w:color w:val="auto"/>
          <w:szCs w:val="21"/>
          <w:highlight w:val="none"/>
          <w:lang w:val="en-US" w:eastAsia="zh-CN"/>
        </w:rPr>
        <w:t xml:space="preserve">                    </w:t>
      </w:r>
      <w:r>
        <w:rPr>
          <w:rFonts w:hint="eastAsia" w:ascii="宋体" w:hAnsi="宋体" w:eastAsia="宋体" w:cs="宋体"/>
          <w:color w:val="auto"/>
          <w:sz w:val="21"/>
          <w:szCs w:val="21"/>
          <w:highlight w:val="none"/>
        </w:rPr>
        <w:sym w:font="Wingdings" w:char="00A8"/>
      </w:r>
      <w:r>
        <w:rPr>
          <w:rFonts w:hint="eastAsia" w:ascii="宋体" w:hAnsi="宋体" w:eastAsia="宋体"/>
          <w:bCs/>
          <w:color w:val="auto"/>
          <w:szCs w:val="21"/>
          <w:highlight w:val="none"/>
        </w:rPr>
        <w:t>否</w:t>
      </w:r>
    </w:p>
    <w:p w14:paraId="508ECB7C">
      <w:pPr>
        <w:adjustRightInd w:val="0"/>
        <w:snapToGrid w:val="0"/>
        <w:spacing w:before="0" w:beforeLines="0" w:line="400" w:lineRule="exact"/>
        <w:ind w:firstLine="840" w:firstLineChars="400"/>
        <w:rPr>
          <w:rFonts w:hint="eastAsia" w:ascii="宋体" w:hAnsi="宋体"/>
          <w:bCs/>
          <w:color w:val="auto"/>
          <w:szCs w:val="21"/>
          <w:highlight w:val="none"/>
          <w:u w:val="single"/>
        </w:rPr>
      </w:pPr>
      <w:r>
        <w:rPr>
          <w:rFonts w:hint="eastAsia" w:ascii="宋体" w:hAnsi="宋体"/>
          <w:bCs/>
          <w:color w:val="auto"/>
          <w:szCs w:val="21"/>
          <w:highlight w:val="none"/>
        </w:rPr>
        <w:t>验收组织的其他事项：</w:t>
      </w:r>
      <w:r>
        <w:rPr>
          <w:rFonts w:hint="eastAsia" w:ascii="宋体" w:hAnsi="宋体"/>
          <w:bCs/>
          <w:color w:val="auto"/>
          <w:szCs w:val="21"/>
          <w:highlight w:val="none"/>
          <w:u w:val="single"/>
        </w:rPr>
        <w:t xml:space="preserve">                </w:t>
      </w:r>
    </w:p>
    <w:p w14:paraId="599AADFF">
      <w:pPr>
        <w:adjustRightInd w:val="0"/>
        <w:snapToGrid w:val="0"/>
        <w:spacing w:before="0" w:beforeLines="0" w:line="400" w:lineRule="exact"/>
        <w:ind w:firstLine="420" w:firstLineChars="200"/>
        <w:rPr>
          <w:rFonts w:hint="eastAsia" w:ascii="宋体" w:hAnsi="宋体"/>
          <w:bCs/>
          <w:color w:val="auto"/>
          <w:szCs w:val="21"/>
          <w:highlight w:val="none"/>
          <w:u w:val="single"/>
        </w:rPr>
      </w:pPr>
      <w:r>
        <w:rPr>
          <w:rFonts w:hint="eastAsia" w:ascii="宋体" w:hAnsi="宋体"/>
          <w:bCs/>
          <w:color w:val="auto"/>
          <w:szCs w:val="21"/>
          <w:highlight w:val="none"/>
        </w:rPr>
        <w:t>（2）履约验收时间：</w:t>
      </w:r>
      <w:r>
        <w:rPr>
          <w:rFonts w:hint="eastAsia" w:ascii="宋体" w:hAnsi="宋体"/>
          <w:bCs/>
          <w:color w:val="auto"/>
          <w:szCs w:val="21"/>
          <w:highlight w:val="none"/>
          <w:u w:val="single"/>
        </w:rPr>
        <w:t>（计划于何时验收/供应商提出验收申请之日起   日内组织验收）</w:t>
      </w:r>
      <w:r>
        <w:rPr>
          <w:rFonts w:hint="eastAsia" w:ascii="宋体" w:hAnsi="宋体"/>
          <w:bCs/>
          <w:color w:val="auto"/>
          <w:szCs w:val="21"/>
          <w:highlight w:val="none"/>
          <w:u w:val="single"/>
          <w:lang w:val="en-US" w:eastAsia="zh-CN"/>
        </w:rPr>
        <w:t xml:space="preserve"> </w:t>
      </w:r>
    </w:p>
    <w:p w14:paraId="0F255EEE">
      <w:pPr>
        <w:adjustRightInd w:val="0"/>
        <w:snapToGrid w:val="0"/>
        <w:spacing w:before="0" w:beforeLines="0" w:line="400" w:lineRule="exact"/>
        <w:ind w:firstLine="420" w:firstLineChars="200"/>
        <w:rPr>
          <w:rFonts w:hint="eastAsia" w:ascii="宋体" w:hAnsi="宋体"/>
          <w:bCs/>
          <w:color w:val="auto"/>
          <w:szCs w:val="21"/>
          <w:highlight w:val="none"/>
        </w:rPr>
      </w:pPr>
      <w:r>
        <w:rPr>
          <w:rFonts w:hint="eastAsia" w:ascii="宋体" w:hAnsi="宋体"/>
          <w:bCs/>
          <w:color w:val="auto"/>
          <w:szCs w:val="21"/>
          <w:highlight w:val="none"/>
        </w:rPr>
        <w:t>（3）履约验收方式：</w:t>
      </w:r>
      <w:r>
        <w:rPr>
          <w:rFonts w:hint="eastAsia" w:ascii="宋体" w:hAnsi="宋体" w:eastAsia="宋体" w:cs="宋体"/>
          <w:color w:val="auto"/>
          <w:sz w:val="21"/>
          <w:szCs w:val="21"/>
          <w:highlight w:val="none"/>
        </w:rPr>
        <w:sym w:font="Wingdings" w:char="00A8"/>
      </w:r>
      <w:r>
        <w:rPr>
          <w:rFonts w:hint="eastAsia" w:ascii="宋体" w:hAnsi="宋体"/>
          <w:bCs/>
          <w:color w:val="auto"/>
          <w:szCs w:val="21"/>
          <w:highlight w:val="none"/>
        </w:rPr>
        <w:t xml:space="preserve">一次性验收         </w:t>
      </w:r>
    </w:p>
    <w:p w14:paraId="6D24B5E0">
      <w:pPr>
        <w:adjustRightInd w:val="0"/>
        <w:snapToGrid w:val="0"/>
        <w:spacing w:before="0" w:beforeLines="0" w:line="400" w:lineRule="exact"/>
        <w:ind w:firstLine="0" w:firstLineChars="0"/>
        <w:rPr>
          <w:rFonts w:hint="eastAsia" w:ascii="宋体" w:hAnsi="宋体" w:eastAsia="宋体"/>
          <w:bCs/>
          <w:color w:val="auto"/>
          <w:szCs w:val="21"/>
          <w:highlight w:val="none"/>
          <w:lang w:val="en-US" w:eastAsia="zh-CN"/>
        </w:rPr>
      </w:pPr>
      <w:r>
        <w:rPr>
          <w:rFonts w:hint="eastAsia" w:ascii="宋体" w:hAnsi="宋体"/>
          <w:bCs/>
          <w:color w:val="auto"/>
          <w:szCs w:val="21"/>
          <w:highlight w:val="none"/>
          <w:lang w:val="en-US" w:eastAsia="zh-CN"/>
        </w:rPr>
        <w:t xml:space="preserve">                       </w:t>
      </w:r>
      <w:r>
        <w:rPr>
          <w:rFonts w:hint="eastAsia" w:ascii="宋体" w:hAnsi="宋体" w:eastAsia="宋体" w:cs="宋体"/>
          <w:color w:val="auto"/>
          <w:sz w:val="21"/>
          <w:szCs w:val="21"/>
          <w:highlight w:val="none"/>
        </w:rPr>
        <w:sym w:font="Wingdings" w:char="00A8"/>
      </w:r>
      <w:r>
        <w:rPr>
          <w:rFonts w:hint="eastAsia" w:ascii="宋体" w:hAnsi="宋体"/>
          <w:bCs/>
          <w:color w:val="auto"/>
          <w:szCs w:val="21"/>
          <w:highlight w:val="none"/>
        </w:rPr>
        <w:t>分期/分项验收</w:t>
      </w:r>
      <w:r>
        <w:rPr>
          <w:rFonts w:hint="eastAsia" w:ascii="宋体" w:hAnsi="宋体"/>
          <w:bCs/>
          <w:color w:val="auto"/>
          <w:szCs w:val="21"/>
          <w:highlight w:val="none"/>
          <w:lang w:eastAsia="zh-CN"/>
        </w:rPr>
        <w:t>：</w:t>
      </w:r>
      <w:r>
        <w:rPr>
          <w:rFonts w:hint="eastAsia" w:ascii="宋体" w:hAnsi="宋体"/>
          <w:bCs/>
          <w:color w:val="auto"/>
          <w:szCs w:val="21"/>
          <w:highlight w:val="none"/>
          <w:u w:val="single"/>
        </w:rPr>
        <w:t xml:space="preserve"> </w:t>
      </w:r>
      <w:r>
        <w:rPr>
          <w:rFonts w:hint="eastAsia" w:ascii="宋体" w:hAnsi="宋体"/>
          <w:bCs/>
          <w:color w:val="auto"/>
          <w:szCs w:val="21"/>
          <w:highlight w:val="none"/>
          <w:u w:val="single"/>
          <w:lang w:eastAsia="zh-CN"/>
        </w:rPr>
        <w:t>（应明确分期</w:t>
      </w:r>
      <w:r>
        <w:rPr>
          <w:rFonts w:hint="default" w:ascii="宋体" w:hAnsi="宋体"/>
          <w:bCs/>
          <w:color w:val="auto"/>
          <w:szCs w:val="21"/>
          <w:highlight w:val="none"/>
          <w:u w:val="single"/>
          <w:lang w:val="en" w:eastAsia="zh-CN"/>
        </w:rPr>
        <w:t>/</w:t>
      </w:r>
      <w:r>
        <w:rPr>
          <w:rFonts w:hint="eastAsia" w:ascii="宋体" w:hAnsi="宋体"/>
          <w:bCs/>
          <w:color w:val="auto"/>
          <w:szCs w:val="21"/>
          <w:highlight w:val="none"/>
          <w:u w:val="single"/>
          <w:lang w:val="en" w:eastAsia="zh-CN"/>
        </w:rPr>
        <w:t>分项验收的工作安排</w:t>
      </w:r>
      <w:r>
        <w:rPr>
          <w:rFonts w:hint="eastAsia" w:ascii="宋体" w:hAnsi="宋体"/>
          <w:bCs/>
          <w:color w:val="auto"/>
          <w:szCs w:val="21"/>
          <w:highlight w:val="none"/>
          <w:u w:val="single"/>
          <w:lang w:eastAsia="zh-CN"/>
        </w:rPr>
        <w:t>）</w:t>
      </w:r>
      <w:r>
        <w:rPr>
          <w:rFonts w:hint="eastAsia" w:ascii="宋体" w:hAnsi="宋体"/>
          <w:bCs/>
          <w:color w:val="auto"/>
          <w:szCs w:val="21"/>
          <w:highlight w:val="none"/>
          <w:u w:val="single"/>
        </w:rPr>
        <w:t xml:space="preserve"> </w:t>
      </w:r>
      <w:r>
        <w:rPr>
          <w:rFonts w:hint="eastAsia" w:ascii="宋体" w:hAnsi="宋体"/>
          <w:bCs/>
          <w:color w:val="auto"/>
          <w:szCs w:val="21"/>
          <w:highlight w:val="none"/>
          <w:u w:val="single"/>
          <w:lang w:val="en-US" w:eastAsia="zh-CN"/>
        </w:rPr>
        <w:t xml:space="preserve"> </w:t>
      </w:r>
    </w:p>
    <w:p w14:paraId="2AC1B90F">
      <w:pPr>
        <w:adjustRightInd w:val="0"/>
        <w:snapToGrid w:val="0"/>
        <w:spacing w:before="0" w:beforeLines="0" w:line="400" w:lineRule="exact"/>
        <w:ind w:firstLine="420" w:firstLineChars="200"/>
        <w:rPr>
          <w:rFonts w:ascii="宋体" w:hAnsi="宋体"/>
          <w:bCs/>
          <w:color w:val="auto"/>
          <w:szCs w:val="21"/>
          <w:highlight w:val="none"/>
        </w:rPr>
      </w:pPr>
      <w:r>
        <w:rPr>
          <w:rFonts w:hint="eastAsia" w:ascii="宋体" w:hAnsi="宋体"/>
          <w:bCs/>
          <w:color w:val="auto"/>
          <w:szCs w:val="21"/>
          <w:highlight w:val="none"/>
        </w:rPr>
        <w:t>（4）履约验收程序：</w:t>
      </w:r>
      <w:r>
        <w:rPr>
          <w:rFonts w:hint="eastAsia" w:ascii="宋体" w:hAnsi="宋体"/>
          <w:bCs/>
          <w:color w:val="auto"/>
          <w:szCs w:val="21"/>
          <w:highlight w:val="none"/>
          <w:u w:val="single"/>
        </w:rPr>
        <w:t xml:space="preserve">                                         </w:t>
      </w:r>
    </w:p>
    <w:p w14:paraId="0FFE2595">
      <w:pPr>
        <w:adjustRightInd w:val="0"/>
        <w:snapToGrid w:val="0"/>
        <w:spacing w:before="0" w:beforeLines="0" w:line="400" w:lineRule="exact"/>
        <w:ind w:firstLine="420" w:firstLineChars="200"/>
        <w:rPr>
          <w:rFonts w:ascii="宋体" w:hAnsi="宋体"/>
          <w:bCs/>
          <w:color w:val="auto"/>
          <w:szCs w:val="21"/>
          <w:highlight w:val="none"/>
          <w:u w:val="single"/>
        </w:rPr>
      </w:pPr>
      <w:r>
        <w:rPr>
          <w:rFonts w:hint="eastAsia" w:ascii="宋体" w:hAnsi="宋体"/>
          <w:bCs/>
          <w:color w:val="auto"/>
          <w:szCs w:val="21"/>
          <w:highlight w:val="none"/>
        </w:rPr>
        <w:t>（5）履约验收的内容：</w:t>
      </w:r>
      <w:r>
        <w:rPr>
          <w:rFonts w:hint="eastAsia" w:ascii="宋体" w:hAnsi="宋体"/>
          <w:bCs/>
          <w:color w:val="auto"/>
          <w:szCs w:val="21"/>
          <w:highlight w:val="none"/>
          <w:u w:val="single"/>
        </w:rPr>
        <w:t xml:space="preserve"> </w:t>
      </w:r>
      <w:r>
        <w:rPr>
          <w:rFonts w:hint="eastAsia" w:ascii="宋体" w:hAnsi="宋体"/>
          <w:bCs/>
          <w:color w:val="auto"/>
          <w:szCs w:val="21"/>
          <w:highlight w:val="none"/>
          <w:u w:val="single"/>
          <w:lang w:eastAsia="zh-CN"/>
        </w:rPr>
        <w:t>（应当包括每一项技术和商务要求的履约情况，特别是落实政府采购扶持中小企业，支持绿色发展和乡村振兴等政策情况）</w:t>
      </w:r>
      <w:r>
        <w:rPr>
          <w:rFonts w:hint="eastAsia" w:ascii="宋体" w:hAnsi="宋体"/>
          <w:bCs/>
          <w:color w:val="auto"/>
          <w:szCs w:val="21"/>
          <w:highlight w:val="none"/>
          <w:u w:val="single"/>
        </w:rPr>
        <w:t xml:space="preserve">                                      </w:t>
      </w:r>
    </w:p>
    <w:p w14:paraId="187808DD">
      <w:pPr>
        <w:adjustRightInd w:val="0"/>
        <w:snapToGrid w:val="0"/>
        <w:spacing w:before="0" w:beforeLines="0" w:line="400" w:lineRule="exact"/>
        <w:ind w:firstLine="420" w:firstLineChars="200"/>
        <w:rPr>
          <w:rFonts w:hint="eastAsia" w:ascii="宋体" w:hAnsi="宋体"/>
          <w:bCs/>
          <w:color w:val="auto"/>
          <w:szCs w:val="21"/>
          <w:highlight w:val="none"/>
          <w:u w:val="single"/>
        </w:rPr>
      </w:pPr>
      <w:r>
        <w:rPr>
          <w:rFonts w:hint="eastAsia" w:ascii="宋体" w:hAnsi="宋体"/>
          <w:bCs/>
          <w:color w:val="auto"/>
          <w:szCs w:val="21"/>
          <w:highlight w:val="none"/>
        </w:rPr>
        <w:t>（6）履约验收标准：</w:t>
      </w:r>
      <w:r>
        <w:rPr>
          <w:rFonts w:hint="eastAsia" w:ascii="宋体" w:hAnsi="宋体"/>
          <w:bCs/>
          <w:color w:val="auto"/>
          <w:szCs w:val="21"/>
          <w:highlight w:val="none"/>
          <w:u w:val="single"/>
        </w:rPr>
        <w:t xml:space="preserve">                                         </w:t>
      </w:r>
    </w:p>
    <w:p w14:paraId="49070C62">
      <w:pPr>
        <w:pStyle w:val="85"/>
        <w:spacing w:beforeLines="0"/>
        <w:rPr>
          <w:rFonts w:hint="eastAsia" w:ascii="宋体" w:hAnsi="宋体" w:eastAsia="宋体" w:cs="宋体"/>
          <w:color w:val="auto"/>
          <w:sz w:val="21"/>
          <w:highlight w:val="none"/>
          <w:lang w:eastAsia="zh-CN"/>
        </w:rPr>
      </w:pPr>
      <w:r>
        <w:rPr>
          <w:rFonts w:hint="eastAsia" w:ascii="宋体" w:hAnsi="宋体" w:eastAsia="宋体" w:cs="宋体"/>
          <w:bCs/>
          <w:color w:val="auto"/>
          <w:sz w:val="21"/>
          <w:szCs w:val="21"/>
          <w:highlight w:val="none"/>
          <w:u w:val="none"/>
          <w:lang w:eastAsia="zh-CN"/>
        </w:rPr>
        <w:t>（</w:t>
      </w:r>
      <w:r>
        <w:rPr>
          <w:rFonts w:hint="eastAsia" w:ascii="宋体" w:hAnsi="宋体" w:eastAsia="宋体" w:cs="宋体"/>
          <w:bCs/>
          <w:color w:val="auto"/>
          <w:sz w:val="21"/>
          <w:szCs w:val="21"/>
          <w:highlight w:val="none"/>
          <w:u w:val="none"/>
          <w:lang w:val="en-US" w:eastAsia="zh-CN"/>
        </w:rPr>
        <w:t>7</w:t>
      </w:r>
      <w:r>
        <w:rPr>
          <w:rFonts w:hint="eastAsia" w:ascii="宋体" w:hAnsi="宋体" w:eastAsia="宋体" w:cs="宋体"/>
          <w:bCs/>
          <w:color w:val="auto"/>
          <w:sz w:val="21"/>
          <w:szCs w:val="21"/>
          <w:highlight w:val="none"/>
          <w:u w:val="none"/>
          <w:lang w:eastAsia="zh-CN"/>
        </w:rPr>
        <w:t>）是否以采购活动中供应商提供的样品作为参考：</w:t>
      </w:r>
      <w:r>
        <w:rPr>
          <w:rFonts w:hint="eastAsia" w:ascii="宋体" w:hAnsi="宋体" w:eastAsia="宋体" w:cs="宋体"/>
          <w:color w:val="auto"/>
          <w:sz w:val="21"/>
          <w:szCs w:val="21"/>
          <w:highlight w:val="none"/>
        </w:rPr>
        <w:sym w:font="Wingdings" w:char="00A8"/>
      </w:r>
      <w:r>
        <w:rPr>
          <w:rFonts w:hint="eastAsia" w:ascii="宋体" w:hAnsi="宋体" w:eastAsia="宋体" w:cs="宋体"/>
          <w:bCs/>
          <w:color w:val="auto"/>
          <w:sz w:val="21"/>
          <w:szCs w:val="21"/>
          <w:highlight w:val="none"/>
        </w:rPr>
        <w:t xml:space="preserve">是  </w:t>
      </w:r>
      <w:r>
        <w:rPr>
          <w:rFonts w:hint="eastAsia" w:ascii="宋体" w:hAnsi="宋体" w:eastAsia="宋体" w:cs="宋体"/>
          <w:color w:val="auto"/>
          <w:sz w:val="21"/>
          <w:szCs w:val="21"/>
          <w:highlight w:val="none"/>
        </w:rPr>
        <w:sym w:font="Wingdings" w:char="00A8"/>
      </w:r>
      <w:r>
        <w:rPr>
          <w:rFonts w:hint="eastAsia" w:ascii="宋体" w:hAnsi="宋体" w:eastAsia="宋体" w:cs="宋体"/>
          <w:bCs/>
          <w:color w:val="auto"/>
          <w:sz w:val="21"/>
          <w:szCs w:val="21"/>
          <w:highlight w:val="none"/>
        </w:rPr>
        <w:t>否</w:t>
      </w:r>
    </w:p>
    <w:p w14:paraId="4A229D61">
      <w:pPr>
        <w:adjustRightInd w:val="0"/>
        <w:snapToGrid w:val="0"/>
        <w:spacing w:before="0" w:beforeLines="0" w:line="400" w:lineRule="exact"/>
        <w:ind w:firstLine="420" w:firstLineChars="200"/>
        <w:rPr>
          <w:rFonts w:hint="eastAsia" w:ascii="宋体" w:hAnsi="宋体" w:cs="宋体"/>
          <w:bCs/>
          <w:color w:val="auto"/>
          <w:szCs w:val="21"/>
          <w:highlight w:val="none"/>
          <w:u w:val="single"/>
        </w:rPr>
      </w:pPr>
      <w:r>
        <w:rPr>
          <w:rFonts w:hint="eastAsia" w:ascii="宋体" w:hAnsi="宋体" w:cs="宋体"/>
          <w:bCs/>
          <w:color w:val="auto"/>
          <w:szCs w:val="21"/>
          <w:highlight w:val="none"/>
        </w:rPr>
        <w:t>（8）履约验收其他事项：</w:t>
      </w:r>
      <w:r>
        <w:rPr>
          <w:rFonts w:hint="eastAsia" w:ascii="宋体" w:hAnsi="宋体" w:cs="宋体"/>
          <w:bCs/>
          <w:color w:val="auto"/>
          <w:szCs w:val="21"/>
          <w:highlight w:val="none"/>
          <w:u w:val="single"/>
        </w:rPr>
        <w:t xml:space="preserve">      </w:t>
      </w:r>
      <w:r>
        <w:rPr>
          <w:rFonts w:hint="eastAsia" w:ascii="宋体" w:hAnsi="宋体" w:cs="宋体"/>
          <w:bCs/>
          <w:i w:val="0"/>
          <w:iCs w:val="0"/>
          <w:color w:val="auto"/>
          <w:szCs w:val="21"/>
          <w:highlight w:val="none"/>
          <w:u w:val="single"/>
        </w:rPr>
        <w:t>（产权过户登记等）</w:t>
      </w:r>
      <w:r>
        <w:rPr>
          <w:rFonts w:hint="eastAsia" w:ascii="宋体" w:hAnsi="宋体" w:cs="宋体"/>
          <w:bCs/>
          <w:color w:val="auto"/>
          <w:szCs w:val="21"/>
          <w:highlight w:val="none"/>
          <w:u w:val="single"/>
        </w:rPr>
        <w:t xml:space="preserve">          </w:t>
      </w:r>
    </w:p>
    <w:p w14:paraId="278DECC9">
      <w:pPr>
        <w:numPr>
          <w:ilvl w:val="0"/>
          <w:numId w:val="4"/>
        </w:numPr>
        <w:adjustRightInd w:val="0"/>
        <w:snapToGrid w:val="0"/>
        <w:spacing w:before="0" w:beforeLines="0" w:line="400" w:lineRule="exact"/>
        <w:ind w:firstLine="422" w:firstLineChars="200"/>
        <w:rPr>
          <w:rFonts w:hint="eastAsia" w:ascii="宋体" w:hAnsi="宋体"/>
          <w:b/>
          <w:color w:val="auto"/>
          <w:szCs w:val="21"/>
          <w:highlight w:val="none"/>
        </w:rPr>
      </w:pPr>
      <w:r>
        <w:rPr>
          <w:rFonts w:hint="eastAsia" w:ascii="宋体" w:hAnsi="宋体"/>
          <w:b/>
          <w:color w:val="auto"/>
          <w:szCs w:val="21"/>
          <w:highlight w:val="none"/>
        </w:rPr>
        <w:t>组成合同的文件</w:t>
      </w:r>
    </w:p>
    <w:p w14:paraId="67933A1B">
      <w:pPr>
        <w:adjustRightInd w:val="0"/>
        <w:snapToGrid w:val="0"/>
        <w:spacing w:before="0" w:beforeLines="0" w:line="400" w:lineRule="exact"/>
        <w:ind w:firstLine="420" w:firstLineChars="200"/>
        <w:rPr>
          <w:rFonts w:ascii="宋体" w:hAnsi="宋体"/>
          <w:color w:val="auto"/>
          <w:szCs w:val="21"/>
          <w:highlight w:val="none"/>
        </w:rPr>
      </w:pPr>
      <w:r>
        <w:rPr>
          <w:rFonts w:hint="eastAsia" w:ascii="宋体" w:hAnsi="宋体"/>
          <w:color w:val="auto"/>
          <w:szCs w:val="21"/>
          <w:highlight w:val="none"/>
        </w:rPr>
        <w:t>本协议书与下列文件一起构成合同文件，如下述文件之间有任何抵触、矛盾或歧义，应按以下顺序解释：</w:t>
      </w:r>
    </w:p>
    <w:p w14:paraId="1DE34869">
      <w:pPr>
        <w:adjustRightInd w:val="0"/>
        <w:snapToGrid w:val="0"/>
        <w:spacing w:before="0" w:beforeLines="0" w:line="400" w:lineRule="exact"/>
        <w:ind w:firstLine="420" w:firstLineChars="200"/>
        <w:rPr>
          <w:rFonts w:hint="eastAsia" w:ascii="宋体" w:hAnsi="宋体"/>
          <w:color w:val="auto"/>
          <w:szCs w:val="21"/>
          <w:highlight w:val="none"/>
          <w:lang w:eastAsia="zh-CN"/>
        </w:rPr>
      </w:pPr>
      <w:r>
        <w:rPr>
          <w:rFonts w:hint="eastAsia" w:ascii="宋体" w:hAnsi="宋体"/>
          <w:color w:val="auto"/>
          <w:szCs w:val="21"/>
          <w:highlight w:val="none"/>
        </w:rPr>
        <w:t>（1）</w:t>
      </w:r>
      <w:r>
        <w:rPr>
          <w:rFonts w:hint="eastAsia" w:ascii="宋体" w:hAnsi="宋体"/>
          <w:color w:val="auto"/>
          <w:szCs w:val="21"/>
          <w:highlight w:val="none"/>
          <w:lang w:eastAsia="zh-CN"/>
        </w:rPr>
        <w:t>政府采购</w:t>
      </w:r>
      <w:r>
        <w:rPr>
          <w:rFonts w:hint="eastAsia" w:ascii="宋体" w:hAnsi="宋体"/>
          <w:color w:val="auto"/>
          <w:szCs w:val="21"/>
          <w:highlight w:val="none"/>
        </w:rPr>
        <w:t>合同协议书及其变更、补充</w:t>
      </w:r>
      <w:r>
        <w:rPr>
          <w:rFonts w:hint="eastAsia" w:ascii="宋体" w:hAnsi="宋体"/>
          <w:color w:val="auto"/>
          <w:szCs w:val="21"/>
          <w:highlight w:val="none"/>
          <w:lang w:eastAsia="zh-CN"/>
        </w:rPr>
        <w:t>协议</w:t>
      </w:r>
    </w:p>
    <w:p w14:paraId="6B12043C">
      <w:pPr>
        <w:adjustRightInd w:val="0"/>
        <w:snapToGrid w:val="0"/>
        <w:spacing w:before="0" w:beforeLines="0" w:line="400" w:lineRule="exact"/>
        <w:ind w:firstLine="420" w:firstLineChars="200"/>
        <w:rPr>
          <w:rFonts w:ascii="宋体" w:hAnsi="宋体"/>
          <w:color w:val="auto"/>
          <w:szCs w:val="21"/>
          <w:highlight w:val="none"/>
        </w:rPr>
      </w:pPr>
      <w:r>
        <w:rPr>
          <w:rFonts w:hint="eastAsia" w:ascii="宋体" w:hAnsi="宋体"/>
          <w:color w:val="auto"/>
          <w:szCs w:val="21"/>
          <w:highlight w:val="none"/>
        </w:rPr>
        <w:t>（</w:t>
      </w:r>
      <w:r>
        <w:rPr>
          <w:rFonts w:hint="eastAsia" w:ascii="宋体" w:hAnsi="宋体"/>
          <w:color w:val="auto"/>
          <w:szCs w:val="21"/>
          <w:highlight w:val="none"/>
          <w:lang w:val="en-US" w:eastAsia="zh-CN"/>
        </w:rPr>
        <w:t>2</w:t>
      </w:r>
      <w:r>
        <w:rPr>
          <w:rFonts w:hint="eastAsia" w:ascii="宋体" w:hAnsi="宋体"/>
          <w:color w:val="auto"/>
          <w:szCs w:val="21"/>
          <w:highlight w:val="none"/>
        </w:rPr>
        <w:t>）政府采购合同专用条款</w:t>
      </w:r>
    </w:p>
    <w:p w14:paraId="28CA687C">
      <w:pPr>
        <w:adjustRightInd w:val="0"/>
        <w:snapToGrid w:val="0"/>
        <w:spacing w:before="0" w:beforeLines="0" w:line="400" w:lineRule="exact"/>
        <w:ind w:firstLine="420" w:firstLineChars="200"/>
        <w:rPr>
          <w:rFonts w:ascii="宋体" w:hAnsi="宋体"/>
          <w:color w:val="auto"/>
          <w:szCs w:val="21"/>
          <w:highlight w:val="none"/>
        </w:rPr>
      </w:pPr>
      <w:r>
        <w:rPr>
          <w:rFonts w:hint="eastAsia" w:ascii="宋体" w:hAnsi="宋体"/>
          <w:color w:val="auto"/>
          <w:szCs w:val="21"/>
          <w:highlight w:val="none"/>
        </w:rPr>
        <w:t>（</w:t>
      </w:r>
      <w:r>
        <w:rPr>
          <w:rFonts w:hint="eastAsia" w:ascii="宋体" w:hAnsi="宋体"/>
          <w:color w:val="auto"/>
          <w:szCs w:val="21"/>
          <w:highlight w:val="none"/>
          <w:lang w:val="en-US" w:eastAsia="zh-CN"/>
        </w:rPr>
        <w:t>3</w:t>
      </w:r>
      <w:r>
        <w:rPr>
          <w:rFonts w:hint="eastAsia" w:ascii="宋体" w:hAnsi="宋体"/>
          <w:color w:val="auto"/>
          <w:szCs w:val="21"/>
          <w:highlight w:val="none"/>
        </w:rPr>
        <w:t>）政府采购合同通用条款</w:t>
      </w:r>
    </w:p>
    <w:p w14:paraId="2D205B4C">
      <w:pPr>
        <w:adjustRightInd w:val="0"/>
        <w:snapToGrid w:val="0"/>
        <w:spacing w:before="0" w:beforeLines="0" w:line="400" w:lineRule="exact"/>
        <w:ind w:firstLine="420" w:firstLineChars="200"/>
        <w:rPr>
          <w:rFonts w:ascii="宋体" w:hAnsi="宋体"/>
          <w:color w:val="auto"/>
          <w:szCs w:val="21"/>
          <w:highlight w:val="none"/>
        </w:rPr>
      </w:pPr>
      <w:r>
        <w:rPr>
          <w:rFonts w:hint="eastAsia" w:ascii="宋体" w:hAnsi="宋体"/>
          <w:color w:val="auto"/>
          <w:szCs w:val="21"/>
          <w:highlight w:val="none"/>
        </w:rPr>
        <w:t>（</w:t>
      </w:r>
      <w:r>
        <w:rPr>
          <w:rFonts w:hint="eastAsia" w:ascii="宋体" w:hAnsi="宋体"/>
          <w:color w:val="auto"/>
          <w:szCs w:val="21"/>
          <w:highlight w:val="none"/>
          <w:lang w:val="en-US" w:eastAsia="zh-CN"/>
        </w:rPr>
        <w:t>4</w:t>
      </w:r>
      <w:r>
        <w:rPr>
          <w:rFonts w:hint="eastAsia" w:ascii="宋体" w:hAnsi="宋体"/>
          <w:color w:val="auto"/>
          <w:szCs w:val="21"/>
          <w:highlight w:val="none"/>
        </w:rPr>
        <w:t>）中标</w:t>
      </w:r>
      <w:r>
        <w:rPr>
          <w:rFonts w:hint="eastAsia" w:ascii="宋体" w:hAnsi="宋体"/>
          <w:color w:val="auto"/>
          <w:szCs w:val="21"/>
          <w:highlight w:val="none"/>
          <w:lang w:eastAsia="zh-CN"/>
        </w:rPr>
        <w:t>（成交）</w:t>
      </w:r>
      <w:r>
        <w:rPr>
          <w:rFonts w:hint="eastAsia" w:ascii="宋体" w:hAnsi="宋体"/>
          <w:color w:val="auto"/>
          <w:szCs w:val="21"/>
          <w:highlight w:val="none"/>
        </w:rPr>
        <w:t>通知书</w:t>
      </w:r>
    </w:p>
    <w:p w14:paraId="4AE4248C">
      <w:pPr>
        <w:adjustRightInd w:val="0"/>
        <w:snapToGrid w:val="0"/>
        <w:spacing w:before="0" w:beforeLines="0" w:line="400" w:lineRule="exact"/>
        <w:ind w:firstLine="420" w:firstLineChars="200"/>
        <w:rPr>
          <w:rFonts w:ascii="宋体" w:hAnsi="宋体"/>
          <w:color w:val="auto"/>
          <w:szCs w:val="21"/>
          <w:highlight w:val="none"/>
        </w:rPr>
      </w:pPr>
      <w:r>
        <w:rPr>
          <w:rFonts w:hint="eastAsia" w:ascii="宋体" w:hAnsi="宋体"/>
          <w:color w:val="auto"/>
          <w:szCs w:val="21"/>
          <w:highlight w:val="none"/>
        </w:rPr>
        <w:t>（</w:t>
      </w:r>
      <w:r>
        <w:rPr>
          <w:rFonts w:hint="eastAsia" w:ascii="宋体" w:hAnsi="宋体"/>
          <w:color w:val="auto"/>
          <w:szCs w:val="21"/>
          <w:highlight w:val="none"/>
          <w:lang w:val="en-US" w:eastAsia="zh-CN"/>
        </w:rPr>
        <w:t>5</w:t>
      </w:r>
      <w:r>
        <w:rPr>
          <w:rFonts w:hint="eastAsia" w:ascii="宋体" w:hAnsi="宋体"/>
          <w:color w:val="auto"/>
          <w:szCs w:val="21"/>
          <w:highlight w:val="none"/>
        </w:rPr>
        <w:t>）投标（响应）文件</w:t>
      </w:r>
    </w:p>
    <w:p w14:paraId="60D2B7EC">
      <w:pPr>
        <w:adjustRightInd w:val="0"/>
        <w:snapToGrid w:val="0"/>
        <w:spacing w:before="0" w:beforeLines="0" w:line="400" w:lineRule="exact"/>
        <w:ind w:firstLine="420" w:firstLineChars="200"/>
        <w:rPr>
          <w:rFonts w:ascii="宋体" w:hAnsi="宋体"/>
          <w:color w:val="auto"/>
          <w:szCs w:val="21"/>
          <w:highlight w:val="none"/>
        </w:rPr>
      </w:pPr>
      <w:r>
        <w:rPr>
          <w:rFonts w:hint="eastAsia" w:ascii="宋体" w:hAnsi="宋体"/>
          <w:color w:val="auto"/>
          <w:szCs w:val="21"/>
          <w:highlight w:val="none"/>
        </w:rPr>
        <w:t>（6）采购文件</w:t>
      </w:r>
    </w:p>
    <w:p w14:paraId="568741CB">
      <w:pPr>
        <w:adjustRightInd w:val="0"/>
        <w:snapToGrid w:val="0"/>
        <w:spacing w:before="0" w:beforeLines="0" w:line="400" w:lineRule="exact"/>
        <w:ind w:firstLine="420" w:firstLineChars="200"/>
        <w:rPr>
          <w:rFonts w:ascii="宋体" w:hAnsi="宋体"/>
          <w:color w:val="auto"/>
          <w:szCs w:val="21"/>
          <w:highlight w:val="none"/>
        </w:rPr>
      </w:pPr>
      <w:r>
        <w:rPr>
          <w:rFonts w:hint="eastAsia" w:ascii="宋体" w:hAnsi="宋体"/>
          <w:color w:val="auto"/>
          <w:szCs w:val="21"/>
          <w:highlight w:val="none"/>
        </w:rPr>
        <w:t>（7）有关技术文件，图纸</w:t>
      </w:r>
    </w:p>
    <w:p w14:paraId="4ED4A9E4">
      <w:pPr>
        <w:pStyle w:val="85"/>
        <w:spacing w:beforeLines="0"/>
        <w:rPr>
          <w:rFonts w:hint="eastAsia" w:ascii="宋体" w:hAnsi="宋体" w:eastAsia="宋体" w:cs="宋体"/>
          <w:color w:val="auto"/>
          <w:kern w:val="2"/>
          <w:sz w:val="21"/>
          <w:highlight w:val="none"/>
          <w:lang w:eastAsia="zh-CN"/>
        </w:rPr>
      </w:pP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lang w:val="en-US" w:eastAsia="zh-CN"/>
        </w:rPr>
        <w:t>8</w:t>
      </w:r>
      <w:r>
        <w:rPr>
          <w:rFonts w:hint="eastAsia" w:ascii="宋体" w:hAnsi="宋体" w:eastAsia="宋体" w:cs="宋体"/>
          <w:color w:val="auto"/>
          <w:sz w:val="21"/>
          <w:szCs w:val="21"/>
          <w:highlight w:val="none"/>
          <w:lang w:eastAsia="zh-CN"/>
        </w:rPr>
        <w:t>）</w:t>
      </w:r>
      <w:r>
        <w:rPr>
          <w:rFonts w:hint="eastAsia" w:ascii="宋体" w:hAnsi="宋体" w:eastAsia="宋体" w:cs="宋体"/>
          <w:bCs w:val="0"/>
          <w:color w:val="auto"/>
          <w:kern w:val="2"/>
          <w:sz w:val="21"/>
          <w:szCs w:val="21"/>
          <w:highlight w:val="none"/>
          <w:lang w:eastAsia="zh-CN"/>
        </w:rPr>
        <w:t>国家法律、行政法规和规章制度规定或合同约定的作为合同组成部分的其他文件</w:t>
      </w:r>
    </w:p>
    <w:p w14:paraId="1A2B8DFB">
      <w:pPr>
        <w:numPr>
          <w:ilvl w:val="0"/>
          <w:numId w:val="4"/>
        </w:numPr>
        <w:adjustRightInd w:val="0"/>
        <w:snapToGrid w:val="0"/>
        <w:spacing w:before="0" w:beforeLines="0" w:line="400" w:lineRule="exact"/>
        <w:ind w:firstLine="422" w:firstLineChars="200"/>
        <w:rPr>
          <w:rFonts w:hint="eastAsia" w:ascii="宋体" w:hAnsi="宋体"/>
          <w:b/>
          <w:color w:val="auto"/>
          <w:szCs w:val="21"/>
          <w:highlight w:val="none"/>
        </w:rPr>
      </w:pPr>
      <w:r>
        <w:rPr>
          <w:rFonts w:hint="eastAsia" w:ascii="宋体" w:hAnsi="宋体"/>
          <w:b/>
          <w:color w:val="auto"/>
          <w:szCs w:val="21"/>
          <w:highlight w:val="none"/>
        </w:rPr>
        <w:t>合同生效</w:t>
      </w:r>
    </w:p>
    <w:p w14:paraId="6BE6248F">
      <w:pPr>
        <w:adjustRightInd w:val="0"/>
        <w:snapToGrid w:val="0"/>
        <w:spacing w:before="0" w:beforeLines="0" w:line="400" w:lineRule="exact"/>
        <w:ind w:firstLine="420" w:firstLineChars="200"/>
        <w:rPr>
          <w:rFonts w:ascii="宋体" w:hAnsi="宋体"/>
          <w:color w:val="auto"/>
          <w:szCs w:val="21"/>
          <w:highlight w:val="none"/>
        </w:rPr>
      </w:pPr>
      <w:r>
        <w:rPr>
          <w:rFonts w:hint="eastAsia" w:ascii="宋体" w:hAnsi="宋体"/>
          <w:color w:val="auto"/>
          <w:szCs w:val="21"/>
          <w:highlight w:val="none"/>
        </w:rPr>
        <w:t>本合同自</w:t>
      </w:r>
      <w:r>
        <w:rPr>
          <w:rFonts w:hint="eastAsia" w:ascii="宋体" w:hAnsi="宋体"/>
          <w:color w:val="auto"/>
          <w:szCs w:val="21"/>
          <w:highlight w:val="none"/>
          <w:u w:val="single"/>
        </w:rPr>
        <w:t xml:space="preserve">                             </w:t>
      </w:r>
      <w:r>
        <w:rPr>
          <w:rFonts w:hint="eastAsia" w:ascii="宋体" w:hAnsi="宋体"/>
          <w:color w:val="auto"/>
          <w:szCs w:val="21"/>
          <w:highlight w:val="none"/>
        </w:rPr>
        <w:t>生效。</w:t>
      </w:r>
    </w:p>
    <w:p w14:paraId="30B404A5">
      <w:pPr>
        <w:numPr>
          <w:ilvl w:val="0"/>
          <w:numId w:val="4"/>
        </w:numPr>
        <w:adjustRightInd w:val="0"/>
        <w:snapToGrid w:val="0"/>
        <w:spacing w:before="0" w:beforeLines="0" w:line="400" w:lineRule="exact"/>
        <w:ind w:firstLine="422" w:firstLineChars="200"/>
        <w:rPr>
          <w:rFonts w:hint="eastAsia" w:ascii="宋体" w:hAnsi="宋体"/>
          <w:b/>
          <w:color w:val="auto"/>
          <w:szCs w:val="21"/>
          <w:highlight w:val="none"/>
        </w:rPr>
      </w:pPr>
      <w:r>
        <w:rPr>
          <w:rFonts w:hint="eastAsia" w:ascii="宋体" w:hAnsi="宋体"/>
          <w:b/>
          <w:color w:val="auto"/>
          <w:szCs w:val="21"/>
          <w:highlight w:val="none"/>
        </w:rPr>
        <w:t>合同份数</w:t>
      </w:r>
    </w:p>
    <w:p w14:paraId="1220FCE8">
      <w:pPr>
        <w:adjustRightInd w:val="0"/>
        <w:snapToGrid w:val="0"/>
        <w:spacing w:before="0" w:beforeLines="0" w:line="400" w:lineRule="exact"/>
        <w:ind w:firstLine="420" w:firstLineChars="200"/>
        <w:rPr>
          <w:rFonts w:ascii="宋体" w:hAnsi="宋体"/>
          <w:color w:val="auto"/>
          <w:szCs w:val="21"/>
          <w:highlight w:val="none"/>
        </w:rPr>
      </w:pPr>
      <w:r>
        <w:rPr>
          <w:rFonts w:hint="eastAsia" w:ascii="宋体" w:hAnsi="宋体"/>
          <w:color w:val="auto"/>
          <w:szCs w:val="21"/>
          <w:highlight w:val="none"/>
        </w:rPr>
        <w:t>本合同一式</w:t>
      </w:r>
      <w:r>
        <w:rPr>
          <w:rFonts w:hint="eastAsia" w:ascii="宋体" w:hAnsi="宋体"/>
          <w:color w:val="auto"/>
          <w:szCs w:val="21"/>
          <w:highlight w:val="none"/>
          <w:u w:val="single"/>
        </w:rPr>
        <w:t xml:space="preserve">    </w:t>
      </w:r>
      <w:r>
        <w:rPr>
          <w:rFonts w:hint="eastAsia" w:ascii="宋体" w:hAnsi="宋体"/>
          <w:color w:val="auto"/>
          <w:szCs w:val="21"/>
          <w:highlight w:val="none"/>
        </w:rPr>
        <w:t>份，</w:t>
      </w:r>
      <w:r>
        <w:rPr>
          <w:rFonts w:hint="eastAsia" w:ascii="宋体" w:hAnsi="宋体"/>
          <w:color w:val="auto"/>
          <w:szCs w:val="21"/>
          <w:highlight w:val="none"/>
          <w:lang w:eastAsia="zh-CN"/>
        </w:rPr>
        <w:t>甲方</w:t>
      </w:r>
      <w:r>
        <w:rPr>
          <w:rFonts w:hint="eastAsia" w:ascii="宋体" w:hAnsi="宋体"/>
          <w:color w:val="auto"/>
          <w:szCs w:val="21"/>
          <w:highlight w:val="none"/>
        </w:rPr>
        <w:t>执</w:t>
      </w:r>
      <w:r>
        <w:rPr>
          <w:rFonts w:hint="eastAsia" w:ascii="宋体" w:hAnsi="宋体"/>
          <w:color w:val="auto"/>
          <w:szCs w:val="21"/>
          <w:highlight w:val="none"/>
          <w:u w:val="single"/>
        </w:rPr>
        <w:t xml:space="preserve"> </w:t>
      </w:r>
      <w:r>
        <w:rPr>
          <w:rFonts w:hint="eastAsia" w:ascii="宋体" w:hAnsi="宋体"/>
          <w:color w:val="auto"/>
          <w:szCs w:val="21"/>
          <w:highlight w:val="none"/>
          <w:u w:val="single"/>
          <w:lang w:val="en-US" w:eastAsia="zh-CN"/>
        </w:rPr>
        <w:t xml:space="preserve"> </w:t>
      </w:r>
      <w:r>
        <w:rPr>
          <w:rFonts w:hint="eastAsia" w:ascii="宋体" w:hAnsi="宋体"/>
          <w:color w:val="auto"/>
          <w:szCs w:val="21"/>
          <w:highlight w:val="none"/>
          <w:u w:val="single"/>
        </w:rPr>
        <w:t xml:space="preserve">  </w:t>
      </w:r>
      <w:r>
        <w:rPr>
          <w:rFonts w:hint="eastAsia" w:ascii="宋体" w:hAnsi="宋体"/>
          <w:color w:val="auto"/>
          <w:szCs w:val="21"/>
          <w:highlight w:val="none"/>
        </w:rPr>
        <w:t>份，</w:t>
      </w:r>
      <w:r>
        <w:rPr>
          <w:rFonts w:hint="eastAsia" w:ascii="宋体" w:hAnsi="宋体"/>
          <w:color w:val="auto"/>
          <w:szCs w:val="21"/>
          <w:highlight w:val="none"/>
          <w:lang w:eastAsia="zh-CN"/>
        </w:rPr>
        <w:t>乙方</w:t>
      </w:r>
      <w:r>
        <w:rPr>
          <w:rFonts w:hint="eastAsia" w:ascii="宋体" w:hAnsi="宋体"/>
          <w:color w:val="auto"/>
          <w:szCs w:val="21"/>
          <w:highlight w:val="none"/>
        </w:rPr>
        <w:t>执</w:t>
      </w:r>
      <w:r>
        <w:rPr>
          <w:rFonts w:hint="eastAsia" w:ascii="宋体" w:hAnsi="宋体"/>
          <w:color w:val="auto"/>
          <w:szCs w:val="21"/>
          <w:highlight w:val="none"/>
          <w:u w:val="single"/>
        </w:rPr>
        <w:t xml:space="preserve">  </w:t>
      </w:r>
      <w:r>
        <w:rPr>
          <w:rFonts w:hint="eastAsia" w:ascii="宋体" w:hAnsi="宋体"/>
          <w:color w:val="auto"/>
          <w:szCs w:val="21"/>
          <w:highlight w:val="none"/>
          <w:u w:val="single"/>
          <w:lang w:val="en-US" w:eastAsia="zh-CN"/>
        </w:rPr>
        <w:t xml:space="preserve"> </w:t>
      </w:r>
      <w:r>
        <w:rPr>
          <w:rFonts w:hint="eastAsia" w:ascii="宋体" w:hAnsi="宋体"/>
          <w:color w:val="auto"/>
          <w:szCs w:val="21"/>
          <w:highlight w:val="none"/>
          <w:u w:val="single"/>
        </w:rPr>
        <w:t xml:space="preserve"> </w:t>
      </w:r>
      <w:r>
        <w:rPr>
          <w:rFonts w:hint="eastAsia" w:ascii="宋体" w:hAnsi="宋体"/>
          <w:color w:val="auto"/>
          <w:szCs w:val="21"/>
          <w:highlight w:val="none"/>
        </w:rPr>
        <w:t>份，均具有同等法律效力。</w:t>
      </w:r>
    </w:p>
    <w:p w14:paraId="3760E3E5">
      <w:pPr>
        <w:adjustRightInd w:val="0"/>
        <w:snapToGrid w:val="0"/>
        <w:spacing w:before="0" w:beforeLines="0" w:line="400" w:lineRule="exact"/>
        <w:ind w:firstLine="420" w:firstLineChars="200"/>
        <w:rPr>
          <w:rFonts w:ascii="宋体" w:hAnsi="宋体"/>
          <w:color w:val="auto"/>
          <w:szCs w:val="21"/>
          <w:highlight w:val="none"/>
        </w:rPr>
      </w:pPr>
      <w:r>
        <w:rPr>
          <w:rFonts w:hint="eastAsia" w:ascii="宋体" w:hAnsi="宋体"/>
          <w:color w:val="auto"/>
          <w:szCs w:val="21"/>
          <w:highlight w:val="none"/>
        </w:rPr>
        <w:t>合同订立时间：</w:t>
      </w:r>
      <w:r>
        <w:rPr>
          <w:rFonts w:hint="eastAsia" w:ascii="宋体" w:hAnsi="宋体"/>
          <w:color w:val="auto"/>
          <w:szCs w:val="21"/>
          <w:highlight w:val="none"/>
          <w:u w:val="single"/>
        </w:rPr>
        <w:t xml:space="preserve">         </w:t>
      </w:r>
      <w:r>
        <w:rPr>
          <w:rFonts w:hint="eastAsia" w:ascii="宋体" w:hAnsi="宋体"/>
          <w:color w:val="auto"/>
          <w:szCs w:val="21"/>
          <w:highlight w:val="none"/>
        </w:rPr>
        <w:t>年</w:t>
      </w:r>
      <w:r>
        <w:rPr>
          <w:rFonts w:hint="eastAsia" w:ascii="宋体" w:hAnsi="宋体"/>
          <w:color w:val="auto"/>
          <w:szCs w:val="21"/>
          <w:highlight w:val="none"/>
          <w:u w:val="single"/>
        </w:rPr>
        <w:t xml:space="preserve">      </w:t>
      </w:r>
      <w:r>
        <w:rPr>
          <w:rFonts w:hint="eastAsia" w:ascii="宋体" w:hAnsi="宋体"/>
          <w:color w:val="auto"/>
          <w:szCs w:val="21"/>
          <w:highlight w:val="none"/>
        </w:rPr>
        <w:t>月</w:t>
      </w:r>
      <w:r>
        <w:rPr>
          <w:rFonts w:hint="eastAsia" w:ascii="宋体" w:hAnsi="宋体"/>
          <w:color w:val="auto"/>
          <w:szCs w:val="21"/>
          <w:highlight w:val="none"/>
          <w:u w:val="single"/>
        </w:rPr>
        <w:t xml:space="preserve">      </w:t>
      </w:r>
      <w:r>
        <w:rPr>
          <w:rFonts w:hint="eastAsia" w:ascii="宋体" w:hAnsi="宋体"/>
          <w:color w:val="auto"/>
          <w:szCs w:val="21"/>
          <w:highlight w:val="none"/>
        </w:rPr>
        <w:t>日</w:t>
      </w:r>
    </w:p>
    <w:p w14:paraId="7A28849B">
      <w:pPr>
        <w:adjustRightInd w:val="0"/>
        <w:snapToGrid w:val="0"/>
        <w:spacing w:before="0" w:beforeLines="0" w:line="400" w:lineRule="exact"/>
        <w:ind w:firstLine="420" w:firstLineChars="200"/>
        <w:rPr>
          <w:rFonts w:ascii="宋体" w:hAnsi="宋体"/>
          <w:color w:val="auto"/>
          <w:szCs w:val="21"/>
          <w:highlight w:val="none"/>
        </w:rPr>
      </w:pPr>
      <w:r>
        <w:rPr>
          <w:rFonts w:hint="eastAsia" w:ascii="宋体" w:hAnsi="宋体"/>
          <w:color w:val="auto"/>
          <w:szCs w:val="21"/>
          <w:highlight w:val="none"/>
        </w:rPr>
        <w:t>合同订立地点：</w:t>
      </w:r>
      <w:r>
        <w:rPr>
          <w:rFonts w:hint="eastAsia" w:ascii="宋体" w:hAnsi="宋体"/>
          <w:color w:val="auto"/>
          <w:szCs w:val="21"/>
          <w:highlight w:val="none"/>
          <w:u w:val="single"/>
        </w:rPr>
        <w:t xml:space="preserve">                           </w:t>
      </w:r>
    </w:p>
    <w:p w14:paraId="12D83E74">
      <w:pPr>
        <w:adjustRightInd w:val="0"/>
        <w:snapToGrid w:val="0"/>
        <w:spacing w:before="0" w:beforeLines="0" w:line="400" w:lineRule="exact"/>
        <w:ind w:firstLine="420" w:firstLineChars="200"/>
        <w:rPr>
          <w:color w:val="auto"/>
          <w:highlight w:val="none"/>
        </w:rPr>
      </w:pPr>
      <w:r>
        <w:rPr>
          <w:rFonts w:hint="eastAsia" w:ascii="宋体" w:hAnsi="宋体"/>
          <w:color w:val="auto"/>
          <w:szCs w:val="21"/>
          <w:highlight w:val="none"/>
        </w:rPr>
        <w:t>附件：具体标</w:t>
      </w:r>
      <w:r>
        <w:rPr>
          <w:rFonts w:hint="eastAsia" w:ascii="宋体" w:hAnsi="宋体"/>
          <w:color w:val="auto"/>
          <w:szCs w:val="21"/>
          <w:highlight w:val="none"/>
          <w:lang w:eastAsia="zh-CN"/>
        </w:rPr>
        <w:t>的及其</w:t>
      </w:r>
      <w:r>
        <w:rPr>
          <w:rFonts w:hint="eastAsia" w:ascii="宋体" w:hAnsi="宋体"/>
          <w:color w:val="auto"/>
          <w:szCs w:val="21"/>
          <w:highlight w:val="none"/>
          <w:u w:val="none"/>
          <w:lang w:val="en-US" w:eastAsia="zh-CN"/>
        </w:rPr>
        <w:t>技术要求和商务要求</w:t>
      </w:r>
      <w:r>
        <w:rPr>
          <w:rFonts w:hint="eastAsia" w:ascii="宋体" w:hAnsi="宋体"/>
          <w:color w:val="auto"/>
          <w:szCs w:val="21"/>
          <w:highlight w:val="none"/>
        </w:rPr>
        <w:t>、联合协议、分包</w:t>
      </w:r>
      <w:r>
        <w:rPr>
          <w:rFonts w:hint="eastAsia" w:ascii="宋体" w:hAnsi="宋体"/>
          <w:color w:val="auto"/>
          <w:szCs w:val="21"/>
          <w:highlight w:val="none"/>
          <w:lang w:eastAsia="zh-CN"/>
        </w:rPr>
        <w:t>意向</w:t>
      </w:r>
      <w:r>
        <w:rPr>
          <w:rFonts w:hint="eastAsia" w:ascii="宋体" w:hAnsi="宋体"/>
          <w:color w:val="auto"/>
          <w:szCs w:val="21"/>
          <w:highlight w:val="none"/>
        </w:rPr>
        <w:t>协议等。</w:t>
      </w:r>
    </w:p>
    <w:p w14:paraId="69D61C69">
      <w:pPr>
        <w:pStyle w:val="796"/>
        <w:spacing w:beforeLines="0" w:line="400" w:lineRule="exact"/>
        <w:rPr>
          <w:color w:val="auto"/>
          <w:highlight w:val="none"/>
        </w:rPr>
      </w:pPr>
    </w:p>
    <w:p w14:paraId="0704B818">
      <w:pPr>
        <w:pStyle w:val="5"/>
        <w:spacing w:beforeLines="0" w:line="400" w:lineRule="exact"/>
        <w:rPr>
          <w:rFonts w:hint="eastAsia" w:ascii="宋体" w:hAnsi="宋体" w:cs="Times New Roman"/>
          <w:b w:val="0"/>
          <w:bCs w:val="0"/>
          <w:color w:val="auto"/>
          <w:sz w:val="21"/>
          <w:szCs w:val="21"/>
          <w:highlight w:val="none"/>
          <w:lang w:val="en-US" w:eastAsia="zh-CN"/>
        </w:rPr>
      </w:pPr>
      <w:r>
        <w:rPr>
          <w:rFonts w:hint="default"/>
          <w:color w:val="auto"/>
          <w:highlight w:val="none"/>
          <w:lang w:val="en"/>
        </w:rPr>
        <w:t xml:space="preserve">   </w:t>
      </w:r>
    </w:p>
    <w:p w14:paraId="58D658A1">
      <w:pPr>
        <w:rPr>
          <w:rFonts w:hint="eastAsia"/>
          <w:color w:val="auto"/>
          <w:highlight w:val="none"/>
        </w:rPr>
      </w:pPr>
      <w:r>
        <w:rPr>
          <w:rFonts w:hint="eastAsia"/>
          <w:color w:val="auto"/>
          <w:highlight w:val="none"/>
        </w:rPr>
        <w:br w:type="page"/>
      </w:r>
    </w:p>
    <w:p w14:paraId="0202E184">
      <w:pPr>
        <w:pStyle w:val="796"/>
        <w:rPr>
          <w:rFonts w:hint="eastAsia"/>
          <w:color w:val="auto"/>
          <w:highlight w:val="none"/>
        </w:rPr>
      </w:pPr>
    </w:p>
    <w:tbl>
      <w:tblPr>
        <w:tblStyle w:val="67"/>
        <w:tblW w:w="8398" w:type="dxa"/>
        <w:tblInd w:w="0" w:type="dxa"/>
        <w:tblBorders>
          <w:top w:val="single" w:color="auto" w:sz="4" w:space="0"/>
          <w:left w:val="single" w:color="auto" w:sz="4" w:space="0"/>
          <w:bottom w:val="single" w:color="auto" w:sz="4" w:space="0"/>
          <w:right w:val="single" w:color="auto" w:sz="4" w:space="0"/>
          <w:insideH w:val="single" w:color="auto" w:sz="2" w:space="0"/>
          <w:insideV w:val="single" w:color="auto" w:sz="2" w:space="0"/>
        </w:tblBorders>
        <w:tblLayout w:type="fixed"/>
        <w:tblCellMar>
          <w:top w:w="0" w:type="dxa"/>
          <w:left w:w="108" w:type="dxa"/>
          <w:bottom w:w="0" w:type="dxa"/>
          <w:right w:w="108" w:type="dxa"/>
        </w:tblCellMar>
      </w:tblPr>
      <w:tblGrid>
        <w:gridCol w:w="1891"/>
        <w:gridCol w:w="2412"/>
        <w:gridCol w:w="1979"/>
        <w:gridCol w:w="2116"/>
      </w:tblGrid>
      <w:tr w14:paraId="7E7C3CF7">
        <w:tblPrEx>
          <w:tblBorders>
            <w:top w:val="single" w:color="auto" w:sz="4" w:space="0"/>
            <w:left w:val="single" w:color="auto" w:sz="4" w:space="0"/>
            <w:bottom w:val="single" w:color="auto" w:sz="4" w:space="0"/>
            <w:right w:val="single" w:color="auto" w:sz="4" w:space="0"/>
            <w:insideH w:val="single" w:color="auto" w:sz="2" w:space="0"/>
            <w:insideV w:val="single" w:color="auto" w:sz="2" w:space="0"/>
          </w:tblBorders>
          <w:tblCellMar>
            <w:top w:w="0" w:type="dxa"/>
            <w:left w:w="108" w:type="dxa"/>
            <w:bottom w:w="0" w:type="dxa"/>
            <w:right w:w="108" w:type="dxa"/>
          </w:tblCellMar>
        </w:tblPrEx>
        <w:trPr>
          <w:trHeight w:val="490" w:hRule="atLeast"/>
        </w:trPr>
        <w:tc>
          <w:tcPr>
            <w:tcW w:w="4303" w:type="dxa"/>
            <w:gridSpan w:val="2"/>
            <w:tcBorders>
              <w:bottom w:val="single" w:color="auto" w:sz="2" w:space="0"/>
              <w:right w:val="single" w:color="auto" w:sz="2" w:space="0"/>
            </w:tcBorders>
            <w:vAlign w:val="center"/>
          </w:tcPr>
          <w:p w14:paraId="304DF000">
            <w:pPr>
              <w:adjustRightInd w:val="0"/>
              <w:snapToGrid w:val="0"/>
              <w:spacing w:line="300" w:lineRule="exact"/>
              <w:jc w:val="center"/>
              <w:rPr>
                <w:color w:val="auto"/>
                <w:highlight w:val="none"/>
              </w:rPr>
            </w:pPr>
            <w:r>
              <w:rPr>
                <w:color w:val="auto"/>
                <w:szCs w:val="21"/>
                <w:highlight w:val="none"/>
              </w:rPr>
              <w:t>甲方</w:t>
            </w:r>
            <w:r>
              <w:rPr>
                <w:rFonts w:hint="eastAsia"/>
                <w:color w:val="auto"/>
                <w:szCs w:val="21"/>
                <w:highlight w:val="none"/>
              </w:rPr>
              <w:t>（采购人</w:t>
            </w:r>
            <w:r>
              <w:rPr>
                <w:rFonts w:hint="eastAsia" w:ascii="宋体" w:hAnsi="宋体"/>
                <w:color w:val="auto"/>
                <w:szCs w:val="21"/>
                <w:highlight w:val="none"/>
                <w:lang w:eastAsia="zh-CN"/>
              </w:rPr>
              <w:t>、受采购人委托签订合同的单位</w:t>
            </w:r>
            <w:r>
              <w:rPr>
                <w:rFonts w:hint="eastAsia" w:ascii="宋体" w:hAnsi="宋体"/>
                <w:color w:val="auto"/>
                <w:szCs w:val="21"/>
                <w:highlight w:val="none"/>
              </w:rPr>
              <w:t>或</w:t>
            </w:r>
            <w:r>
              <w:rPr>
                <w:rFonts w:hint="eastAsia"/>
                <w:color w:val="auto"/>
                <w:szCs w:val="21"/>
                <w:highlight w:val="none"/>
              </w:rPr>
              <w:t>采购文件约定的合同甲方）</w:t>
            </w:r>
          </w:p>
        </w:tc>
        <w:tc>
          <w:tcPr>
            <w:tcW w:w="4095" w:type="dxa"/>
            <w:gridSpan w:val="2"/>
            <w:tcBorders>
              <w:left w:val="single" w:color="auto" w:sz="2" w:space="0"/>
              <w:bottom w:val="single" w:color="auto" w:sz="2" w:space="0"/>
            </w:tcBorders>
            <w:vAlign w:val="center"/>
          </w:tcPr>
          <w:p w14:paraId="5990E4CA">
            <w:pPr>
              <w:adjustRightInd w:val="0"/>
              <w:snapToGrid w:val="0"/>
              <w:spacing w:line="300" w:lineRule="exact"/>
              <w:jc w:val="center"/>
              <w:rPr>
                <w:color w:val="auto"/>
                <w:highlight w:val="none"/>
              </w:rPr>
            </w:pPr>
            <w:r>
              <w:rPr>
                <w:color w:val="auto"/>
                <w:szCs w:val="21"/>
                <w:highlight w:val="none"/>
              </w:rPr>
              <w:t>乙方</w:t>
            </w:r>
            <w:r>
              <w:rPr>
                <w:rFonts w:hint="eastAsia"/>
                <w:color w:val="auto"/>
                <w:szCs w:val="21"/>
                <w:highlight w:val="none"/>
              </w:rPr>
              <w:t>（供应商）</w:t>
            </w:r>
          </w:p>
        </w:tc>
      </w:tr>
      <w:tr w14:paraId="49568899">
        <w:tblPrEx>
          <w:tblBorders>
            <w:top w:val="single" w:color="auto" w:sz="4" w:space="0"/>
            <w:left w:val="single" w:color="auto" w:sz="4" w:space="0"/>
            <w:bottom w:val="single" w:color="auto" w:sz="4" w:space="0"/>
            <w:right w:val="single" w:color="auto" w:sz="4" w:space="0"/>
            <w:insideH w:val="single" w:color="auto" w:sz="2" w:space="0"/>
            <w:insideV w:val="single" w:color="auto" w:sz="2" w:space="0"/>
          </w:tblBorders>
          <w:tblCellMar>
            <w:top w:w="0" w:type="dxa"/>
            <w:left w:w="108" w:type="dxa"/>
            <w:bottom w:w="0" w:type="dxa"/>
            <w:right w:w="108" w:type="dxa"/>
          </w:tblCellMar>
        </w:tblPrEx>
        <w:trPr>
          <w:trHeight w:val="917" w:hRule="atLeast"/>
        </w:trPr>
        <w:tc>
          <w:tcPr>
            <w:tcW w:w="1891" w:type="dxa"/>
            <w:tcBorders>
              <w:top w:val="single" w:color="auto" w:sz="2" w:space="0"/>
              <w:bottom w:val="single" w:color="auto" w:sz="2" w:space="0"/>
              <w:right w:val="single" w:color="auto" w:sz="2" w:space="0"/>
            </w:tcBorders>
            <w:vAlign w:val="center"/>
          </w:tcPr>
          <w:p w14:paraId="648D59F7">
            <w:pPr>
              <w:adjustRightInd w:val="0"/>
              <w:snapToGrid w:val="0"/>
              <w:spacing w:line="300" w:lineRule="exact"/>
              <w:jc w:val="center"/>
              <w:rPr>
                <w:color w:val="auto"/>
                <w:szCs w:val="21"/>
                <w:highlight w:val="none"/>
              </w:rPr>
            </w:pPr>
            <w:r>
              <w:rPr>
                <w:color w:val="auto"/>
                <w:szCs w:val="21"/>
                <w:highlight w:val="none"/>
              </w:rPr>
              <w:t>单位名称</w:t>
            </w:r>
            <w:r>
              <w:rPr>
                <w:rFonts w:hint="eastAsia"/>
                <w:color w:val="auto"/>
                <w:szCs w:val="21"/>
                <w:highlight w:val="none"/>
              </w:rPr>
              <w:t>（公章</w:t>
            </w:r>
            <w:r>
              <w:rPr>
                <w:rFonts w:hint="eastAsia"/>
                <w:color w:val="auto"/>
                <w:szCs w:val="21"/>
                <w:highlight w:val="none"/>
                <w:lang w:eastAsia="zh-CN"/>
              </w:rPr>
              <w:t>或合同章</w:t>
            </w:r>
            <w:r>
              <w:rPr>
                <w:rFonts w:hint="eastAsia"/>
                <w:color w:val="auto"/>
                <w:szCs w:val="21"/>
                <w:highlight w:val="none"/>
              </w:rPr>
              <w:t>）</w:t>
            </w:r>
          </w:p>
        </w:tc>
        <w:tc>
          <w:tcPr>
            <w:tcW w:w="2412" w:type="dxa"/>
            <w:tcBorders>
              <w:top w:val="single" w:color="auto" w:sz="2" w:space="0"/>
              <w:left w:val="single" w:color="auto" w:sz="2" w:space="0"/>
              <w:bottom w:val="single" w:color="auto" w:sz="2" w:space="0"/>
              <w:right w:val="single" w:color="auto" w:sz="2" w:space="0"/>
            </w:tcBorders>
            <w:vAlign w:val="center"/>
          </w:tcPr>
          <w:p w14:paraId="5A4EC10F">
            <w:pPr>
              <w:adjustRightInd w:val="0"/>
              <w:snapToGrid w:val="0"/>
              <w:spacing w:line="300" w:lineRule="exact"/>
              <w:jc w:val="center"/>
              <w:rPr>
                <w:color w:val="auto"/>
                <w:szCs w:val="21"/>
                <w:highlight w:val="none"/>
              </w:rPr>
            </w:pPr>
          </w:p>
        </w:tc>
        <w:tc>
          <w:tcPr>
            <w:tcW w:w="1979" w:type="dxa"/>
            <w:tcBorders>
              <w:top w:val="single" w:color="auto" w:sz="2" w:space="0"/>
              <w:left w:val="single" w:color="auto" w:sz="2" w:space="0"/>
              <w:bottom w:val="single" w:color="auto" w:sz="2" w:space="0"/>
              <w:right w:val="single" w:color="auto" w:sz="2" w:space="0"/>
            </w:tcBorders>
            <w:vAlign w:val="center"/>
          </w:tcPr>
          <w:p w14:paraId="6ADECBB5">
            <w:pPr>
              <w:adjustRightInd w:val="0"/>
              <w:snapToGrid w:val="0"/>
              <w:spacing w:line="300" w:lineRule="exact"/>
              <w:jc w:val="center"/>
              <w:rPr>
                <w:color w:val="auto"/>
                <w:szCs w:val="21"/>
                <w:highlight w:val="none"/>
              </w:rPr>
            </w:pPr>
            <w:r>
              <w:rPr>
                <w:color w:val="auto"/>
                <w:szCs w:val="21"/>
                <w:highlight w:val="none"/>
              </w:rPr>
              <w:t>单位名称</w:t>
            </w:r>
            <w:r>
              <w:rPr>
                <w:rFonts w:hint="eastAsia"/>
                <w:color w:val="auto"/>
                <w:szCs w:val="21"/>
                <w:highlight w:val="none"/>
              </w:rPr>
              <w:t>（公章</w:t>
            </w:r>
            <w:r>
              <w:rPr>
                <w:rFonts w:hint="eastAsia"/>
                <w:color w:val="auto"/>
                <w:szCs w:val="21"/>
                <w:highlight w:val="none"/>
                <w:lang w:eastAsia="zh-CN"/>
              </w:rPr>
              <w:t>或合同章</w:t>
            </w:r>
            <w:r>
              <w:rPr>
                <w:rFonts w:hint="eastAsia"/>
                <w:color w:val="auto"/>
                <w:szCs w:val="21"/>
                <w:highlight w:val="none"/>
              </w:rPr>
              <w:t>）</w:t>
            </w:r>
          </w:p>
        </w:tc>
        <w:tc>
          <w:tcPr>
            <w:tcW w:w="2116" w:type="dxa"/>
            <w:tcBorders>
              <w:top w:val="single" w:color="auto" w:sz="2" w:space="0"/>
              <w:left w:val="single" w:color="auto" w:sz="2" w:space="0"/>
              <w:bottom w:val="single" w:color="auto" w:sz="2" w:space="0"/>
            </w:tcBorders>
            <w:vAlign w:val="center"/>
          </w:tcPr>
          <w:p w14:paraId="7B165C13">
            <w:pPr>
              <w:adjustRightInd w:val="0"/>
              <w:snapToGrid w:val="0"/>
              <w:spacing w:line="300" w:lineRule="exact"/>
              <w:jc w:val="center"/>
              <w:rPr>
                <w:color w:val="auto"/>
                <w:spacing w:val="20"/>
                <w:szCs w:val="21"/>
                <w:highlight w:val="none"/>
              </w:rPr>
            </w:pPr>
          </w:p>
        </w:tc>
      </w:tr>
      <w:tr w14:paraId="55EAADC5">
        <w:tblPrEx>
          <w:tblBorders>
            <w:top w:val="single" w:color="auto" w:sz="4" w:space="0"/>
            <w:left w:val="single" w:color="auto" w:sz="4" w:space="0"/>
            <w:bottom w:val="single" w:color="auto" w:sz="4" w:space="0"/>
            <w:right w:val="single" w:color="auto" w:sz="4" w:space="0"/>
            <w:insideH w:val="single" w:color="auto" w:sz="2" w:space="0"/>
            <w:insideV w:val="single" w:color="auto" w:sz="2" w:space="0"/>
          </w:tblBorders>
          <w:tblCellMar>
            <w:top w:w="0" w:type="dxa"/>
            <w:left w:w="108" w:type="dxa"/>
            <w:bottom w:w="0" w:type="dxa"/>
            <w:right w:w="108" w:type="dxa"/>
          </w:tblCellMar>
        </w:tblPrEx>
        <w:trPr>
          <w:trHeight w:val="1171" w:hRule="atLeast"/>
        </w:trPr>
        <w:tc>
          <w:tcPr>
            <w:tcW w:w="1891" w:type="dxa"/>
            <w:vMerge w:val="restart"/>
            <w:tcBorders>
              <w:top w:val="single" w:color="auto" w:sz="2" w:space="0"/>
              <w:right w:val="single" w:color="auto" w:sz="2" w:space="0"/>
            </w:tcBorders>
            <w:vAlign w:val="center"/>
          </w:tcPr>
          <w:p w14:paraId="27BCBA7C">
            <w:pPr>
              <w:adjustRightInd w:val="0"/>
              <w:snapToGrid w:val="0"/>
              <w:spacing w:line="300" w:lineRule="exact"/>
              <w:jc w:val="center"/>
              <w:rPr>
                <w:color w:val="auto"/>
                <w:szCs w:val="21"/>
                <w:highlight w:val="none"/>
              </w:rPr>
            </w:pPr>
            <w:r>
              <w:rPr>
                <w:color w:val="auto"/>
                <w:szCs w:val="21"/>
                <w:highlight w:val="none"/>
              </w:rPr>
              <w:t>法定代表人</w:t>
            </w:r>
          </w:p>
          <w:p w14:paraId="29D2ED7D">
            <w:pPr>
              <w:adjustRightInd w:val="0"/>
              <w:snapToGrid w:val="0"/>
              <w:spacing w:line="300" w:lineRule="exact"/>
              <w:ind w:firstLine="100" w:firstLineChars="48"/>
              <w:jc w:val="center"/>
              <w:rPr>
                <w:color w:val="auto"/>
                <w:szCs w:val="21"/>
                <w:highlight w:val="none"/>
              </w:rPr>
            </w:pPr>
            <w:r>
              <w:rPr>
                <w:rFonts w:hint="eastAsia"/>
                <w:color w:val="auto"/>
                <w:szCs w:val="21"/>
                <w:highlight w:val="none"/>
              </w:rPr>
              <w:t>或其</w:t>
            </w:r>
            <w:r>
              <w:rPr>
                <w:color w:val="auto"/>
                <w:szCs w:val="21"/>
                <w:highlight w:val="none"/>
              </w:rPr>
              <w:t>委托代理人</w:t>
            </w:r>
            <w:r>
              <w:rPr>
                <w:rFonts w:hint="eastAsia"/>
                <w:color w:val="auto"/>
                <w:szCs w:val="21"/>
                <w:highlight w:val="none"/>
              </w:rPr>
              <w:t>（签章）</w:t>
            </w:r>
          </w:p>
        </w:tc>
        <w:tc>
          <w:tcPr>
            <w:tcW w:w="2412" w:type="dxa"/>
            <w:vMerge w:val="restart"/>
            <w:tcBorders>
              <w:top w:val="single" w:color="auto" w:sz="2" w:space="0"/>
              <w:left w:val="single" w:color="auto" w:sz="2" w:space="0"/>
              <w:right w:val="single" w:color="auto" w:sz="2" w:space="0"/>
            </w:tcBorders>
            <w:vAlign w:val="center"/>
          </w:tcPr>
          <w:p w14:paraId="69F1190C">
            <w:pPr>
              <w:adjustRightInd w:val="0"/>
              <w:snapToGrid w:val="0"/>
              <w:spacing w:line="300" w:lineRule="exact"/>
              <w:jc w:val="center"/>
              <w:rPr>
                <w:color w:val="auto"/>
                <w:szCs w:val="21"/>
                <w:highlight w:val="none"/>
              </w:rPr>
            </w:pPr>
          </w:p>
        </w:tc>
        <w:tc>
          <w:tcPr>
            <w:tcW w:w="1979" w:type="dxa"/>
            <w:tcBorders>
              <w:top w:val="single" w:color="auto" w:sz="2" w:space="0"/>
              <w:left w:val="single" w:color="auto" w:sz="2" w:space="0"/>
              <w:right w:val="single" w:color="auto" w:sz="2" w:space="0"/>
            </w:tcBorders>
            <w:vAlign w:val="center"/>
          </w:tcPr>
          <w:p w14:paraId="2480E4C7">
            <w:pPr>
              <w:adjustRightInd w:val="0"/>
              <w:snapToGrid w:val="0"/>
              <w:spacing w:line="300" w:lineRule="exact"/>
              <w:jc w:val="center"/>
              <w:rPr>
                <w:color w:val="auto"/>
                <w:szCs w:val="21"/>
                <w:highlight w:val="none"/>
              </w:rPr>
            </w:pPr>
            <w:r>
              <w:rPr>
                <w:color w:val="auto"/>
                <w:szCs w:val="21"/>
                <w:highlight w:val="none"/>
              </w:rPr>
              <w:t>法定代表人</w:t>
            </w:r>
          </w:p>
          <w:p w14:paraId="55A43810">
            <w:pPr>
              <w:adjustRightInd w:val="0"/>
              <w:snapToGrid w:val="0"/>
              <w:spacing w:line="300" w:lineRule="exact"/>
              <w:jc w:val="center"/>
              <w:rPr>
                <w:color w:val="auto"/>
                <w:szCs w:val="21"/>
                <w:highlight w:val="none"/>
              </w:rPr>
            </w:pPr>
            <w:r>
              <w:rPr>
                <w:rFonts w:hint="eastAsia"/>
                <w:color w:val="auto"/>
                <w:szCs w:val="21"/>
                <w:highlight w:val="none"/>
              </w:rPr>
              <w:t>或其</w:t>
            </w:r>
            <w:r>
              <w:rPr>
                <w:color w:val="auto"/>
                <w:szCs w:val="21"/>
                <w:highlight w:val="none"/>
              </w:rPr>
              <w:t>委托代理人</w:t>
            </w:r>
            <w:r>
              <w:rPr>
                <w:rFonts w:hint="eastAsia"/>
                <w:color w:val="auto"/>
                <w:szCs w:val="21"/>
                <w:highlight w:val="none"/>
              </w:rPr>
              <w:t>（签章）</w:t>
            </w:r>
          </w:p>
        </w:tc>
        <w:tc>
          <w:tcPr>
            <w:tcW w:w="2116" w:type="dxa"/>
            <w:tcBorders>
              <w:top w:val="single" w:color="auto" w:sz="2" w:space="0"/>
              <w:left w:val="single" w:color="auto" w:sz="2" w:space="0"/>
              <w:bottom w:val="single" w:color="auto" w:sz="2" w:space="0"/>
            </w:tcBorders>
            <w:vAlign w:val="center"/>
          </w:tcPr>
          <w:p w14:paraId="7C382894">
            <w:pPr>
              <w:adjustRightInd w:val="0"/>
              <w:snapToGrid w:val="0"/>
              <w:spacing w:line="300" w:lineRule="exact"/>
              <w:jc w:val="center"/>
              <w:rPr>
                <w:color w:val="auto"/>
                <w:szCs w:val="21"/>
                <w:highlight w:val="none"/>
              </w:rPr>
            </w:pPr>
          </w:p>
        </w:tc>
      </w:tr>
      <w:tr w14:paraId="42C8281E">
        <w:tblPrEx>
          <w:tblBorders>
            <w:top w:val="single" w:color="auto" w:sz="4" w:space="0"/>
            <w:left w:val="single" w:color="auto" w:sz="4" w:space="0"/>
            <w:bottom w:val="single" w:color="auto" w:sz="4" w:space="0"/>
            <w:right w:val="single" w:color="auto" w:sz="4" w:space="0"/>
            <w:insideH w:val="single" w:color="auto" w:sz="2" w:space="0"/>
            <w:insideV w:val="single" w:color="auto" w:sz="2" w:space="0"/>
          </w:tblBorders>
          <w:tblCellMar>
            <w:top w:w="0" w:type="dxa"/>
            <w:left w:w="108" w:type="dxa"/>
            <w:bottom w:w="0" w:type="dxa"/>
            <w:right w:w="108" w:type="dxa"/>
          </w:tblCellMar>
        </w:tblPrEx>
        <w:trPr>
          <w:trHeight w:val="483" w:hRule="atLeast"/>
        </w:trPr>
        <w:tc>
          <w:tcPr>
            <w:tcW w:w="1891" w:type="dxa"/>
            <w:vMerge w:val="continue"/>
            <w:tcBorders>
              <w:bottom w:val="single" w:color="auto" w:sz="2" w:space="0"/>
              <w:right w:val="single" w:color="auto" w:sz="2" w:space="0"/>
            </w:tcBorders>
            <w:vAlign w:val="center"/>
          </w:tcPr>
          <w:p w14:paraId="089C6816">
            <w:pPr>
              <w:adjustRightInd w:val="0"/>
              <w:snapToGrid w:val="0"/>
              <w:spacing w:line="300" w:lineRule="exact"/>
              <w:jc w:val="center"/>
              <w:rPr>
                <w:color w:val="auto"/>
                <w:szCs w:val="21"/>
                <w:highlight w:val="none"/>
              </w:rPr>
            </w:pPr>
          </w:p>
        </w:tc>
        <w:tc>
          <w:tcPr>
            <w:tcW w:w="2412" w:type="dxa"/>
            <w:vMerge w:val="continue"/>
            <w:tcBorders>
              <w:left w:val="single" w:color="auto" w:sz="2" w:space="0"/>
              <w:bottom w:val="single" w:color="auto" w:sz="2" w:space="0"/>
              <w:right w:val="single" w:color="auto" w:sz="2" w:space="0"/>
            </w:tcBorders>
            <w:vAlign w:val="center"/>
          </w:tcPr>
          <w:p w14:paraId="47BB4207">
            <w:pPr>
              <w:adjustRightInd w:val="0"/>
              <w:snapToGrid w:val="0"/>
              <w:spacing w:line="300" w:lineRule="exact"/>
              <w:jc w:val="center"/>
              <w:rPr>
                <w:color w:val="auto"/>
                <w:szCs w:val="21"/>
                <w:highlight w:val="none"/>
              </w:rPr>
            </w:pPr>
          </w:p>
        </w:tc>
        <w:tc>
          <w:tcPr>
            <w:tcW w:w="1979" w:type="dxa"/>
            <w:tcBorders>
              <w:top w:val="single" w:color="auto" w:sz="2" w:space="0"/>
              <w:left w:val="single" w:color="auto" w:sz="2" w:space="0"/>
              <w:bottom w:val="single" w:color="auto" w:sz="2" w:space="0"/>
              <w:right w:val="single" w:color="auto" w:sz="2" w:space="0"/>
            </w:tcBorders>
            <w:vAlign w:val="center"/>
          </w:tcPr>
          <w:p w14:paraId="34C9BFE0">
            <w:pPr>
              <w:adjustRightInd w:val="0"/>
              <w:snapToGrid w:val="0"/>
              <w:spacing w:line="300" w:lineRule="exact"/>
              <w:jc w:val="center"/>
              <w:rPr>
                <w:rFonts w:hint="eastAsia" w:eastAsia="宋体"/>
                <w:color w:val="auto"/>
                <w:szCs w:val="21"/>
                <w:highlight w:val="none"/>
                <w:lang w:eastAsia="zh-CN"/>
              </w:rPr>
            </w:pPr>
            <w:r>
              <w:rPr>
                <w:rFonts w:hint="eastAsia"/>
                <w:color w:val="auto"/>
                <w:szCs w:val="21"/>
                <w:highlight w:val="none"/>
                <w:lang w:eastAsia="zh-CN"/>
              </w:rPr>
              <w:t>拥有者性别</w:t>
            </w:r>
          </w:p>
        </w:tc>
        <w:tc>
          <w:tcPr>
            <w:tcW w:w="2116" w:type="dxa"/>
            <w:tcBorders>
              <w:top w:val="single" w:color="auto" w:sz="2" w:space="0"/>
              <w:left w:val="single" w:color="auto" w:sz="2" w:space="0"/>
              <w:bottom w:val="single" w:color="auto" w:sz="2" w:space="0"/>
            </w:tcBorders>
            <w:vAlign w:val="center"/>
          </w:tcPr>
          <w:p w14:paraId="2628C528">
            <w:pPr>
              <w:adjustRightInd w:val="0"/>
              <w:snapToGrid w:val="0"/>
              <w:spacing w:line="300" w:lineRule="exact"/>
              <w:jc w:val="center"/>
              <w:rPr>
                <w:color w:val="auto"/>
                <w:spacing w:val="20"/>
                <w:szCs w:val="21"/>
                <w:highlight w:val="none"/>
              </w:rPr>
            </w:pPr>
          </w:p>
        </w:tc>
      </w:tr>
      <w:tr w14:paraId="62F471E3">
        <w:tblPrEx>
          <w:tblBorders>
            <w:top w:val="single" w:color="auto" w:sz="4" w:space="0"/>
            <w:left w:val="single" w:color="auto" w:sz="4" w:space="0"/>
            <w:bottom w:val="single" w:color="auto" w:sz="4" w:space="0"/>
            <w:right w:val="single" w:color="auto" w:sz="4" w:space="0"/>
            <w:insideH w:val="single" w:color="auto" w:sz="2" w:space="0"/>
            <w:insideV w:val="single" w:color="auto" w:sz="2" w:space="0"/>
          </w:tblBorders>
          <w:tblCellMar>
            <w:top w:w="0" w:type="dxa"/>
            <w:left w:w="108" w:type="dxa"/>
            <w:bottom w:w="0" w:type="dxa"/>
            <w:right w:w="108" w:type="dxa"/>
          </w:tblCellMar>
        </w:tblPrEx>
        <w:trPr>
          <w:trHeight w:val="483" w:hRule="atLeast"/>
        </w:trPr>
        <w:tc>
          <w:tcPr>
            <w:tcW w:w="1891" w:type="dxa"/>
            <w:tcBorders>
              <w:top w:val="single" w:color="auto" w:sz="2" w:space="0"/>
              <w:bottom w:val="single" w:color="auto" w:sz="2" w:space="0"/>
              <w:right w:val="single" w:color="auto" w:sz="2" w:space="0"/>
            </w:tcBorders>
            <w:vAlign w:val="center"/>
          </w:tcPr>
          <w:p w14:paraId="787530D9">
            <w:pPr>
              <w:adjustRightInd w:val="0"/>
              <w:snapToGrid w:val="0"/>
              <w:spacing w:line="300" w:lineRule="exact"/>
              <w:jc w:val="center"/>
              <w:rPr>
                <w:rFonts w:hint="eastAsia" w:eastAsia="宋体"/>
                <w:color w:val="auto"/>
                <w:szCs w:val="21"/>
                <w:highlight w:val="none"/>
                <w:lang w:eastAsia="zh-CN"/>
              </w:rPr>
            </w:pPr>
            <w:r>
              <w:rPr>
                <w:rFonts w:hint="eastAsia"/>
                <w:color w:val="auto"/>
                <w:szCs w:val="21"/>
                <w:highlight w:val="none"/>
                <w:lang w:eastAsia="zh-CN"/>
              </w:rPr>
              <w:t>住</w:t>
            </w:r>
            <w:r>
              <w:rPr>
                <w:rFonts w:hint="eastAsia"/>
                <w:color w:val="auto"/>
                <w:szCs w:val="21"/>
                <w:highlight w:val="none"/>
                <w:lang w:val="en-US" w:eastAsia="zh-CN"/>
              </w:rPr>
              <w:t xml:space="preserve">  </w:t>
            </w:r>
            <w:r>
              <w:rPr>
                <w:rFonts w:hint="eastAsia"/>
                <w:color w:val="auto"/>
                <w:szCs w:val="21"/>
                <w:highlight w:val="none"/>
                <w:lang w:eastAsia="zh-CN"/>
              </w:rPr>
              <w:t>所</w:t>
            </w:r>
          </w:p>
        </w:tc>
        <w:tc>
          <w:tcPr>
            <w:tcW w:w="2412" w:type="dxa"/>
            <w:tcBorders>
              <w:top w:val="single" w:color="auto" w:sz="2" w:space="0"/>
              <w:left w:val="single" w:color="auto" w:sz="2" w:space="0"/>
              <w:bottom w:val="single" w:color="auto" w:sz="2" w:space="0"/>
              <w:right w:val="single" w:color="auto" w:sz="2" w:space="0"/>
            </w:tcBorders>
            <w:vAlign w:val="center"/>
          </w:tcPr>
          <w:p w14:paraId="5D146F91">
            <w:pPr>
              <w:adjustRightInd w:val="0"/>
              <w:snapToGrid w:val="0"/>
              <w:spacing w:line="300" w:lineRule="exact"/>
              <w:jc w:val="center"/>
              <w:rPr>
                <w:color w:val="auto"/>
                <w:szCs w:val="21"/>
                <w:highlight w:val="none"/>
              </w:rPr>
            </w:pPr>
          </w:p>
        </w:tc>
        <w:tc>
          <w:tcPr>
            <w:tcW w:w="1979" w:type="dxa"/>
            <w:tcBorders>
              <w:top w:val="single" w:color="auto" w:sz="2" w:space="0"/>
              <w:left w:val="single" w:color="auto" w:sz="2" w:space="0"/>
              <w:bottom w:val="single" w:color="auto" w:sz="2" w:space="0"/>
              <w:right w:val="single" w:color="auto" w:sz="2" w:space="0"/>
            </w:tcBorders>
            <w:vAlign w:val="center"/>
          </w:tcPr>
          <w:p w14:paraId="454F6ACD">
            <w:pPr>
              <w:adjustRightInd w:val="0"/>
              <w:snapToGrid w:val="0"/>
              <w:spacing w:line="300" w:lineRule="exact"/>
              <w:jc w:val="center"/>
              <w:rPr>
                <w:rFonts w:hint="eastAsia" w:eastAsia="宋体"/>
                <w:color w:val="auto"/>
                <w:szCs w:val="21"/>
                <w:highlight w:val="none"/>
                <w:lang w:eastAsia="zh-CN"/>
              </w:rPr>
            </w:pPr>
            <w:r>
              <w:rPr>
                <w:rFonts w:hint="eastAsia"/>
                <w:color w:val="auto"/>
                <w:szCs w:val="21"/>
                <w:highlight w:val="none"/>
                <w:lang w:eastAsia="zh-CN"/>
              </w:rPr>
              <w:t>住</w:t>
            </w:r>
            <w:r>
              <w:rPr>
                <w:rFonts w:hint="eastAsia"/>
                <w:color w:val="auto"/>
                <w:szCs w:val="21"/>
                <w:highlight w:val="none"/>
                <w:lang w:val="en-US" w:eastAsia="zh-CN"/>
              </w:rPr>
              <w:t xml:space="preserve">  </w:t>
            </w:r>
            <w:r>
              <w:rPr>
                <w:rFonts w:hint="eastAsia"/>
                <w:color w:val="auto"/>
                <w:szCs w:val="21"/>
                <w:highlight w:val="none"/>
                <w:lang w:eastAsia="zh-CN"/>
              </w:rPr>
              <w:t>所</w:t>
            </w:r>
          </w:p>
        </w:tc>
        <w:tc>
          <w:tcPr>
            <w:tcW w:w="2116" w:type="dxa"/>
            <w:tcBorders>
              <w:top w:val="single" w:color="auto" w:sz="2" w:space="0"/>
              <w:left w:val="single" w:color="auto" w:sz="2" w:space="0"/>
              <w:bottom w:val="single" w:color="auto" w:sz="2" w:space="0"/>
            </w:tcBorders>
            <w:vAlign w:val="center"/>
          </w:tcPr>
          <w:p w14:paraId="11F49F94">
            <w:pPr>
              <w:adjustRightInd w:val="0"/>
              <w:snapToGrid w:val="0"/>
              <w:spacing w:line="300" w:lineRule="exact"/>
              <w:jc w:val="center"/>
              <w:rPr>
                <w:color w:val="auto"/>
                <w:spacing w:val="20"/>
                <w:szCs w:val="21"/>
                <w:highlight w:val="none"/>
              </w:rPr>
            </w:pPr>
          </w:p>
        </w:tc>
      </w:tr>
      <w:tr w14:paraId="008DD404">
        <w:tblPrEx>
          <w:tblBorders>
            <w:top w:val="single" w:color="auto" w:sz="4" w:space="0"/>
            <w:left w:val="single" w:color="auto" w:sz="4" w:space="0"/>
            <w:bottom w:val="single" w:color="auto" w:sz="4" w:space="0"/>
            <w:right w:val="single" w:color="auto" w:sz="4" w:space="0"/>
            <w:insideH w:val="single" w:color="auto" w:sz="2" w:space="0"/>
            <w:insideV w:val="single" w:color="auto" w:sz="2" w:space="0"/>
          </w:tblBorders>
          <w:tblCellMar>
            <w:top w:w="0" w:type="dxa"/>
            <w:left w:w="108" w:type="dxa"/>
            <w:bottom w:w="0" w:type="dxa"/>
            <w:right w:w="108" w:type="dxa"/>
          </w:tblCellMar>
        </w:tblPrEx>
        <w:trPr>
          <w:trHeight w:val="483" w:hRule="atLeast"/>
        </w:trPr>
        <w:tc>
          <w:tcPr>
            <w:tcW w:w="1891" w:type="dxa"/>
            <w:tcBorders>
              <w:top w:val="single" w:color="auto" w:sz="2" w:space="0"/>
              <w:bottom w:val="single" w:color="auto" w:sz="2" w:space="0"/>
              <w:right w:val="single" w:color="auto" w:sz="2" w:space="0"/>
            </w:tcBorders>
            <w:vAlign w:val="center"/>
          </w:tcPr>
          <w:p w14:paraId="796B05F0">
            <w:pPr>
              <w:adjustRightInd w:val="0"/>
              <w:snapToGrid w:val="0"/>
              <w:spacing w:line="300" w:lineRule="exact"/>
              <w:jc w:val="center"/>
              <w:rPr>
                <w:color w:val="auto"/>
                <w:szCs w:val="21"/>
                <w:highlight w:val="none"/>
              </w:rPr>
            </w:pPr>
            <w:r>
              <w:rPr>
                <w:color w:val="auto"/>
                <w:szCs w:val="21"/>
                <w:highlight w:val="none"/>
              </w:rPr>
              <w:t>联 系 人</w:t>
            </w:r>
          </w:p>
        </w:tc>
        <w:tc>
          <w:tcPr>
            <w:tcW w:w="2412" w:type="dxa"/>
            <w:tcBorders>
              <w:top w:val="single" w:color="auto" w:sz="2" w:space="0"/>
              <w:left w:val="single" w:color="auto" w:sz="2" w:space="0"/>
              <w:bottom w:val="single" w:color="auto" w:sz="2" w:space="0"/>
              <w:right w:val="single" w:color="auto" w:sz="2" w:space="0"/>
            </w:tcBorders>
            <w:vAlign w:val="center"/>
          </w:tcPr>
          <w:p w14:paraId="16DF1ED7">
            <w:pPr>
              <w:adjustRightInd w:val="0"/>
              <w:snapToGrid w:val="0"/>
              <w:spacing w:line="300" w:lineRule="exact"/>
              <w:jc w:val="center"/>
              <w:rPr>
                <w:color w:val="auto"/>
                <w:szCs w:val="21"/>
                <w:highlight w:val="none"/>
              </w:rPr>
            </w:pPr>
          </w:p>
        </w:tc>
        <w:tc>
          <w:tcPr>
            <w:tcW w:w="1979" w:type="dxa"/>
            <w:tcBorders>
              <w:top w:val="single" w:color="auto" w:sz="2" w:space="0"/>
              <w:left w:val="single" w:color="auto" w:sz="2" w:space="0"/>
              <w:bottom w:val="single" w:color="auto" w:sz="2" w:space="0"/>
              <w:right w:val="single" w:color="auto" w:sz="2" w:space="0"/>
            </w:tcBorders>
            <w:vAlign w:val="center"/>
          </w:tcPr>
          <w:p w14:paraId="6762CFB2">
            <w:pPr>
              <w:adjustRightInd w:val="0"/>
              <w:snapToGrid w:val="0"/>
              <w:spacing w:line="300" w:lineRule="exact"/>
              <w:jc w:val="center"/>
              <w:rPr>
                <w:color w:val="auto"/>
                <w:szCs w:val="21"/>
                <w:highlight w:val="none"/>
              </w:rPr>
            </w:pPr>
            <w:r>
              <w:rPr>
                <w:color w:val="auto"/>
                <w:szCs w:val="21"/>
                <w:highlight w:val="none"/>
              </w:rPr>
              <w:t>联 系 人</w:t>
            </w:r>
          </w:p>
        </w:tc>
        <w:tc>
          <w:tcPr>
            <w:tcW w:w="2116" w:type="dxa"/>
            <w:tcBorders>
              <w:top w:val="single" w:color="auto" w:sz="2" w:space="0"/>
              <w:left w:val="single" w:color="auto" w:sz="2" w:space="0"/>
              <w:bottom w:val="single" w:color="auto" w:sz="2" w:space="0"/>
            </w:tcBorders>
            <w:vAlign w:val="center"/>
          </w:tcPr>
          <w:p w14:paraId="32EE3284">
            <w:pPr>
              <w:adjustRightInd w:val="0"/>
              <w:snapToGrid w:val="0"/>
              <w:spacing w:line="300" w:lineRule="exact"/>
              <w:jc w:val="center"/>
              <w:rPr>
                <w:color w:val="auto"/>
                <w:spacing w:val="20"/>
                <w:szCs w:val="21"/>
                <w:highlight w:val="none"/>
              </w:rPr>
            </w:pPr>
          </w:p>
        </w:tc>
      </w:tr>
      <w:tr w14:paraId="21D4724A">
        <w:tblPrEx>
          <w:tblBorders>
            <w:top w:val="single" w:color="auto" w:sz="4" w:space="0"/>
            <w:left w:val="single" w:color="auto" w:sz="4" w:space="0"/>
            <w:bottom w:val="single" w:color="auto" w:sz="4" w:space="0"/>
            <w:right w:val="single" w:color="auto" w:sz="4" w:space="0"/>
            <w:insideH w:val="single" w:color="auto" w:sz="2" w:space="0"/>
            <w:insideV w:val="single" w:color="auto" w:sz="2" w:space="0"/>
          </w:tblBorders>
          <w:tblCellMar>
            <w:top w:w="0" w:type="dxa"/>
            <w:left w:w="108" w:type="dxa"/>
            <w:bottom w:w="0" w:type="dxa"/>
            <w:right w:w="108" w:type="dxa"/>
          </w:tblCellMar>
        </w:tblPrEx>
        <w:trPr>
          <w:trHeight w:val="483" w:hRule="atLeast"/>
        </w:trPr>
        <w:tc>
          <w:tcPr>
            <w:tcW w:w="1891" w:type="dxa"/>
            <w:tcBorders>
              <w:top w:val="single" w:color="auto" w:sz="2" w:space="0"/>
              <w:bottom w:val="single" w:color="auto" w:sz="2" w:space="0"/>
              <w:right w:val="single" w:color="auto" w:sz="2" w:space="0"/>
            </w:tcBorders>
            <w:vAlign w:val="center"/>
          </w:tcPr>
          <w:p w14:paraId="569796B6">
            <w:pPr>
              <w:adjustRightInd w:val="0"/>
              <w:snapToGrid w:val="0"/>
              <w:spacing w:line="300" w:lineRule="exact"/>
              <w:jc w:val="center"/>
              <w:rPr>
                <w:color w:val="auto"/>
                <w:szCs w:val="21"/>
                <w:highlight w:val="none"/>
              </w:rPr>
            </w:pPr>
            <w:r>
              <w:rPr>
                <w:color w:val="auto"/>
                <w:szCs w:val="21"/>
                <w:highlight w:val="none"/>
              </w:rPr>
              <w:t>联系电话</w:t>
            </w:r>
          </w:p>
        </w:tc>
        <w:tc>
          <w:tcPr>
            <w:tcW w:w="2412" w:type="dxa"/>
            <w:tcBorders>
              <w:top w:val="single" w:color="auto" w:sz="2" w:space="0"/>
              <w:left w:val="single" w:color="auto" w:sz="2" w:space="0"/>
              <w:bottom w:val="single" w:color="auto" w:sz="2" w:space="0"/>
              <w:right w:val="single" w:color="auto" w:sz="2" w:space="0"/>
            </w:tcBorders>
            <w:vAlign w:val="center"/>
          </w:tcPr>
          <w:p w14:paraId="15B95514">
            <w:pPr>
              <w:adjustRightInd w:val="0"/>
              <w:snapToGrid w:val="0"/>
              <w:spacing w:line="300" w:lineRule="exact"/>
              <w:jc w:val="center"/>
              <w:rPr>
                <w:color w:val="auto"/>
                <w:szCs w:val="21"/>
                <w:highlight w:val="none"/>
              </w:rPr>
            </w:pPr>
          </w:p>
        </w:tc>
        <w:tc>
          <w:tcPr>
            <w:tcW w:w="1979" w:type="dxa"/>
            <w:tcBorders>
              <w:top w:val="single" w:color="auto" w:sz="2" w:space="0"/>
              <w:left w:val="single" w:color="auto" w:sz="2" w:space="0"/>
              <w:bottom w:val="single" w:color="auto" w:sz="2" w:space="0"/>
              <w:right w:val="single" w:color="auto" w:sz="2" w:space="0"/>
            </w:tcBorders>
            <w:vAlign w:val="center"/>
          </w:tcPr>
          <w:p w14:paraId="6E25A344">
            <w:pPr>
              <w:adjustRightInd w:val="0"/>
              <w:snapToGrid w:val="0"/>
              <w:spacing w:line="300" w:lineRule="exact"/>
              <w:jc w:val="center"/>
              <w:rPr>
                <w:color w:val="auto"/>
                <w:szCs w:val="21"/>
                <w:highlight w:val="none"/>
              </w:rPr>
            </w:pPr>
            <w:r>
              <w:rPr>
                <w:color w:val="auto"/>
                <w:szCs w:val="21"/>
                <w:highlight w:val="none"/>
              </w:rPr>
              <w:t>联系电话</w:t>
            </w:r>
          </w:p>
        </w:tc>
        <w:tc>
          <w:tcPr>
            <w:tcW w:w="2116" w:type="dxa"/>
            <w:tcBorders>
              <w:top w:val="single" w:color="auto" w:sz="2" w:space="0"/>
              <w:left w:val="single" w:color="auto" w:sz="2" w:space="0"/>
              <w:bottom w:val="single" w:color="auto" w:sz="2" w:space="0"/>
            </w:tcBorders>
            <w:vAlign w:val="center"/>
          </w:tcPr>
          <w:p w14:paraId="38C21E74">
            <w:pPr>
              <w:adjustRightInd w:val="0"/>
              <w:snapToGrid w:val="0"/>
              <w:spacing w:line="300" w:lineRule="exact"/>
              <w:jc w:val="center"/>
              <w:rPr>
                <w:color w:val="auto"/>
                <w:spacing w:val="20"/>
                <w:szCs w:val="21"/>
                <w:highlight w:val="none"/>
              </w:rPr>
            </w:pPr>
          </w:p>
        </w:tc>
      </w:tr>
      <w:tr w14:paraId="0B61CA3F">
        <w:tblPrEx>
          <w:tblBorders>
            <w:top w:val="single" w:color="auto" w:sz="4" w:space="0"/>
            <w:left w:val="single" w:color="auto" w:sz="4" w:space="0"/>
            <w:bottom w:val="single" w:color="auto" w:sz="4" w:space="0"/>
            <w:right w:val="single" w:color="auto" w:sz="4" w:space="0"/>
            <w:insideH w:val="single" w:color="auto" w:sz="2" w:space="0"/>
            <w:insideV w:val="single" w:color="auto" w:sz="2" w:space="0"/>
          </w:tblBorders>
          <w:tblCellMar>
            <w:top w:w="0" w:type="dxa"/>
            <w:left w:w="108" w:type="dxa"/>
            <w:bottom w:w="0" w:type="dxa"/>
            <w:right w:w="108" w:type="dxa"/>
          </w:tblCellMar>
        </w:tblPrEx>
        <w:trPr>
          <w:trHeight w:val="483" w:hRule="atLeast"/>
        </w:trPr>
        <w:tc>
          <w:tcPr>
            <w:tcW w:w="1891" w:type="dxa"/>
            <w:tcBorders>
              <w:top w:val="single" w:color="auto" w:sz="2" w:space="0"/>
              <w:bottom w:val="single" w:color="auto" w:sz="2" w:space="0"/>
              <w:right w:val="single" w:color="auto" w:sz="2" w:space="0"/>
            </w:tcBorders>
            <w:vAlign w:val="center"/>
          </w:tcPr>
          <w:p w14:paraId="072209E4">
            <w:pPr>
              <w:adjustRightInd w:val="0"/>
              <w:snapToGrid w:val="0"/>
              <w:spacing w:line="300" w:lineRule="exact"/>
              <w:jc w:val="center"/>
              <w:rPr>
                <w:rFonts w:hint="eastAsia" w:eastAsia="宋体"/>
                <w:color w:val="auto"/>
                <w:szCs w:val="21"/>
                <w:highlight w:val="none"/>
                <w:lang w:eastAsia="zh-CN"/>
              </w:rPr>
            </w:pPr>
            <w:r>
              <w:rPr>
                <w:rFonts w:hint="eastAsia"/>
                <w:color w:val="auto"/>
                <w:szCs w:val="21"/>
                <w:highlight w:val="none"/>
                <w:lang w:eastAsia="zh-CN"/>
              </w:rPr>
              <w:t>通信地址</w:t>
            </w:r>
          </w:p>
        </w:tc>
        <w:tc>
          <w:tcPr>
            <w:tcW w:w="2412" w:type="dxa"/>
            <w:tcBorders>
              <w:top w:val="single" w:color="auto" w:sz="2" w:space="0"/>
              <w:left w:val="single" w:color="auto" w:sz="2" w:space="0"/>
              <w:bottom w:val="single" w:color="auto" w:sz="2" w:space="0"/>
              <w:right w:val="single" w:color="auto" w:sz="2" w:space="0"/>
            </w:tcBorders>
            <w:vAlign w:val="center"/>
          </w:tcPr>
          <w:p w14:paraId="7E95F79C">
            <w:pPr>
              <w:adjustRightInd w:val="0"/>
              <w:snapToGrid w:val="0"/>
              <w:spacing w:line="300" w:lineRule="exact"/>
              <w:jc w:val="center"/>
              <w:rPr>
                <w:color w:val="auto"/>
                <w:szCs w:val="21"/>
                <w:highlight w:val="none"/>
              </w:rPr>
            </w:pPr>
          </w:p>
        </w:tc>
        <w:tc>
          <w:tcPr>
            <w:tcW w:w="1979" w:type="dxa"/>
            <w:tcBorders>
              <w:top w:val="single" w:color="auto" w:sz="2" w:space="0"/>
              <w:left w:val="single" w:color="auto" w:sz="2" w:space="0"/>
              <w:bottom w:val="single" w:color="auto" w:sz="2" w:space="0"/>
              <w:right w:val="single" w:color="auto" w:sz="2" w:space="0"/>
            </w:tcBorders>
            <w:vAlign w:val="center"/>
          </w:tcPr>
          <w:p w14:paraId="050A35D6">
            <w:pPr>
              <w:adjustRightInd w:val="0"/>
              <w:snapToGrid w:val="0"/>
              <w:spacing w:line="300" w:lineRule="exact"/>
              <w:jc w:val="center"/>
              <w:rPr>
                <w:color w:val="auto"/>
                <w:szCs w:val="21"/>
                <w:highlight w:val="none"/>
              </w:rPr>
            </w:pPr>
            <w:r>
              <w:rPr>
                <w:rFonts w:hint="eastAsia"/>
                <w:color w:val="auto"/>
                <w:szCs w:val="21"/>
                <w:highlight w:val="none"/>
                <w:lang w:eastAsia="zh-CN"/>
              </w:rPr>
              <w:t>通信地址</w:t>
            </w:r>
          </w:p>
        </w:tc>
        <w:tc>
          <w:tcPr>
            <w:tcW w:w="2116" w:type="dxa"/>
            <w:tcBorders>
              <w:top w:val="single" w:color="auto" w:sz="2" w:space="0"/>
              <w:left w:val="single" w:color="auto" w:sz="2" w:space="0"/>
              <w:bottom w:val="single" w:color="auto" w:sz="2" w:space="0"/>
            </w:tcBorders>
            <w:vAlign w:val="center"/>
          </w:tcPr>
          <w:p w14:paraId="118CF20E">
            <w:pPr>
              <w:adjustRightInd w:val="0"/>
              <w:snapToGrid w:val="0"/>
              <w:spacing w:line="300" w:lineRule="exact"/>
              <w:jc w:val="center"/>
              <w:rPr>
                <w:color w:val="auto"/>
                <w:spacing w:val="20"/>
                <w:szCs w:val="21"/>
                <w:highlight w:val="none"/>
              </w:rPr>
            </w:pPr>
          </w:p>
        </w:tc>
      </w:tr>
      <w:tr w14:paraId="453CE261">
        <w:tblPrEx>
          <w:tblBorders>
            <w:top w:val="single" w:color="auto" w:sz="4" w:space="0"/>
            <w:left w:val="single" w:color="auto" w:sz="4" w:space="0"/>
            <w:bottom w:val="single" w:color="auto" w:sz="4" w:space="0"/>
            <w:right w:val="single" w:color="auto" w:sz="4" w:space="0"/>
            <w:insideH w:val="single" w:color="auto" w:sz="2" w:space="0"/>
            <w:insideV w:val="single" w:color="auto" w:sz="2" w:space="0"/>
          </w:tblBorders>
          <w:tblCellMar>
            <w:top w:w="0" w:type="dxa"/>
            <w:left w:w="108" w:type="dxa"/>
            <w:bottom w:w="0" w:type="dxa"/>
            <w:right w:w="108" w:type="dxa"/>
          </w:tblCellMar>
        </w:tblPrEx>
        <w:trPr>
          <w:trHeight w:val="483" w:hRule="atLeast"/>
        </w:trPr>
        <w:tc>
          <w:tcPr>
            <w:tcW w:w="1891" w:type="dxa"/>
            <w:tcBorders>
              <w:top w:val="single" w:color="auto" w:sz="2" w:space="0"/>
              <w:bottom w:val="single" w:color="auto" w:sz="2" w:space="0"/>
              <w:right w:val="single" w:color="auto" w:sz="2" w:space="0"/>
            </w:tcBorders>
            <w:vAlign w:val="center"/>
          </w:tcPr>
          <w:p w14:paraId="7175DFCD">
            <w:pPr>
              <w:adjustRightInd w:val="0"/>
              <w:snapToGrid w:val="0"/>
              <w:spacing w:line="300" w:lineRule="exact"/>
              <w:jc w:val="center"/>
              <w:rPr>
                <w:color w:val="auto"/>
                <w:szCs w:val="21"/>
                <w:highlight w:val="none"/>
              </w:rPr>
            </w:pPr>
            <w:r>
              <w:rPr>
                <w:color w:val="auto"/>
                <w:szCs w:val="21"/>
                <w:highlight w:val="none"/>
              </w:rPr>
              <w:t>邮政编码</w:t>
            </w:r>
          </w:p>
        </w:tc>
        <w:tc>
          <w:tcPr>
            <w:tcW w:w="2412" w:type="dxa"/>
            <w:tcBorders>
              <w:top w:val="single" w:color="auto" w:sz="2" w:space="0"/>
              <w:left w:val="single" w:color="auto" w:sz="2" w:space="0"/>
              <w:bottom w:val="single" w:color="auto" w:sz="2" w:space="0"/>
              <w:right w:val="single" w:color="auto" w:sz="2" w:space="0"/>
            </w:tcBorders>
            <w:vAlign w:val="center"/>
          </w:tcPr>
          <w:p w14:paraId="67E3CC98">
            <w:pPr>
              <w:adjustRightInd w:val="0"/>
              <w:snapToGrid w:val="0"/>
              <w:spacing w:line="300" w:lineRule="exact"/>
              <w:jc w:val="center"/>
              <w:rPr>
                <w:color w:val="auto"/>
                <w:szCs w:val="21"/>
                <w:highlight w:val="none"/>
              </w:rPr>
            </w:pPr>
          </w:p>
        </w:tc>
        <w:tc>
          <w:tcPr>
            <w:tcW w:w="1979" w:type="dxa"/>
            <w:tcBorders>
              <w:top w:val="single" w:color="auto" w:sz="2" w:space="0"/>
              <w:left w:val="single" w:color="auto" w:sz="2" w:space="0"/>
              <w:bottom w:val="single" w:color="auto" w:sz="2" w:space="0"/>
              <w:right w:val="single" w:color="auto" w:sz="2" w:space="0"/>
            </w:tcBorders>
            <w:vAlign w:val="center"/>
          </w:tcPr>
          <w:p w14:paraId="371CA3B0">
            <w:pPr>
              <w:adjustRightInd w:val="0"/>
              <w:snapToGrid w:val="0"/>
              <w:spacing w:line="300" w:lineRule="exact"/>
              <w:jc w:val="center"/>
              <w:rPr>
                <w:color w:val="auto"/>
                <w:szCs w:val="21"/>
                <w:highlight w:val="none"/>
              </w:rPr>
            </w:pPr>
            <w:r>
              <w:rPr>
                <w:color w:val="auto"/>
                <w:szCs w:val="21"/>
                <w:highlight w:val="none"/>
              </w:rPr>
              <w:t>邮政编码</w:t>
            </w:r>
          </w:p>
        </w:tc>
        <w:tc>
          <w:tcPr>
            <w:tcW w:w="2116" w:type="dxa"/>
            <w:tcBorders>
              <w:top w:val="single" w:color="auto" w:sz="2" w:space="0"/>
              <w:left w:val="single" w:color="auto" w:sz="2" w:space="0"/>
              <w:bottom w:val="single" w:color="auto" w:sz="2" w:space="0"/>
            </w:tcBorders>
            <w:vAlign w:val="center"/>
          </w:tcPr>
          <w:p w14:paraId="1109438A">
            <w:pPr>
              <w:adjustRightInd w:val="0"/>
              <w:snapToGrid w:val="0"/>
              <w:spacing w:line="300" w:lineRule="exact"/>
              <w:jc w:val="center"/>
              <w:rPr>
                <w:color w:val="auto"/>
                <w:spacing w:val="20"/>
                <w:szCs w:val="21"/>
                <w:highlight w:val="none"/>
              </w:rPr>
            </w:pPr>
          </w:p>
        </w:tc>
      </w:tr>
      <w:tr w14:paraId="1BA9B96D">
        <w:tblPrEx>
          <w:tblBorders>
            <w:top w:val="single" w:color="auto" w:sz="4" w:space="0"/>
            <w:left w:val="single" w:color="auto" w:sz="4" w:space="0"/>
            <w:bottom w:val="single" w:color="auto" w:sz="4" w:space="0"/>
            <w:right w:val="single" w:color="auto" w:sz="4" w:space="0"/>
            <w:insideH w:val="single" w:color="auto" w:sz="2" w:space="0"/>
            <w:insideV w:val="single" w:color="auto" w:sz="2" w:space="0"/>
          </w:tblBorders>
          <w:tblCellMar>
            <w:top w:w="0" w:type="dxa"/>
            <w:left w:w="108" w:type="dxa"/>
            <w:bottom w:w="0" w:type="dxa"/>
            <w:right w:w="108" w:type="dxa"/>
          </w:tblCellMar>
        </w:tblPrEx>
        <w:trPr>
          <w:trHeight w:val="483" w:hRule="atLeast"/>
        </w:trPr>
        <w:tc>
          <w:tcPr>
            <w:tcW w:w="1891" w:type="dxa"/>
            <w:tcBorders>
              <w:top w:val="single" w:color="auto" w:sz="2" w:space="0"/>
              <w:bottom w:val="single" w:color="auto" w:sz="2" w:space="0"/>
              <w:right w:val="single" w:color="auto" w:sz="2" w:space="0"/>
            </w:tcBorders>
            <w:vAlign w:val="center"/>
          </w:tcPr>
          <w:p w14:paraId="332FE642">
            <w:pPr>
              <w:adjustRightInd w:val="0"/>
              <w:snapToGrid w:val="0"/>
              <w:spacing w:line="300" w:lineRule="exact"/>
              <w:jc w:val="center"/>
              <w:rPr>
                <w:color w:val="auto"/>
                <w:szCs w:val="21"/>
                <w:highlight w:val="none"/>
              </w:rPr>
            </w:pPr>
            <w:r>
              <w:rPr>
                <w:rFonts w:hint="eastAsia"/>
                <w:color w:val="auto"/>
                <w:szCs w:val="21"/>
                <w:highlight w:val="none"/>
              </w:rPr>
              <w:t>电子邮箱</w:t>
            </w:r>
          </w:p>
        </w:tc>
        <w:tc>
          <w:tcPr>
            <w:tcW w:w="2412" w:type="dxa"/>
            <w:tcBorders>
              <w:top w:val="single" w:color="auto" w:sz="2" w:space="0"/>
              <w:left w:val="single" w:color="auto" w:sz="2" w:space="0"/>
              <w:bottom w:val="single" w:color="auto" w:sz="2" w:space="0"/>
              <w:right w:val="single" w:color="auto" w:sz="2" w:space="0"/>
            </w:tcBorders>
            <w:vAlign w:val="center"/>
          </w:tcPr>
          <w:p w14:paraId="3936BEBC">
            <w:pPr>
              <w:adjustRightInd w:val="0"/>
              <w:snapToGrid w:val="0"/>
              <w:spacing w:line="300" w:lineRule="exact"/>
              <w:jc w:val="center"/>
              <w:rPr>
                <w:color w:val="auto"/>
                <w:szCs w:val="21"/>
                <w:highlight w:val="none"/>
              </w:rPr>
            </w:pPr>
          </w:p>
        </w:tc>
        <w:tc>
          <w:tcPr>
            <w:tcW w:w="1979" w:type="dxa"/>
            <w:tcBorders>
              <w:top w:val="single" w:color="auto" w:sz="2" w:space="0"/>
              <w:left w:val="single" w:color="auto" w:sz="2" w:space="0"/>
              <w:bottom w:val="single" w:color="auto" w:sz="2" w:space="0"/>
              <w:right w:val="single" w:color="auto" w:sz="2" w:space="0"/>
            </w:tcBorders>
            <w:vAlign w:val="center"/>
          </w:tcPr>
          <w:p w14:paraId="4EDD157D">
            <w:pPr>
              <w:adjustRightInd w:val="0"/>
              <w:snapToGrid w:val="0"/>
              <w:spacing w:line="300" w:lineRule="exact"/>
              <w:jc w:val="center"/>
              <w:rPr>
                <w:color w:val="auto"/>
                <w:szCs w:val="21"/>
                <w:highlight w:val="none"/>
              </w:rPr>
            </w:pPr>
            <w:r>
              <w:rPr>
                <w:rFonts w:hint="eastAsia"/>
                <w:color w:val="auto"/>
                <w:szCs w:val="21"/>
                <w:highlight w:val="none"/>
              </w:rPr>
              <w:t>电子邮箱</w:t>
            </w:r>
          </w:p>
        </w:tc>
        <w:tc>
          <w:tcPr>
            <w:tcW w:w="2116" w:type="dxa"/>
            <w:tcBorders>
              <w:top w:val="single" w:color="auto" w:sz="2" w:space="0"/>
              <w:left w:val="single" w:color="auto" w:sz="2" w:space="0"/>
              <w:bottom w:val="single" w:color="auto" w:sz="2" w:space="0"/>
            </w:tcBorders>
            <w:vAlign w:val="center"/>
          </w:tcPr>
          <w:p w14:paraId="2A80616B">
            <w:pPr>
              <w:adjustRightInd w:val="0"/>
              <w:snapToGrid w:val="0"/>
              <w:spacing w:line="300" w:lineRule="exact"/>
              <w:jc w:val="center"/>
              <w:rPr>
                <w:color w:val="auto"/>
                <w:spacing w:val="20"/>
                <w:szCs w:val="21"/>
                <w:highlight w:val="none"/>
              </w:rPr>
            </w:pPr>
          </w:p>
        </w:tc>
      </w:tr>
      <w:tr w14:paraId="5FDEC9E8">
        <w:tblPrEx>
          <w:tblBorders>
            <w:top w:val="single" w:color="auto" w:sz="4" w:space="0"/>
            <w:left w:val="single" w:color="auto" w:sz="4" w:space="0"/>
            <w:bottom w:val="single" w:color="auto" w:sz="4" w:space="0"/>
            <w:right w:val="single" w:color="auto" w:sz="4" w:space="0"/>
            <w:insideH w:val="single" w:color="auto" w:sz="2" w:space="0"/>
            <w:insideV w:val="single" w:color="auto" w:sz="2" w:space="0"/>
          </w:tblBorders>
          <w:tblCellMar>
            <w:top w:w="0" w:type="dxa"/>
            <w:left w:w="108" w:type="dxa"/>
            <w:bottom w:w="0" w:type="dxa"/>
            <w:right w:w="108" w:type="dxa"/>
          </w:tblCellMar>
        </w:tblPrEx>
        <w:trPr>
          <w:trHeight w:val="483" w:hRule="atLeast"/>
        </w:trPr>
        <w:tc>
          <w:tcPr>
            <w:tcW w:w="1891" w:type="dxa"/>
            <w:tcBorders>
              <w:top w:val="single" w:color="auto" w:sz="2" w:space="0"/>
              <w:bottom w:val="single" w:color="auto" w:sz="2" w:space="0"/>
              <w:right w:val="single" w:color="auto" w:sz="2" w:space="0"/>
            </w:tcBorders>
            <w:vAlign w:val="center"/>
          </w:tcPr>
          <w:p w14:paraId="20773CD4">
            <w:pPr>
              <w:adjustRightInd w:val="0"/>
              <w:snapToGrid w:val="0"/>
              <w:spacing w:line="300" w:lineRule="exact"/>
              <w:jc w:val="center"/>
              <w:rPr>
                <w:color w:val="auto"/>
                <w:szCs w:val="21"/>
                <w:highlight w:val="none"/>
              </w:rPr>
            </w:pPr>
            <w:r>
              <w:rPr>
                <w:rFonts w:hint="eastAsia"/>
                <w:color w:val="auto"/>
                <w:szCs w:val="21"/>
                <w:highlight w:val="none"/>
              </w:rPr>
              <w:t>统一社会信用代码</w:t>
            </w:r>
          </w:p>
        </w:tc>
        <w:tc>
          <w:tcPr>
            <w:tcW w:w="2412" w:type="dxa"/>
            <w:tcBorders>
              <w:top w:val="single" w:color="auto" w:sz="2" w:space="0"/>
              <w:left w:val="single" w:color="auto" w:sz="2" w:space="0"/>
              <w:bottom w:val="single" w:color="auto" w:sz="2" w:space="0"/>
              <w:right w:val="single" w:color="auto" w:sz="2" w:space="0"/>
            </w:tcBorders>
            <w:vAlign w:val="center"/>
          </w:tcPr>
          <w:p w14:paraId="1A1DB385">
            <w:pPr>
              <w:adjustRightInd w:val="0"/>
              <w:snapToGrid w:val="0"/>
              <w:spacing w:line="300" w:lineRule="exact"/>
              <w:jc w:val="center"/>
              <w:rPr>
                <w:color w:val="auto"/>
                <w:szCs w:val="21"/>
                <w:highlight w:val="none"/>
              </w:rPr>
            </w:pPr>
          </w:p>
        </w:tc>
        <w:tc>
          <w:tcPr>
            <w:tcW w:w="1979" w:type="dxa"/>
            <w:tcBorders>
              <w:top w:val="single" w:color="auto" w:sz="2" w:space="0"/>
              <w:left w:val="single" w:color="auto" w:sz="2" w:space="0"/>
              <w:bottom w:val="single" w:color="auto" w:sz="2" w:space="0"/>
              <w:right w:val="single" w:color="auto" w:sz="2" w:space="0"/>
            </w:tcBorders>
            <w:vAlign w:val="center"/>
          </w:tcPr>
          <w:p w14:paraId="25D68805">
            <w:pPr>
              <w:adjustRightInd w:val="0"/>
              <w:snapToGrid w:val="0"/>
              <w:spacing w:line="300" w:lineRule="exact"/>
              <w:jc w:val="center"/>
              <w:rPr>
                <w:color w:val="auto"/>
                <w:szCs w:val="21"/>
                <w:highlight w:val="none"/>
              </w:rPr>
            </w:pPr>
            <w:r>
              <w:rPr>
                <w:rFonts w:hint="eastAsia"/>
                <w:color w:val="auto"/>
                <w:szCs w:val="21"/>
                <w:highlight w:val="none"/>
              </w:rPr>
              <w:t>统一社会信用代码</w:t>
            </w:r>
          </w:p>
        </w:tc>
        <w:tc>
          <w:tcPr>
            <w:tcW w:w="2116" w:type="dxa"/>
            <w:tcBorders>
              <w:top w:val="single" w:color="auto" w:sz="2" w:space="0"/>
              <w:left w:val="single" w:color="auto" w:sz="2" w:space="0"/>
              <w:bottom w:val="single" w:color="auto" w:sz="2" w:space="0"/>
            </w:tcBorders>
            <w:vAlign w:val="center"/>
          </w:tcPr>
          <w:p w14:paraId="77269E4F">
            <w:pPr>
              <w:adjustRightInd w:val="0"/>
              <w:snapToGrid w:val="0"/>
              <w:spacing w:line="300" w:lineRule="exact"/>
              <w:jc w:val="center"/>
              <w:rPr>
                <w:color w:val="auto"/>
                <w:spacing w:val="20"/>
                <w:szCs w:val="21"/>
                <w:highlight w:val="none"/>
              </w:rPr>
            </w:pPr>
          </w:p>
        </w:tc>
      </w:tr>
      <w:tr w14:paraId="3F63D5F1">
        <w:tblPrEx>
          <w:tblBorders>
            <w:top w:val="single" w:color="auto" w:sz="4" w:space="0"/>
            <w:left w:val="single" w:color="auto" w:sz="4" w:space="0"/>
            <w:bottom w:val="single" w:color="auto" w:sz="4" w:space="0"/>
            <w:right w:val="single" w:color="auto" w:sz="4" w:space="0"/>
            <w:insideH w:val="single" w:color="auto" w:sz="2" w:space="0"/>
            <w:insideV w:val="single" w:color="auto" w:sz="2" w:space="0"/>
          </w:tblBorders>
          <w:tblCellMar>
            <w:top w:w="0" w:type="dxa"/>
            <w:left w:w="108" w:type="dxa"/>
            <w:bottom w:w="0" w:type="dxa"/>
            <w:right w:w="108" w:type="dxa"/>
          </w:tblCellMar>
        </w:tblPrEx>
        <w:trPr>
          <w:trHeight w:val="483" w:hRule="atLeast"/>
        </w:trPr>
        <w:tc>
          <w:tcPr>
            <w:tcW w:w="1891" w:type="dxa"/>
            <w:tcBorders>
              <w:top w:val="single" w:color="auto" w:sz="2" w:space="0"/>
              <w:bottom w:val="single" w:color="auto" w:sz="2" w:space="0"/>
              <w:right w:val="single" w:color="auto" w:sz="2" w:space="0"/>
            </w:tcBorders>
            <w:vAlign w:val="center"/>
          </w:tcPr>
          <w:p w14:paraId="78BF4C4C">
            <w:pPr>
              <w:adjustRightInd w:val="0"/>
              <w:snapToGrid w:val="0"/>
              <w:spacing w:line="300" w:lineRule="exact"/>
              <w:jc w:val="center"/>
              <w:rPr>
                <w:color w:val="auto"/>
                <w:szCs w:val="21"/>
                <w:highlight w:val="none"/>
              </w:rPr>
            </w:pPr>
          </w:p>
        </w:tc>
        <w:tc>
          <w:tcPr>
            <w:tcW w:w="2412" w:type="dxa"/>
            <w:tcBorders>
              <w:top w:val="single" w:color="auto" w:sz="2" w:space="0"/>
              <w:left w:val="single" w:color="auto" w:sz="2" w:space="0"/>
              <w:bottom w:val="single" w:color="auto" w:sz="2" w:space="0"/>
              <w:right w:val="single" w:color="auto" w:sz="2" w:space="0"/>
            </w:tcBorders>
            <w:vAlign w:val="center"/>
          </w:tcPr>
          <w:p w14:paraId="2138D29D">
            <w:pPr>
              <w:adjustRightInd w:val="0"/>
              <w:snapToGrid w:val="0"/>
              <w:spacing w:line="300" w:lineRule="exact"/>
              <w:jc w:val="center"/>
              <w:rPr>
                <w:color w:val="auto"/>
                <w:szCs w:val="21"/>
                <w:highlight w:val="none"/>
              </w:rPr>
            </w:pPr>
          </w:p>
        </w:tc>
        <w:tc>
          <w:tcPr>
            <w:tcW w:w="1979" w:type="dxa"/>
            <w:tcBorders>
              <w:top w:val="single" w:color="auto" w:sz="2" w:space="0"/>
              <w:left w:val="single" w:color="auto" w:sz="2" w:space="0"/>
              <w:bottom w:val="single" w:color="auto" w:sz="2" w:space="0"/>
              <w:right w:val="single" w:color="auto" w:sz="2" w:space="0"/>
            </w:tcBorders>
            <w:vAlign w:val="center"/>
          </w:tcPr>
          <w:p w14:paraId="5C4875DF">
            <w:pPr>
              <w:adjustRightInd w:val="0"/>
              <w:snapToGrid w:val="0"/>
              <w:spacing w:line="300" w:lineRule="exact"/>
              <w:jc w:val="center"/>
              <w:rPr>
                <w:color w:val="auto"/>
                <w:szCs w:val="21"/>
                <w:highlight w:val="none"/>
              </w:rPr>
            </w:pPr>
            <w:r>
              <w:rPr>
                <w:color w:val="auto"/>
                <w:szCs w:val="21"/>
                <w:highlight w:val="none"/>
              </w:rPr>
              <w:t>开户名称</w:t>
            </w:r>
          </w:p>
        </w:tc>
        <w:tc>
          <w:tcPr>
            <w:tcW w:w="2116" w:type="dxa"/>
            <w:tcBorders>
              <w:top w:val="single" w:color="auto" w:sz="2" w:space="0"/>
              <w:left w:val="single" w:color="auto" w:sz="2" w:space="0"/>
              <w:bottom w:val="single" w:color="auto" w:sz="2" w:space="0"/>
            </w:tcBorders>
            <w:vAlign w:val="center"/>
          </w:tcPr>
          <w:p w14:paraId="03F7FB0D">
            <w:pPr>
              <w:adjustRightInd w:val="0"/>
              <w:snapToGrid w:val="0"/>
              <w:spacing w:line="300" w:lineRule="exact"/>
              <w:jc w:val="center"/>
              <w:rPr>
                <w:color w:val="auto"/>
                <w:spacing w:val="20"/>
                <w:szCs w:val="21"/>
                <w:highlight w:val="none"/>
              </w:rPr>
            </w:pPr>
          </w:p>
        </w:tc>
      </w:tr>
      <w:tr w14:paraId="08553CE9">
        <w:tblPrEx>
          <w:tblBorders>
            <w:top w:val="single" w:color="auto" w:sz="4" w:space="0"/>
            <w:left w:val="single" w:color="auto" w:sz="4" w:space="0"/>
            <w:bottom w:val="single" w:color="auto" w:sz="4" w:space="0"/>
            <w:right w:val="single" w:color="auto" w:sz="4" w:space="0"/>
            <w:insideH w:val="single" w:color="auto" w:sz="2" w:space="0"/>
            <w:insideV w:val="single" w:color="auto" w:sz="2" w:space="0"/>
          </w:tblBorders>
          <w:tblCellMar>
            <w:top w:w="0" w:type="dxa"/>
            <w:left w:w="108" w:type="dxa"/>
            <w:bottom w:w="0" w:type="dxa"/>
            <w:right w:w="108" w:type="dxa"/>
          </w:tblCellMar>
        </w:tblPrEx>
        <w:trPr>
          <w:trHeight w:val="483" w:hRule="atLeast"/>
        </w:trPr>
        <w:tc>
          <w:tcPr>
            <w:tcW w:w="1891" w:type="dxa"/>
            <w:tcBorders>
              <w:top w:val="single" w:color="auto" w:sz="2" w:space="0"/>
              <w:bottom w:val="single" w:color="auto" w:sz="2" w:space="0"/>
              <w:right w:val="single" w:color="auto" w:sz="2" w:space="0"/>
            </w:tcBorders>
            <w:vAlign w:val="center"/>
          </w:tcPr>
          <w:p w14:paraId="42713103">
            <w:pPr>
              <w:adjustRightInd w:val="0"/>
              <w:snapToGrid w:val="0"/>
              <w:spacing w:line="300" w:lineRule="exact"/>
              <w:jc w:val="center"/>
              <w:rPr>
                <w:color w:val="auto"/>
                <w:szCs w:val="21"/>
                <w:highlight w:val="none"/>
              </w:rPr>
            </w:pPr>
          </w:p>
        </w:tc>
        <w:tc>
          <w:tcPr>
            <w:tcW w:w="2412" w:type="dxa"/>
            <w:tcBorders>
              <w:top w:val="single" w:color="auto" w:sz="2" w:space="0"/>
              <w:left w:val="single" w:color="auto" w:sz="2" w:space="0"/>
              <w:bottom w:val="single" w:color="auto" w:sz="2" w:space="0"/>
              <w:right w:val="single" w:color="auto" w:sz="2" w:space="0"/>
            </w:tcBorders>
            <w:vAlign w:val="center"/>
          </w:tcPr>
          <w:p w14:paraId="4E5B494F">
            <w:pPr>
              <w:adjustRightInd w:val="0"/>
              <w:snapToGrid w:val="0"/>
              <w:spacing w:line="300" w:lineRule="exact"/>
              <w:jc w:val="center"/>
              <w:rPr>
                <w:color w:val="auto"/>
                <w:szCs w:val="21"/>
                <w:highlight w:val="none"/>
              </w:rPr>
            </w:pPr>
          </w:p>
        </w:tc>
        <w:tc>
          <w:tcPr>
            <w:tcW w:w="1979" w:type="dxa"/>
            <w:tcBorders>
              <w:top w:val="single" w:color="auto" w:sz="2" w:space="0"/>
              <w:left w:val="single" w:color="auto" w:sz="2" w:space="0"/>
              <w:bottom w:val="single" w:color="auto" w:sz="2" w:space="0"/>
              <w:right w:val="single" w:color="auto" w:sz="2" w:space="0"/>
            </w:tcBorders>
            <w:vAlign w:val="center"/>
          </w:tcPr>
          <w:p w14:paraId="386A48B7">
            <w:pPr>
              <w:adjustRightInd w:val="0"/>
              <w:snapToGrid w:val="0"/>
              <w:spacing w:line="300" w:lineRule="exact"/>
              <w:jc w:val="center"/>
              <w:rPr>
                <w:color w:val="auto"/>
                <w:szCs w:val="21"/>
                <w:highlight w:val="none"/>
              </w:rPr>
            </w:pPr>
            <w:r>
              <w:rPr>
                <w:color w:val="auto"/>
                <w:szCs w:val="21"/>
                <w:highlight w:val="none"/>
              </w:rPr>
              <w:t>开户银行</w:t>
            </w:r>
          </w:p>
        </w:tc>
        <w:tc>
          <w:tcPr>
            <w:tcW w:w="2116" w:type="dxa"/>
            <w:tcBorders>
              <w:top w:val="single" w:color="auto" w:sz="2" w:space="0"/>
              <w:left w:val="single" w:color="auto" w:sz="2" w:space="0"/>
              <w:bottom w:val="single" w:color="auto" w:sz="2" w:space="0"/>
            </w:tcBorders>
            <w:vAlign w:val="center"/>
          </w:tcPr>
          <w:p w14:paraId="41F3FE1D">
            <w:pPr>
              <w:adjustRightInd w:val="0"/>
              <w:snapToGrid w:val="0"/>
              <w:spacing w:line="300" w:lineRule="exact"/>
              <w:jc w:val="center"/>
              <w:rPr>
                <w:color w:val="auto"/>
                <w:spacing w:val="20"/>
                <w:szCs w:val="21"/>
                <w:highlight w:val="none"/>
              </w:rPr>
            </w:pPr>
          </w:p>
        </w:tc>
      </w:tr>
      <w:tr w14:paraId="0A8D9AAA">
        <w:tblPrEx>
          <w:tblBorders>
            <w:top w:val="single" w:color="auto" w:sz="4" w:space="0"/>
            <w:left w:val="single" w:color="auto" w:sz="4" w:space="0"/>
            <w:bottom w:val="single" w:color="auto" w:sz="4" w:space="0"/>
            <w:right w:val="single" w:color="auto" w:sz="4" w:space="0"/>
            <w:insideH w:val="single" w:color="auto" w:sz="2" w:space="0"/>
            <w:insideV w:val="single" w:color="auto" w:sz="2" w:space="0"/>
          </w:tblBorders>
          <w:tblCellMar>
            <w:top w:w="0" w:type="dxa"/>
            <w:left w:w="108" w:type="dxa"/>
            <w:bottom w:w="0" w:type="dxa"/>
            <w:right w:w="108" w:type="dxa"/>
          </w:tblCellMar>
        </w:tblPrEx>
        <w:trPr>
          <w:trHeight w:val="483" w:hRule="atLeast"/>
        </w:trPr>
        <w:tc>
          <w:tcPr>
            <w:tcW w:w="1891" w:type="dxa"/>
            <w:tcBorders>
              <w:top w:val="single" w:color="auto" w:sz="2" w:space="0"/>
              <w:bottom w:val="single" w:color="auto" w:sz="2" w:space="0"/>
              <w:right w:val="single" w:color="auto" w:sz="2" w:space="0"/>
            </w:tcBorders>
            <w:vAlign w:val="center"/>
          </w:tcPr>
          <w:p w14:paraId="2B66A8EE">
            <w:pPr>
              <w:adjustRightInd w:val="0"/>
              <w:snapToGrid w:val="0"/>
              <w:spacing w:line="300" w:lineRule="exact"/>
              <w:jc w:val="center"/>
              <w:rPr>
                <w:color w:val="auto"/>
                <w:szCs w:val="21"/>
                <w:highlight w:val="none"/>
              </w:rPr>
            </w:pPr>
          </w:p>
        </w:tc>
        <w:tc>
          <w:tcPr>
            <w:tcW w:w="2412" w:type="dxa"/>
            <w:tcBorders>
              <w:top w:val="single" w:color="auto" w:sz="2" w:space="0"/>
              <w:left w:val="single" w:color="auto" w:sz="2" w:space="0"/>
              <w:bottom w:val="single" w:color="auto" w:sz="2" w:space="0"/>
              <w:right w:val="single" w:color="auto" w:sz="2" w:space="0"/>
            </w:tcBorders>
            <w:vAlign w:val="center"/>
          </w:tcPr>
          <w:p w14:paraId="23E2CBBD">
            <w:pPr>
              <w:adjustRightInd w:val="0"/>
              <w:snapToGrid w:val="0"/>
              <w:spacing w:line="300" w:lineRule="exact"/>
              <w:jc w:val="center"/>
              <w:rPr>
                <w:color w:val="auto"/>
                <w:szCs w:val="21"/>
                <w:highlight w:val="none"/>
              </w:rPr>
            </w:pPr>
          </w:p>
        </w:tc>
        <w:tc>
          <w:tcPr>
            <w:tcW w:w="1979" w:type="dxa"/>
            <w:tcBorders>
              <w:top w:val="single" w:color="auto" w:sz="2" w:space="0"/>
              <w:left w:val="single" w:color="auto" w:sz="2" w:space="0"/>
              <w:bottom w:val="single" w:color="auto" w:sz="2" w:space="0"/>
              <w:right w:val="single" w:color="auto" w:sz="2" w:space="0"/>
            </w:tcBorders>
            <w:vAlign w:val="center"/>
          </w:tcPr>
          <w:p w14:paraId="09D3554A">
            <w:pPr>
              <w:adjustRightInd w:val="0"/>
              <w:snapToGrid w:val="0"/>
              <w:spacing w:line="300" w:lineRule="exact"/>
              <w:jc w:val="center"/>
              <w:rPr>
                <w:color w:val="auto"/>
                <w:szCs w:val="21"/>
                <w:highlight w:val="none"/>
              </w:rPr>
            </w:pPr>
            <w:r>
              <w:rPr>
                <w:color w:val="auto"/>
                <w:szCs w:val="21"/>
                <w:highlight w:val="none"/>
              </w:rPr>
              <w:t>银行账号</w:t>
            </w:r>
          </w:p>
        </w:tc>
        <w:tc>
          <w:tcPr>
            <w:tcW w:w="2116" w:type="dxa"/>
            <w:tcBorders>
              <w:top w:val="single" w:color="auto" w:sz="2" w:space="0"/>
              <w:left w:val="single" w:color="auto" w:sz="2" w:space="0"/>
              <w:bottom w:val="single" w:color="auto" w:sz="2" w:space="0"/>
            </w:tcBorders>
            <w:vAlign w:val="center"/>
          </w:tcPr>
          <w:p w14:paraId="2A9E5C0D">
            <w:pPr>
              <w:adjustRightInd w:val="0"/>
              <w:snapToGrid w:val="0"/>
              <w:spacing w:line="300" w:lineRule="exact"/>
              <w:jc w:val="center"/>
              <w:rPr>
                <w:color w:val="auto"/>
                <w:spacing w:val="20"/>
                <w:szCs w:val="21"/>
                <w:highlight w:val="none"/>
              </w:rPr>
            </w:pPr>
          </w:p>
        </w:tc>
      </w:tr>
      <w:tr w14:paraId="1FA81011">
        <w:tblPrEx>
          <w:tblBorders>
            <w:top w:val="single" w:color="auto" w:sz="4" w:space="0"/>
            <w:left w:val="single" w:color="auto" w:sz="4" w:space="0"/>
            <w:bottom w:val="single" w:color="auto" w:sz="4" w:space="0"/>
            <w:right w:val="single" w:color="auto" w:sz="4" w:space="0"/>
            <w:insideH w:val="single" w:color="auto" w:sz="2" w:space="0"/>
            <w:insideV w:val="single" w:color="auto" w:sz="2" w:space="0"/>
          </w:tblBorders>
          <w:tblCellMar>
            <w:top w:w="0" w:type="dxa"/>
            <w:left w:w="108" w:type="dxa"/>
            <w:bottom w:w="0" w:type="dxa"/>
            <w:right w:w="108" w:type="dxa"/>
          </w:tblCellMar>
        </w:tblPrEx>
        <w:trPr>
          <w:trHeight w:val="586" w:hRule="atLeast"/>
        </w:trPr>
        <w:tc>
          <w:tcPr>
            <w:tcW w:w="8398" w:type="dxa"/>
            <w:gridSpan w:val="4"/>
            <w:tcBorders>
              <w:top w:val="single" w:color="auto" w:sz="2" w:space="0"/>
            </w:tcBorders>
            <w:vAlign w:val="center"/>
          </w:tcPr>
          <w:p w14:paraId="4A1CC6B6">
            <w:pPr>
              <w:pStyle w:val="27"/>
              <w:adjustRightInd w:val="0"/>
              <w:snapToGrid w:val="0"/>
              <w:spacing w:before="156" w:beforeLines="50" w:after="0" w:line="360" w:lineRule="auto"/>
              <w:ind w:left="0" w:leftChars="0"/>
              <w:jc w:val="left"/>
              <w:rPr>
                <w:color w:val="auto"/>
                <w:spacing w:val="20"/>
                <w:szCs w:val="21"/>
                <w:highlight w:val="none"/>
              </w:rPr>
            </w:pPr>
            <w:r>
              <w:rPr>
                <w:rFonts w:hint="eastAsia" w:ascii="宋体" w:hAnsi="宋体"/>
                <w:color w:val="auto"/>
                <w:szCs w:val="21"/>
                <w:highlight w:val="none"/>
              </w:rPr>
              <w:t>注：涉及联合体或其他合同主体的信息应按上表格式加列。</w:t>
            </w:r>
          </w:p>
        </w:tc>
      </w:tr>
    </w:tbl>
    <w:p w14:paraId="6CFA1656">
      <w:pPr>
        <w:pStyle w:val="5"/>
        <w:adjustRightInd w:val="0"/>
        <w:snapToGrid w:val="0"/>
        <w:spacing w:before="156" w:beforeLines="50"/>
        <w:jc w:val="center"/>
        <w:rPr>
          <w:rFonts w:ascii="黑体" w:hAnsi="黑体" w:eastAsia="黑体"/>
          <w:color w:val="auto"/>
          <w:sz w:val="28"/>
          <w:szCs w:val="28"/>
          <w:highlight w:val="none"/>
        </w:rPr>
      </w:pPr>
      <w:r>
        <w:rPr>
          <w:rFonts w:ascii="宋体" w:hAnsi="宋体"/>
          <w:color w:val="auto"/>
          <w:sz w:val="21"/>
          <w:szCs w:val="21"/>
          <w:highlight w:val="none"/>
          <w:u w:val="single"/>
        </w:rPr>
        <w:br w:type="page"/>
      </w:r>
      <w:bookmarkStart w:id="402" w:name="_Toc27624"/>
      <w:r>
        <w:rPr>
          <w:rFonts w:hint="eastAsia" w:ascii="黑体" w:hAnsi="黑体" w:eastAsia="黑体"/>
          <w:b w:val="0"/>
          <w:bCs w:val="0"/>
          <w:color w:val="auto"/>
          <w:sz w:val="28"/>
          <w:szCs w:val="28"/>
          <w:highlight w:val="none"/>
        </w:rPr>
        <w:t>第二节 政府采购合同通用条款</w:t>
      </w:r>
      <w:bookmarkEnd w:id="402"/>
    </w:p>
    <w:p w14:paraId="45364CE6">
      <w:pPr>
        <w:tabs>
          <w:tab w:val="left" w:pos="8820"/>
          <w:tab w:val="left" w:pos="9345"/>
          <w:tab w:val="left" w:pos="9765"/>
        </w:tabs>
        <w:adjustRightInd w:val="0"/>
        <w:snapToGrid w:val="0"/>
        <w:spacing w:before="0" w:line="400" w:lineRule="exact"/>
        <w:jc w:val="left"/>
        <w:rPr>
          <w:rFonts w:ascii="宋体" w:hAnsi="宋体"/>
          <w:b/>
          <w:bCs/>
          <w:color w:val="auto"/>
          <w:sz w:val="24"/>
          <w:highlight w:val="none"/>
        </w:rPr>
      </w:pPr>
      <w:r>
        <w:rPr>
          <w:rFonts w:hint="eastAsia" w:ascii="宋体" w:hAnsi="宋体"/>
          <w:b/>
          <w:color w:val="auto"/>
          <w:sz w:val="24"/>
          <w:highlight w:val="none"/>
        </w:rPr>
        <w:t>1.</w:t>
      </w:r>
      <w:r>
        <w:rPr>
          <w:rFonts w:hint="eastAsia" w:ascii="宋体" w:hAnsi="宋体"/>
          <w:b/>
          <w:color w:val="auto"/>
          <w:sz w:val="24"/>
          <w:highlight w:val="none"/>
          <w:lang w:val="en-US" w:eastAsia="zh-CN"/>
        </w:rPr>
        <w:t xml:space="preserve"> </w:t>
      </w:r>
      <w:r>
        <w:rPr>
          <w:rFonts w:hint="eastAsia" w:ascii="宋体" w:hAnsi="宋体"/>
          <w:b/>
          <w:bCs/>
          <w:color w:val="auto"/>
          <w:sz w:val="24"/>
          <w:highlight w:val="none"/>
        </w:rPr>
        <w:t>定义</w:t>
      </w:r>
    </w:p>
    <w:p w14:paraId="169EBB81">
      <w:pPr>
        <w:autoSpaceDE w:val="0"/>
        <w:autoSpaceDN w:val="0"/>
        <w:adjustRightInd w:val="0"/>
        <w:snapToGrid w:val="0"/>
        <w:spacing w:before="0" w:line="400" w:lineRule="exact"/>
        <w:ind w:firstLine="420" w:firstLineChars="200"/>
        <w:jc w:val="left"/>
        <w:rPr>
          <w:rFonts w:ascii="宋体" w:hAnsi="宋体"/>
          <w:color w:val="auto"/>
          <w:szCs w:val="21"/>
          <w:highlight w:val="none"/>
        </w:rPr>
      </w:pPr>
      <w:r>
        <w:rPr>
          <w:rFonts w:hint="eastAsia" w:ascii="宋体" w:hAnsi="宋体"/>
          <w:color w:val="auto"/>
          <w:szCs w:val="21"/>
          <w:highlight w:val="none"/>
        </w:rPr>
        <w:t>1.1合同当事人</w:t>
      </w:r>
    </w:p>
    <w:p w14:paraId="2D052424">
      <w:pPr>
        <w:autoSpaceDE w:val="0"/>
        <w:autoSpaceDN w:val="0"/>
        <w:adjustRightInd w:val="0"/>
        <w:snapToGrid w:val="0"/>
        <w:spacing w:before="0" w:line="400" w:lineRule="exact"/>
        <w:ind w:firstLine="420" w:firstLineChars="200"/>
        <w:jc w:val="left"/>
        <w:rPr>
          <w:rFonts w:ascii="宋体" w:hAnsi="宋体"/>
          <w:color w:val="auto"/>
          <w:szCs w:val="21"/>
          <w:highlight w:val="none"/>
        </w:rPr>
      </w:pPr>
      <w:r>
        <w:rPr>
          <w:rFonts w:hint="eastAsia" w:ascii="宋体" w:hAnsi="宋体"/>
          <w:color w:val="auto"/>
          <w:szCs w:val="21"/>
          <w:highlight w:val="none"/>
        </w:rPr>
        <w:t>（1）采购人（以下称甲方）是指使用财政性资金，通过政府采购方式向供应商购买货物</w:t>
      </w:r>
      <w:r>
        <w:rPr>
          <w:rFonts w:hint="eastAsia" w:ascii="宋体" w:hAnsi="宋体"/>
          <w:color w:val="auto"/>
          <w:szCs w:val="21"/>
          <w:highlight w:val="none"/>
          <w:lang w:val="en-US" w:eastAsia="zh-CN"/>
        </w:rPr>
        <w:t>及其相关服务的</w:t>
      </w:r>
      <w:r>
        <w:rPr>
          <w:rFonts w:hint="eastAsia" w:ascii="宋体" w:hAnsi="宋体"/>
          <w:color w:val="auto"/>
          <w:szCs w:val="21"/>
          <w:highlight w:val="none"/>
        </w:rPr>
        <w:t>国家机关、事业单位、团体组织。</w:t>
      </w:r>
    </w:p>
    <w:p w14:paraId="12D92F46">
      <w:pPr>
        <w:autoSpaceDE w:val="0"/>
        <w:autoSpaceDN w:val="0"/>
        <w:adjustRightInd w:val="0"/>
        <w:snapToGrid w:val="0"/>
        <w:spacing w:before="0" w:line="400" w:lineRule="exact"/>
        <w:ind w:firstLine="420" w:firstLineChars="200"/>
        <w:jc w:val="left"/>
        <w:rPr>
          <w:rFonts w:ascii="宋体" w:hAnsi="宋体"/>
          <w:color w:val="auto"/>
          <w:szCs w:val="21"/>
          <w:highlight w:val="none"/>
        </w:rPr>
      </w:pPr>
      <w:r>
        <w:rPr>
          <w:rFonts w:hint="eastAsia" w:ascii="宋体" w:hAnsi="宋体"/>
          <w:color w:val="auto"/>
          <w:szCs w:val="21"/>
          <w:highlight w:val="none"/>
        </w:rPr>
        <w:t>（2）供应商（以下称</w:t>
      </w:r>
      <w:r>
        <w:rPr>
          <w:rFonts w:hint="eastAsia" w:ascii="宋体" w:hAnsi="宋体"/>
          <w:color w:val="auto"/>
          <w:szCs w:val="21"/>
          <w:highlight w:val="none"/>
          <w:lang w:eastAsia="zh-CN"/>
        </w:rPr>
        <w:t>乙</w:t>
      </w:r>
      <w:r>
        <w:rPr>
          <w:rFonts w:hint="eastAsia" w:ascii="宋体" w:hAnsi="宋体"/>
          <w:color w:val="auto"/>
          <w:szCs w:val="21"/>
          <w:highlight w:val="none"/>
        </w:rPr>
        <w:t>方）是指参加政府采购活动并且中标（成交），向采购人提供</w:t>
      </w:r>
      <w:r>
        <w:rPr>
          <w:rFonts w:hint="eastAsia" w:ascii="宋体" w:hAnsi="宋体"/>
          <w:color w:val="auto"/>
          <w:szCs w:val="21"/>
          <w:highlight w:val="none"/>
          <w:lang w:val="en-US" w:eastAsia="zh-CN"/>
        </w:rPr>
        <w:t>合同约定的货物及其相关服务的法人、非法人组织或者自然人</w:t>
      </w:r>
      <w:r>
        <w:rPr>
          <w:rFonts w:hint="eastAsia" w:ascii="宋体" w:hAnsi="宋体"/>
          <w:color w:val="auto"/>
          <w:szCs w:val="21"/>
          <w:highlight w:val="none"/>
        </w:rPr>
        <w:t>。</w:t>
      </w:r>
    </w:p>
    <w:p w14:paraId="40528658">
      <w:pPr>
        <w:autoSpaceDE w:val="0"/>
        <w:autoSpaceDN w:val="0"/>
        <w:adjustRightInd w:val="0"/>
        <w:snapToGrid w:val="0"/>
        <w:spacing w:before="0" w:line="400" w:lineRule="exact"/>
        <w:ind w:firstLine="420" w:firstLineChars="200"/>
        <w:jc w:val="left"/>
        <w:rPr>
          <w:rFonts w:ascii="宋体" w:hAnsi="宋体"/>
          <w:color w:val="auto"/>
          <w:szCs w:val="21"/>
          <w:highlight w:val="none"/>
        </w:rPr>
      </w:pPr>
      <w:r>
        <w:rPr>
          <w:rFonts w:hint="eastAsia" w:ascii="宋体" w:hAnsi="宋体"/>
          <w:color w:val="auto"/>
          <w:szCs w:val="21"/>
          <w:highlight w:val="none"/>
        </w:rPr>
        <w:t>（3）其他合同主体是指除采购人和供应商以外，</w:t>
      </w:r>
      <w:r>
        <w:rPr>
          <w:rFonts w:hint="eastAsia" w:ascii="宋体" w:hAnsi="宋体" w:eastAsia="宋体" w:cs="宋体"/>
          <w:bCs/>
          <w:color w:val="auto"/>
          <w:szCs w:val="21"/>
          <w:highlight w:val="none"/>
        </w:rPr>
        <w:t>依法参与合同缔结或履行，享有权利、承担义务的合同当事人</w:t>
      </w:r>
      <w:r>
        <w:rPr>
          <w:rFonts w:hint="eastAsia" w:ascii="宋体" w:hAnsi="宋体"/>
          <w:color w:val="auto"/>
          <w:szCs w:val="21"/>
          <w:highlight w:val="none"/>
        </w:rPr>
        <w:t>。</w:t>
      </w:r>
    </w:p>
    <w:p w14:paraId="4D96715B">
      <w:pPr>
        <w:tabs>
          <w:tab w:val="left" w:pos="570"/>
          <w:tab w:val="left" w:pos="9240"/>
          <w:tab w:val="left" w:pos="9555"/>
        </w:tabs>
        <w:adjustRightInd w:val="0"/>
        <w:snapToGrid w:val="0"/>
        <w:spacing w:before="0" w:line="400" w:lineRule="exact"/>
        <w:ind w:firstLine="420" w:firstLineChars="200"/>
        <w:jc w:val="left"/>
        <w:rPr>
          <w:rFonts w:ascii="宋体" w:hAnsi="宋体"/>
          <w:color w:val="auto"/>
          <w:szCs w:val="21"/>
          <w:highlight w:val="none"/>
        </w:rPr>
      </w:pPr>
      <w:r>
        <w:rPr>
          <w:rFonts w:hint="eastAsia" w:ascii="宋体" w:hAnsi="宋体"/>
          <w:color w:val="auto"/>
          <w:szCs w:val="21"/>
          <w:highlight w:val="none"/>
        </w:rPr>
        <w:t>1.2本合同下列术语应解释为：</w:t>
      </w:r>
    </w:p>
    <w:p w14:paraId="77EF483E">
      <w:pPr>
        <w:adjustRightInd w:val="0"/>
        <w:snapToGrid w:val="0"/>
        <w:spacing w:before="0" w:beforeLines="0" w:line="400" w:lineRule="exact"/>
        <w:ind w:firstLine="420" w:firstLineChars="200"/>
        <w:jc w:val="left"/>
        <w:rPr>
          <w:rFonts w:ascii="宋体" w:hAnsi="宋体"/>
          <w:color w:val="auto"/>
          <w:szCs w:val="21"/>
          <w:highlight w:val="none"/>
        </w:rPr>
      </w:pPr>
      <w:r>
        <w:rPr>
          <w:rFonts w:hint="eastAsia" w:ascii="宋体" w:hAnsi="宋体"/>
          <w:color w:val="auto"/>
          <w:szCs w:val="21"/>
          <w:highlight w:val="none"/>
        </w:rPr>
        <w:t>（1）“合同”系指</w:t>
      </w:r>
      <w:r>
        <w:rPr>
          <w:rFonts w:hint="eastAsia" w:ascii="宋体" w:hAnsi="宋体" w:eastAsia="宋体" w:cs="宋体"/>
          <w:bCs/>
          <w:color w:val="auto"/>
          <w:szCs w:val="21"/>
          <w:highlight w:val="none"/>
        </w:rPr>
        <w:t>合同当事人意思表示达成一致的任何协议，包括签署的</w:t>
      </w:r>
      <w:r>
        <w:rPr>
          <w:rFonts w:hint="eastAsia" w:ascii="宋体" w:hAnsi="宋体"/>
          <w:color w:val="auto"/>
          <w:szCs w:val="21"/>
          <w:highlight w:val="none"/>
          <w:lang w:eastAsia="zh-CN"/>
        </w:rPr>
        <w:t>政府采购</w:t>
      </w:r>
      <w:r>
        <w:rPr>
          <w:rFonts w:hint="eastAsia" w:ascii="宋体" w:hAnsi="宋体"/>
          <w:color w:val="auto"/>
          <w:szCs w:val="21"/>
          <w:highlight w:val="none"/>
        </w:rPr>
        <w:t>合同协议书及其变更、补充</w:t>
      </w:r>
      <w:r>
        <w:rPr>
          <w:rFonts w:hint="eastAsia" w:ascii="宋体" w:hAnsi="宋体"/>
          <w:color w:val="auto"/>
          <w:szCs w:val="21"/>
          <w:highlight w:val="none"/>
          <w:lang w:eastAsia="zh-CN"/>
        </w:rPr>
        <w:t>协议，</w:t>
      </w:r>
      <w:r>
        <w:rPr>
          <w:rFonts w:hint="eastAsia" w:ascii="宋体" w:hAnsi="宋体"/>
          <w:color w:val="auto"/>
          <w:szCs w:val="21"/>
          <w:highlight w:val="none"/>
        </w:rPr>
        <w:t>政府采购合同专用条款</w:t>
      </w:r>
      <w:r>
        <w:rPr>
          <w:rFonts w:hint="eastAsia" w:ascii="宋体" w:hAnsi="宋体"/>
          <w:color w:val="auto"/>
          <w:szCs w:val="21"/>
          <w:highlight w:val="none"/>
          <w:lang w:eastAsia="zh-CN"/>
        </w:rPr>
        <w:t>，</w:t>
      </w:r>
      <w:r>
        <w:rPr>
          <w:rFonts w:hint="eastAsia" w:ascii="宋体" w:hAnsi="宋体"/>
          <w:color w:val="auto"/>
          <w:szCs w:val="21"/>
          <w:highlight w:val="none"/>
        </w:rPr>
        <w:t>政府采购合同通用条款</w:t>
      </w:r>
      <w:r>
        <w:rPr>
          <w:rFonts w:hint="eastAsia" w:ascii="宋体" w:hAnsi="宋体"/>
          <w:color w:val="auto"/>
          <w:szCs w:val="21"/>
          <w:highlight w:val="none"/>
          <w:lang w:eastAsia="zh-CN"/>
        </w:rPr>
        <w:t>，</w:t>
      </w:r>
      <w:r>
        <w:rPr>
          <w:rFonts w:hint="eastAsia" w:ascii="宋体" w:hAnsi="宋体"/>
          <w:color w:val="auto"/>
          <w:szCs w:val="21"/>
          <w:highlight w:val="none"/>
        </w:rPr>
        <w:t>中标</w:t>
      </w:r>
      <w:r>
        <w:rPr>
          <w:rFonts w:hint="eastAsia" w:ascii="宋体" w:hAnsi="宋体"/>
          <w:color w:val="auto"/>
          <w:szCs w:val="21"/>
          <w:highlight w:val="none"/>
          <w:lang w:eastAsia="zh-CN"/>
        </w:rPr>
        <w:t>（成交）</w:t>
      </w:r>
      <w:r>
        <w:rPr>
          <w:rFonts w:hint="eastAsia" w:ascii="宋体" w:hAnsi="宋体"/>
          <w:color w:val="auto"/>
          <w:szCs w:val="21"/>
          <w:highlight w:val="none"/>
        </w:rPr>
        <w:t>通知书</w:t>
      </w:r>
      <w:r>
        <w:rPr>
          <w:rFonts w:hint="eastAsia" w:ascii="宋体" w:hAnsi="宋体"/>
          <w:color w:val="auto"/>
          <w:szCs w:val="21"/>
          <w:highlight w:val="none"/>
          <w:lang w:eastAsia="zh-CN"/>
        </w:rPr>
        <w:t>，</w:t>
      </w:r>
      <w:r>
        <w:rPr>
          <w:rFonts w:hint="eastAsia" w:ascii="宋体" w:hAnsi="宋体"/>
          <w:color w:val="auto"/>
          <w:szCs w:val="21"/>
          <w:highlight w:val="none"/>
        </w:rPr>
        <w:t>投标（响应）文件</w:t>
      </w:r>
      <w:r>
        <w:rPr>
          <w:rFonts w:hint="eastAsia" w:ascii="宋体" w:hAnsi="宋体"/>
          <w:color w:val="auto"/>
          <w:szCs w:val="21"/>
          <w:highlight w:val="none"/>
          <w:lang w:eastAsia="zh-CN"/>
        </w:rPr>
        <w:t>，</w:t>
      </w:r>
      <w:r>
        <w:rPr>
          <w:rFonts w:hint="eastAsia" w:ascii="宋体" w:hAnsi="宋体"/>
          <w:color w:val="auto"/>
          <w:szCs w:val="21"/>
          <w:highlight w:val="none"/>
        </w:rPr>
        <w:t>采购文件</w:t>
      </w:r>
      <w:r>
        <w:rPr>
          <w:rFonts w:hint="eastAsia" w:ascii="宋体" w:hAnsi="宋体"/>
          <w:color w:val="auto"/>
          <w:szCs w:val="21"/>
          <w:highlight w:val="none"/>
          <w:lang w:eastAsia="zh-CN"/>
        </w:rPr>
        <w:t>，</w:t>
      </w:r>
      <w:r>
        <w:rPr>
          <w:rFonts w:hint="eastAsia" w:ascii="宋体" w:hAnsi="宋体"/>
          <w:color w:val="auto"/>
          <w:szCs w:val="21"/>
          <w:highlight w:val="none"/>
        </w:rPr>
        <w:t>有关技术文件</w:t>
      </w:r>
      <w:r>
        <w:rPr>
          <w:rFonts w:hint="eastAsia" w:ascii="宋体" w:hAnsi="宋体"/>
          <w:color w:val="auto"/>
          <w:szCs w:val="21"/>
          <w:highlight w:val="none"/>
          <w:lang w:eastAsia="zh-CN"/>
        </w:rPr>
        <w:t>和</w:t>
      </w:r>
      <w:r>
        <w:rPr>
          <w:rFonts w:hint="eastAsia" w:ascii="宋体" w:hAnsi="宋体"/>
          <w:color w:val="auto"/>
          <w:szCs w:val="21"/>
          <w:highlight w:val="none"/>
        </w:rPr>
        <w:t>图纸</w:t>
      </w:r>
      <w:r>
        <w:rPr>
          <w:rFonts w:hint="eastAsia" w:ascii="宋体" w:hAnsi="宋体"/>
          <w:color w:val="auto"/>
          <w:szCs w:val="21"/>
          <w:highlight w:val="none"/>
          <w:lang w:eastAsia="zh-CN"/>
        </w:rPr>
        <w:t>，以及</w:t>
      </w:r>
      <w:r>
        <w:rPr>
          <w:rFonts w:hint="eastAsia" w:ascii="宋体" w:hAnsi="宋体" w:eastAsia="宋体" w:cs="宋体"/>
          <w:bCs w:val="0"/>
          <w:color w:val="auto"/>
          <w:kern w:val="2"/>
          <w:sz w:val="21"/>
          <w:szCs w:val="21"/>
          <w:highlight w:val="none"/>
          <w:lang w:eastAsia="zh-CN"/>
        </w:rPr>
        <w:t>国家法律、行政法规和规章制度规定或合同约定的作为合同组成部分的其他文件</w:t>
      </w:r>
      <w:r>
        <w:rPr>
          <w:rFonts w:hint="eastAsia" w:ascii="宋体" w:hAnsi="宋体"/>
          <w:color w:val="auto"/>
          <w:szCs w:val="21"/>
          <w:highlight w:val="none"/>
        </w:rPr>
        <w:t>。</w:t>
      </w:r>
    </w:p>
    <w:p w14:paraId="0E917BD9">
      <w:pPr>
        <w:tabs>
          <w:tab w:val="left" w:pos="570"/>
          <w:tab w:val="left" w:pos="9240"/>
          <w:tab w:val="left" w:pos="9555"/>
        </w:tabs>
        <w:adjustRightInd w:val="0"/>
        <w:snapToGrid w:val="0"/>
        <w:spacing w:before="0" w:line="400" w:lineRule="exact"/>
        <w:ind w:firstLine="420" w:firstLineChars="200"/>
        <w:jc w:val="left"/>
        <w:rPr>
          <w:rFonts w:ascii="宋体" w:hAnsi="宋体"/>
          <w:color w:val="auto"/>
          <w:szCs w:val="21"/>
          <w:highlight w:val="none"/>
        </w:rPr>
      </w:pPr>
      <w:r>
        <w:rPr>
          <w:rFonts w:hint="eastAsia" w:ascii="宋体" w:hAnsi="宋体"/>
          <w:color w:val="auto"/>
          <w:szCs w:val="21"/>
          <w:highlight w:val="none"/>
        </w:rPr>
        <w:t>（</w:t>
      </w:r>
      <w:r>
        <w:rPr>
          <w:rFonts w:hint="eastAsia" w:ascii="宋体" w:hAnsi="宋体"/>
          <w:color w:val="auto"/>
          <w:szCs w:val="21"/>
          <w:highlight w:val="none"/>
          <w:lang w:val="en-US" w:eastAsia="zh-CN"/>
        </w:rPr>
        <w:t>2</w:t>
      </w:r>
      <w:r>
        <w:rPr>
          <w:rFonts w:hint="eastAsia" w:ascii="宋体" w:hAnsi="宋体"/>
          <w:color w:val="auto"/>
          <w:szCs w:val="21"/>
          <w:highlight w:val="none"/>
        </w:rPr>
        <w:t>）“合同价</w:t>
      </w:r>
      <w:r>
        <w:rPr>
          <w:rFonts w:hint="eastAsia" w:ascii="宋体" w:hAnsi="宋体"/>
          <w:color w:val="auto"/>
          <w:szCs w:val="21"/>
          <w:highlight w:val="none"/>
          <w:lang w:val="en-US" w:eastAsia="zh-CN"/>
        </w:rPr>
        <w:t>款</w:t>
      </w:r>
      <w:r>
        <w:rPr>
          <w:rFonts w:hint="eastAsia" w:ascii="宋体" w:hAnsi="宋体"/>
          <w:color w:val="auto"/>
          <w:szCs w:val="21"/>
          <w:highlight w:val="none"/>
        </w:rPr>
        <w:t>”系指根据本合同规定乙方在全面履行合同义务后甲方应支付给乙方的价款。</w:t>
      </w:r>
    </w:p>
    <w:p w14:paraId="5F01DE13">
      <w:pPr>
        <w:tabs>
          <w:tab w:val="left" w:pos="570"/>
          <w:tab w:val="left" w:pos="9240"/>
          <w:tab w:val="left" w:pos="9555"/>
        </w:tabs>
        <w:adjustRightInd w:val="0"/>
        <w:snapToGrid w:val="0"/>
        <w:spacing w:before="0" w:line="400" w:lineRule="exact"/>
        <w:ind w:firstLine="420" w:firstLineChars="200"/>
        <w:jc w:val="left"/>
        <w:rPr>
          <w:rFonts w:hint="eastAsia" w:ascii="宋体" w:hAnsi="宋体" w:eastAsia="宋体"/>
          <w:color w:val="auto"/>
          <w:szCs w:val="21"/>
          <w:highlight w:val="none"/>
          <w:lang w:eastAsia="zh-CN"/>
        </w:rPr>
      </w:pPr>
      <w:r>
        <w:rPr>
          <w:rFonts w:hint="eastAsia" w:ascii="宋体" w:hAnsi="宋体"/>
          <w:color w:val="auto"/>
          <w:szCs w:val="21"/>
          <w:highlight w:val="none"/>
        </w:rPr>
        <w:t>（</w:t>
      </w:r>
      <w:r>
        <w:rPr>
          <w:rFonts w:hint="eastAsia" w:ascii="宋体" w:hAnsi="宋体"/>
          <w:color w:val="auto"/>
          <w:szCs w:val="21"/>
          <w:highlight w:val="none"/>
          <w:lang w:val="en-US" w:eastAsia="zh-CN"/>
        </w:rPr>
        <w:t>3</w:t>
      </w:r>
      <w:r>
        <w:rPr>
          <w:rFonts w:hint="eastAsia" w:ascii="宋体" w:hAnsi="宋体"/>
          <w:color w:val="auto"/>
          <w:szCs w:val="21"/>
          <w:highlight w:val="none"/>
        </w:rPr>
        <w:t>）“货物”系指乙方根据本合同规定须向甲方提供的各种形态和种类的物品，包括原材料、设备、产品（包括软件）及相关的其备品备件、工具、手册及</w:t>
      </w:r>
      <w:r>
        <w:rPr>
          <w:rFonts w:hint="default" w:ascii="宋体" w:hAnsi="宋体"/>
          <w:color w:val="auto"/>
          <w:szCs w:val="21"/>
          <w:highlight w:val="none"/>
          <w:lang w:val="en"/>
        </w:rPr>
        <w:t>其他</w:t>
      </w:r>
      <w:r>
        <w:rPr>
          <w:rFonts w:hint="eastAsia" w:ascii="宋体" w:hAnsi="宋体"/>
          <w:color w:val="auto"/>
          <w:szCs w:val="21"/>
          <w:highlight w:val="none"/>
        </w:rPr>
        <w:t>技术资料和材料</w:t>
      </w:r>
      <w:r>
        <w:rPr>
          <w:rFonts w:hint="eastAsia" w:ascii="宋体" w:hAnsi="宋体"/>
          <w:color w:val="auto"/>
          <w:szCs w:val="21"/>
          <w:highlight w:val="none"/>
          <w:lang w:eastAsia="zh-CN"/>
        </w:rPr>
        <w:t>等</w:t>
      </w:r>
      <w:r>
        <w:rPr>
          <w:rFonts w:hint="eastAsia" w:ascii="宋体" w:hAnsi="宋体"/>
          <w:color w:val="auto"/>
          <w:szCs w:val="21"/>
          <w:highlight w:val="none"/>
        </w:rPr>
        <w:t>。</w:t>
      </w:r>
    </w:p>
    <w:p w14:paraId="27206ABF">
      <w:pPr>
        <w:adjustRightInd w:val="0"/>
        <w:snapToGrid w:val="0"/>
        <w:spacing w:before="0" w:line="400" w:lineRule="exact"/>
        <w:ind w:firstLine="420" w:firstLineChars="200"/>
        <w:jc w:val="left"/>
        <w:rPr>
          <w:rFonts w:hint="eastAsia" w:ascii="宋体" w:hAnsi="宋体" w:eastAsia="宋体"/>
          <w:color w:val="auto"/>
          <w:szCs w:val="21"/>
          <w:highlight w:val="none"/>
          <w:lang w:eastAsia="zh-CN"/>
        </w:rPr>
      </w:pPr>
      <w:r>
        <w:rPr>
          <w:rFonts w:hint="eastAsia" w:ascii="宋体" w:hAnsi="宋体"/>
          <w:color w:val="auto"/>
          <w:szCs w:val="21"/>
          <w:highlight w:val="none"/>
        </w:rPr>
        <w:t>（</w:t>
      </w:r>
      <w:r>
        <w:rPr>
          <w:rFonts w:hint="eastAsia" w:ascii="宋体" w:hAnsi="宋体"/>
          <w:color w:val="auto"/>
          <w:szCs w:val="21"/>
          <w:highlight w:val="none"/>
          <w:lang w:val="en-US" w:eastAsia="zh-CN"/>
        </w:rPr>
        <w:t>4</w:t>
      </w:r>
      <w:r>
        <w:rPr>
          <w:rFonts w:hint="eastAsia" w:ascii="宋体" w:hAnsi="宋体"/>
          <w:color w:val="auto"/>
          <w:szCs w:val="21"/>
          <w:highlight w:val="none"/>
        </w:rPr>
        <w:t>）“</w:t>
      </w:r>
      <w:r>
        <w:rPr>
          <w:rFonts w:hint="eastAsia" w:ascii="宋体" w:hAnsi="宋体"/>
          <w:color w:val="auto"/>
          <w:szCs w:val="21"/>
          <w:highlight w:val="none"/>
          <w:lang w:val="en-US" w:eastAsia="zh-CN"/>
        </w:rPr>
        <w:t>相关</w:t>
      </w:r>
      <w:r>
        <w:rPr>
          <w:rFonts w:hint="eastAsia" w:ascii="宋体" w:hAnsi="宋体"/>
          <w:color w:val="auto"/>
          <w:szCs w:val="21"/>
          <w:highlight w:val="none"/>
        </w:rPr>
        <w:t>服务”系指根据合同规定，乙方应提供的</w:t>
      </w:r>
      <w:r>
        <w:rPr>
          <w:rFonts w:hint="eastAsia" w:ascii="宋体" w:hAnsi="宋体"/>
          <w:color w:val="auto"/>
          <w:szCs w:val="21"/>
          <w:highlight w:val="none"/>
          <w:lang w:val="en-US" w:eastAsia="zh-CN"/>
        </w:rPr>
        <w:t>与货物有关的</w:t>
      </w:r>
      <w:r>
        <w:rPr>
          <w:rFonts w:hint="eastAsia" w:ascii="宋体" w:hAnsi="宋体"/>
          <w:color w:val="auto"/>
          <w:szCs w:val="21"/>
          <w:highlight w:val="none"/>
        </w:rPr>
        <w:t>技术、管理和</w:t>
      </w:r>
      <w:r>
        <w:rPr>
          <w:rFonts w:hint="default" w:ascii="宋体" w:hAnsi="宋体"/>
          <w:color w:val="auto"/>
          <w:szCs w:val="21"/>
          <w:highlight w:val="none"/>
          <w:lang w:val="en"/>
        </w:rPr>
        <w:t>其他</w:t>
      </w:r>
      <w:r>
        <w:rPr>
          <w:rFonts w:hint="eastAsia" w:ascii="宋体" w:hAnsi="宋体"/>
          <w:color w:val="auto"/>
          <w:szCs w:val="21"/>
          <w:highlight w:val="none"/>
        </w:rPr>
        <w:t>服务，包括但不限于：管理和质量保证、运输、保险、检验、现场准备、安装、集成、调试、培训、维修、</w:t>
      </w:r>
      <w:r>
        <w:rPr>
          <w:rFonts w:hint="eastAsia" w:ascii="宋体" w:hAnsi="宋体"/>
          <w:color w:val="auto"/>
          <w:szCs w:val="21"/>
          <w:highlight w:val="none"/>
          <w:lang w:eastAsia="zh-CN"/>
        </w:rPr>
        <w:t>废弃处置、</w:t>
      </w:r>
      <w:r>
        <w:rPr>
          <w:rFonts w:hint="eastAsia" w:ascii="宋体" w:hAnsi="宋体"/>
          <w:color w:val="auto"/>
          <w:szCs w:val="21"/>
          <w:highlight w:val="none"/>
        </w:rPr>
        <w:t>技术支持等以及合同中规定乙方应承担的</w:t>
      </w:r>
      <w:r>
        <w:rPr>
          <w:rFonts w:hint="default" w:ascii="宋体" w:hAnsi="宋体"/>
          <w:color w:val="auto"/>
          <w:szCs w:val="21"/>
          <w:highlight w:val="none"/>
          <w:lang w:val="en"/>
        </w:rPr>
        <w:t>其他</w:t>
      </w:r>
      <w:r>
        <w:rPr>
          <w:rFonts w:hint="eastAsia" w:ascii="宋体" w:hAnsi="宋体"/>
          <w:color w:val="auto"/>
          <w:szCs w:val="21"/>
          <w:highlight w:val="none"/>
        </w:rPr>
        <w:t>义务。</w:t>
      </w:r>
    </w:p>
    <w:p w14:paraId="7C05D903">
      <w:pPr>
        <w:adjustRightInd w:val="0"/>
        <w:snapToGrid w:val="0"/>
        <w:spacing w:before="0" w:line="400" w:lineRule="exact"/>
        <w:ind w:firstLine="420" w:firstLineChars="200"/>
        <w:jc w:val="left"/>
        <w:rPr>
          <w:rFonts w:hint="eastAsia" w:ascii="宋体" w:hAnsi="宋体" w:eastAsia="宋体"/>
          <w:color w:val="auto"/>
          <w:szCs w:val="21"/>
          <w:highlight w:val="none"/>
          <w:lang w:eastAsia="zh-CN"/>
        </w:rPr>
      </w:pPr>
      <w:r>
        <w:rPr>
          <w:rFonts w:hint="eastAsia" w:ascii="宋体" w:hAnsi="宋体"/>
          <w:color w:val="auto"/>
          <w:szCs w:val="21"/>
          <w:highlight w:val="none"/>
        </w:rPr>
        <w:t>（</w:t>
      </w:r>
      <w:r>
        <w:rPr>
          <w:rFonts w:hint="eastAsia" w:ascii="宋体" w:hAnsi="宋体"/>
          <w:color w:val="auto"/>
          <w:szCs w:val="21"/>
          <w:highlight w:val="none"/>
          <w:lang w:val="en-US" w:eastAsia="zh-CN"/>
        </w:rPr>
        <w:t>5</w:t>
      </w:r>
      <w:r>
        <w:rPr>
          <w:rFonts w:hint="eastAsia" w:ascii="宋体" w:hAnsi="宋体"/>
          <w:color w:val="auto"/>
          <w:szCs w:val="21"/>
          <w:highlight w:val="none"/>
        </w:rPr>
        <w:t>）“分包”系指中标</w:t>
      </w:r>
      <w:r>
        <w:rPr>
          <w:rFonts w:hint="eastAsia" w:ascii="宋体" w:hAnsi="宋体"/>
          <w:color w:val="auto"/>
          <w:szCs w:val="21"/>
          <w:highlight w:val="none"/>
          <w:lang w:eastAsia="zh-CN"/>
        </w:rPr>
        <w:t>（</w:t>
      </w:r>
      <w:r>
        <w:rPr>
          <w:rFonts w:hint="eastAsia" w:ascii="宋体" w:hAnsi="宋体"/>
          <w:color w:val="auto"/>
          <w:szCs w:val="21"/>
          <w:highlight w:val="none"/>
        </w:rPr>
        <w:t>成交</w:t>
      </w:r>
      <w:r>
        <w:rPr>
          <w:rFonts w:hint="eastAsia" w:ascii="宋体" w:hAnsi="宋体"/>
          <w:color w:val="auto"/>
          <w:szCs w:val="21"/>
          <w:highlight w:val="none"/>
          <w:lang w:eastAsia="zh-CN"/>
        </w:rPr>
        <w:t>）</w:t>
      </w:r>
      <w:r>
        <w:rPr>
          <w:rFonts w:hint="eastAsia" w:ascii="宋体" w:hAnsi="宋体"/>
          <w:color w:val="auto"/>
          <w:szCs w:val="21"/>
          <w:highlight w:val="none"/>
        </w:rPr>
        <w:t>供应商按采购文件、投标（响应）文件的规定，根据分包意向协议，将中标</w:t>
      </w:r>
      <w:r>
        <w:rPr>
          <w:rFonts w:hint="eastAsia" w:ascii="宋体" w:hAnsi="宋体"/>
          <w:color w:val="auto"/>
          <w:szCs w:val="21"/>
          <w:highlight w:val="none"/>
          <w:lang w:eastAsia="zh-CN"/>
        </w:rPr>
        <w:t>（</w:t>
      </w:r>
      <w:r>
        <w:rPr>
          <w:rFonts w:hint="eastAsia" w:ascii="宋体" w:hAnsi="宋体"/>
          <w:color w:val="auto"/>
          <w:szCs w:val="21"/>
          <w:highlight w:val="none"/>
        </w:rPr>
        <w:t>成交</w:t>
      </w:r>
      <w:r>
        <w:rPr>
          <w:rFonts w:hint="eastAsia" w:ascii="宋体" w:hAnsi="宋体"/>
          <w:color w:val="auto"/>
          <w:szCs w:val="21"/>
          <w:highlight w:val="none"/>
          <w:lang w:eastAsia="zh-CN"/>
        </w:rPr>
        <w:t>）</w:t>
      </w:r>
      <w:r>
        <w:rPr>
          <w:rFonts w:hint="eastAsia" w:ascii="宋体" w:hAnsi="宋体"/>
          <w:color w:val="auto"/>
          <w:szCs w:val="21"/>
          <w:highlight w:val="none"/>
        </w:rPr>
        <w:t>项目中的部分履约内容，分给具有相应资质条件的供应商履行合同的行为。</w:t>
      </w:r>
    </w:p>
    <w:p w14:paraId="60400E2F">
      <w:pPr>
        <w:tabs>
          <w:tab w:val="left" w:pos="570"/>
          <w:tab w:val="left" w:pos="9240"/>
          <w:tab w:val="left" w:pos="9555"/>
        </w:tabs>
        <w:adjustRightInd w:val="0"/>
        <w:snapToGrid w:val="0"/>
        <w:spacing w:before="0" w:line="400" w:lineRule="exact"/>
        <w:ind w:firstLine="420" w:firstLineChars="200"/>
        <w:jc w:val="left"/>
        <w:rPr>
          <w:rFonts w:ascii="宋体" w:hAnsi="宋体"/>
          <w:color w:val="auto"/>
          <w:szCs w:val="21"/>
          <w:highlight w:val="none"/>
        </w:rPr>
      </w:pPr>
      <w:r>
        <w:rPr>
          <w:rFonts w:hint="eastAsia" w:ascii="宋体" w:hAnsi="宋体"/>
          <w:color w:val="auto"/>
          <w:szCs w:val="21"/>
          <w:highlight w:val="none"/>
        </w:rPr>
        <w:t>（</w:t>
      </w:r>
      <w:r>
        <w:rPr>
          <w:rFonts w:hint="eastAsia" w:ascii="宋体" w:hAnsi="宋体"/>
          <w:color w:val="auto"/>
          <w:szCs w:val="21"/>
          <w:highlight w:val="none"/>
          <w:lang w:val="en-US" w:eastAsia="zh-CN"/>
        </w:rPr>
        <w:t>6</w:t>
      </w:r>
      <w:r>
        <w:rPr>
          <w:rFonts w:hint="eastAsia" w:ascii="宋体" w:hAnsi="宋体"/>
          <w:color w:val="auto"/>
          <w:szCs w:val="21"/>
          <w:highlight w:val="none"/>
        </w:rPr>
        <w:t>）“联合体”系指</w:t>
      </w:r>
      <w:r>
        <w:rPr>
          <w:rFonts w:hint="eastAsia" w:ascii="宋体" w:hAnsi="宋体"/>
          <w:color w:val="auto"/>
          <w:szCs w:val="21"/>
          <w:highlight w:val="none"/>
          <w:lang w:eastAsia="zh-CN"/>
        </w:rPr>
        <w:t>由</w:t>
      </w:r>
      <w:r>
        <w:rPr>
          <w:rFonts w:hint="eastAsia" w:ascii="宋体" w:hAnsi="宋体"/>
          <w:color w:val="auto"/>
          <w:szCs w:val="21"/>
          <w:highlight w:val="none"/>
        </w:rPr>
        <w:t>两个以上的自然人、法人或者</w:t>
      </w:r>
      <w:r>
        <w:rPr>
          <w:rFonts w:hint="eastAsia" w:ascii="宋体" w:hAnsi="宋体"/>
          <w:color w:val="auto"/>
          <w:szCs w:val="21"/>
          <w:highlight w:val="none"/>
          <w:lang w:val="en-US" w:eastAsia="zh-CN"/>
        </w:rPr>
        <w:t>非法人</w:t>
      </w:r>
      <w:r>
        <w:rPr>
          <w:rFonts w:hint="eastAsia" w:ascii="宋体" w:hAnsi="宋体"/>
          <w:color w:val="auto"/>
          <w:szCs w:val="21"/>
          <w:highlight w:val="none"/>
        </w:rPr>
        <w:t>组织组成，</w:t>
      </w:r>
      <w:r>
        <w:rPr>
          <w:rFonts w:hint="eastAsia" w:ascii="宋体" w:hAnsi="宋体"/>
          <w:color w:val="auto"/>
          <w:szCs w:val="21"/>
          <w:highlight w:val="none"/>
          <w:lang w:eastAsia="zh-CN"/>
        </w:rPr>
        <w:t>以一个供应商的身份共同参加政府采购的主体。</w:t>
      </w:r>
      <w:r>
        <w:rPr>
          <w:rFonts w:hint="eastAsia" w:ascii="宋体" w:hAnsi="宋体"/>
          <w:color w:val="auto"/>
          <w:szCs w:val="21"/>
          <w:highlight w:val="none"/>
        </w:rPr>
        <w:t>联合体各方应在签订合同协议书前向甲方提交联合协议，且明确牵头人及各成员单位的工作分工、权利、义务、责任，联合体各方应共同与甲方签订合同，就合同约定的事项对</w:t>
      </w:r>
      <w:r>
        <w:rPr>
          <w:rFonts w:hint="eastAsia" w:ascii="宋体" w:hAnsi="宋体"/>
          <w:color w:val="auto"/>
          <w:szCs w:val="21"/>
          <w:highlight w:val="none"/>
          <w:lang w:eastAsia="zh-CN"/>
        </w:rPr>
        <w:t>甲方</w:t>
      </w:r>
      <w:r>
        <w:rPr>
          <w:rFonts w:hint="eastAsia" w:ascii="宋体" w:hAnsi="宋体"/>
          <w:color w:val="auto"/>
          <w:szCs w:val="21"/>
          <w:highlight w:val="none"/>
        </w:rPr>
        <w:t>承担连带责任。联合体具体要求见【</w:t>
      </w:r>
      <w:r>
        <w:rPr>
          <w:rFonts w:hint="eastAsia" w:ascii="宋体" w:hAnsi="宋体"/>
          <w:b/>
          <w:bCs/>
          <w:color w:val="auto"/>
          <w:szCs w:val="21"/>
          <w:highlight w:val="none"/>
        </w:rPr>
        <w:t>政府采购合同专用条款</w:t>
      </w:r>
      <w:r>
        <w:rPr>
          <w:rFonts w:hint="eastAsia" w:ascii="宋体" w:hAnsi="宋体"/>
          <w:color w:val="auto"/>
          <w:szCs w:val="21"/>
          <w:highlight w:val="none"/>
        </w:rPr>
        <w:t>】。</w:t>
      </w:r>
    </w:p>
    <w:p w14:paraId="65B408B2">
      <w:pPr>
        <w:tabs>
          <w:tab w:val="left" w:pos="570"/>
          <w:tab w:val="left" w:pos="9240"/>
          <w:tab w:val="left" w:pos="9555"/>
        </w:tabs>
        <w:adjustRightInd w:val="0"/>
        <w:snapToGrid w:val="0"/>
        <w:spacing w:before="0" w:line="400" w:lineRule="exact"/>
        <w:ind w:firstLine="420" w:firstLineChars="200"/>
        <w:jc w:val="left"/>
        <w:rPr>
          <w:rFonts w:ascii="宋体" w:hAnsi="宋体"/>
          <w:color w:val="auto"/>
          <w:szCs w:val="21"/>
          <w:highlight w:val="none"/>
        </w:rPr>
      </w:pPr>
      <w:r>
        <w:rPr>
          <w:rFonts w:hint="eastAsia" w:ascii="宋体" w:hAnsi="宋体"/>
          <w:color w:val="auto"/>
          <w:szCs w:val="21"/>
          <w:highlight w:val="none"/>
        </w:rPr>
        <w:t>（</w:t>
      </w:r>
      <w:r>
        <w:rPr>
          <w:rFonts w:hint="eastAsia" w:ascii="宋体" w:hAnsi="宋体"/>
          <w:color w:val="auto"/>
          <w:szCs w:val="21"/>
          <w:highlight w:val="none"/>
          <w:lang w:val="en-US" w:eastAsia="zh-CN"/>
        </w:rPr>
        <w:t>7</w:t>
      </w:r>
      <w:r>
        <w:rPr>
          <w:rFonts w:hint="eastAsia" w:ascii="宋体" w:hAnsi="宋体"/>
          <w:color w:val="auto"/>
          <w:szCs w:val="21"/>
          <w:highlight w:val="none"/>
        </w:rPr>
        <w:t>）其他术语解释，见【</w:t>
      </w:r>
      <w:r>
        <w:rPr>
          <w:rFonts w:hint="eastAsia" w:ascii="宋体" w:hAnsi="宋体"/>
          <w:b/>
          <w:bCs/>
          <w:color w:val="auto"/>
          <w:szCs w:val="21"/>
          <w:highlight w:val="none"/>
        </w:rPr>
        <w:t>政府采购合同专用条款</w:t>
      </w:r>
      <w:r>
        <w:rPr>
          <w:rFonts w:hint="eastAsia" w:ascii="宋体" w:hAnsi="宋体"/>
          <w:color w:val="auto"/>
          <w:szCs w:val="21"/>
          <w:highlight w:val="none"/>
        </w:rPr>
        <w:t>】。</w:t>
      </w:r>
    </w:p>
    <w:p w14:paraId="735F8CB3">
      <w:pPr>
        <w:numPr>
          <w:ilvl w:val="0"/>
          <w:numId w:val="7"/>
        </w:numPr>
        <w:autoSpaceDE w:val="0"/>
        <w:autoSpaceDN w:val="0"/>
        <w:adjustRightInd w:val="0"/>
        <w:snapToGrid w:val="0"/>
        <w:spacing w:before="0" w:line="400" w:lineRule="exact"/>
        <w:jc w:val="left"/>
        <w:rPr>
          <w:rFonts w:ascii="宋体" w:hAnsi="宋体"/>
          <w:b/>
          <w:bCs/>
          <w:color w:val="auto"/>
          <w:sz w:val="24"/>
          <w:highlight w:val="none"/>
        </w:rPr>
      </w:pPr>
      <w:r>
        <w:rPr>
          <w:rFonts w:hint="eastAsia" w:ascii="宋体" w:hAnsi="宋体"/>
          <w:b/>
          <w:color w:val="auto"/>
          <w:sz w:val="24"/>
          <w:highlight w:val="none"/>
        </w:rPr>
        <w:t>合同标的及金额</w:t>
      </w:r>
    </w:p>
    <w:p w14:paraId="3C233735">
      <w:pPr>
        <w:autoSpaceDE w:val="0"/>
        <w:autoSpaceDN w:val="0"/>
        <w:adjustRightInd w:val="0"/>
        <w:snapToGrid w:val="0"/>
        <w:spacing w:before="0" w:line="400" w:lineRule="exact"/>
        <w:ind w:firstLine="420" w:firstLineChars="200"/>
        <w:jc w:val="left"/>
        <w:rPr>
          <w:rFonts w:ascii="宋体" w:hAnsi="宋体"/>
          <w:b/>
          <w:bCs/>
          <w:i/>
          <w:iCs/>
          <w:color w:val="auto"/>
          <w:szCs w:val="21"/>
          <w:highlight w:val="none"/>
        </w:rPr>
      </w:pPr>
      <w:r>
        <w:rPr>
          <w:rFonts w:hint="eastAsia" w:ascii="宋体" w:hAnsi="宋体"/>
          <w:color w:val="auto"/>
          <w:szCs w:val="21"/>
          <w:highlight w:val="none"/>
          <w:lang w:eastAsia="zh-CN"/>
        </w:rPr>
        <w:t>2</w:t>
      </w:r>
      <w:r>
        <w:rPr>
          <w:rFonts w:hint="eastAsia" w:ascii="宋体" w:hAnsi="宋体"/>
          <w:color w:val="auto"/>
          <w:szCs w:val="21"/>
          <w:highlight w:val="none"/>
        </w:rPr>
        <w:t>.1 合同标的及金额应与中标（成交）结果一致。乙方为履行本合同而发生的所有费用均应包含在合同</w:t>
      </w:r>
      <w:r>
        <w:rPr>
          <w:rFonts w:hint="eastAsia" w:ascii="宋体" w:hAnsi="宋体"/>
          <w:color w:val="auto"/>
          <w:szCs w:val="21"/>
          <w:highlight w:val="none"/>
          <w:lang w:eastAsia="zh-CN"/>
        </w:rPr>
        <w:t>价款</w:t>
      </w:r>
      <w:r>
        <w:rPr>
          <w:rFonts w:hint="eastAsia" w:ascii="宋体" w:hAnsi="宋体"/>
          <w:color w:val="auto"/>
          <w:szCs w:val="21"/>
          <w:highlight w:val="none"/>
        </w:rPr>
        <w:t>中，甲方不再另行支付</w:t>
      </w:r>
      <w:r>
        <w:rPr>
          <w:rFonts w:hint="default" w:ascii="宋体" w:hAnsi="宋体"/>
          <w:color w:val="auto"/>
          <w:szCs w:val="21"/>
          <w:highlight w:val="none"/>
          <w:lang w:val="en"/>
        </w:rPr>
        <w:t>其他</w:t>
      </w:r>
      <w:r>
        <w:rPr>
          <w:rFonts w:hint="eastAsia" w:ascii="宋体" w:hAnsi="宋体"/>
          <w:color w:val="auto"/>
          <w:szCs w:val="21"/>
          <w:highlight w:val="none"/>
        </w:rPr>
        <w:t>任何费用。</w:t>
      </w:r>
    </w:p>
    <w:p w14:paraId="47F1DE23">
      <w:pPr>
        <w:adjustRightInd w:val="0"/>
        <w:snapToGrid w:val="0"/>
        <w:spacing w:before="0" w:line="400" w:lineRule="exact"/>
        <w:jc w:val="left"/>
        <w:rPr>
          <w:rFonts w:ascii="宋体" w:hAnsi="宋体"/>
          <w:b/>
          <w:color w:val="auto"/>
          <w:sz w:val="24"/>
          <w:highlight w:val="none"/>
        </w:rPr>
      </w:pPr>
      <w:r>
        <w:rPr>
          <w:rFonts w:hint="eastAsia" w:ascii="宋体" w:hAnsi="宋体"/>
          <w:b/>
          <w:color w:val="auto"/>
          <w:sz w:val="24"/>
          <w:highlight w:val="none"/>
          <w:lang w:eastAsia="zh-CN"/>
        </w:rPr>
        <w:t>3</w:t>
      </w:r>
      <w:r>
        <w:rPr>
          <w:rFonts w:hint="eastAsia" w:ascii="宋体" w:hAnsi="宋体"/>
          <w:b/>
          <w:color w:val="auto"/>
          <w:sz w:val="24"/>
          <w:highlight w:val="none"/>
          <w:lang w:val="en-US" w:eastAsia="zh-CN"/>
        </w:rPr>
        <w:t xml:space="preserve">. </w:t>
      </w:r>
      <w:r>
        <w:rPr>
          <w:rFonts w:hint="eastAsia" w:ascii="宋体" w:hAnsi="宋体"/>
          <w:b/>
          <w:color w:val="auto"/>
          <w:sz w:val="24"/>
          <w:highlight w:val="none"/>
        </w:rPr>
        <w:t>履行合同的时间、地点和方式</w:t>
      </w:r>
    </w:p>
    <w:p w14:paraId="3B78CE73">
      <w:pPr>
        <w:autoSpaceDE w:val="0"/>
        <w:autoSpaceDN w:val="0"/>
        <w:adjustRightInd w:val="0"/>
        <w:snapToGrid w:val="0"/>
        <w:spacing w:before="0" w:line="400" w:lineRule="exact"/>
        <w:ind w:firstLine="420" w:firstLineChars="200"/>
        <w:jc w:val="left"/>
        <w:rPr>
          <w:rFonts w:ascii="宋体" w:hAnsi="宋体"/>
          <w:color w:val="auto"/>
          <w:szCs w:val="21"/>
          <w:highlight w:val="none"/>
        </w:rPr>
      </w:pPr>
      <w:r>
        <w:rPr>
          <w:rFonts w:hint="eastAsia" w:ascii="宋体" w:hAnsi="宋体"/>
          <w:color w:val="auto"/>
          <w:szCs w:val="21"/>
          <w:highlight w:val="none"/>
          <w:lang w:eastAsia="zh-CN"/>
        </w:rPr>
        <w:t>3</w:t>
      </w:r>
      <w:r>
        <w:rPr>
          <w:rFonts w:hint="eastAsia" w:ascii="宋体" w:hAnsi="宋体"/>
          <w:color w:val="auto"/>
          <w:szCs w:val="21"/>
          <w:highlight w:val="none"/>
        </w:rPr>
        <w:t xml:space="preserve">.1 </w:t>
      </w:r>
      <w:r>
        <w:rPr>
          <w:rFonts w:hint="eastAsia" w:ascii="宋体" w:hAnsi="宋体" w:eastAsia="宋体" w:cs="宋体"/>
          <w:color w:val="auto"/>
          <w:szCs w:val="21"/>
          <w:highlight w:val="none"/>
        </w:rPr>
        <w:t>乙方应当在约定的时间、地点</w:t>
      </w:r>
      <w:r>
        <w:rPr>
          <w:rFonts w:hint="eastAsia" w:ascii="宋体" w:hAnsi="宋体" w:cs="宋体"/>
          <w:color w:val="auto"/>
          <w:szCs w:val="21"/>
          <w:highlight w:val="none"/>
          <w:lang w:eastAsia="zh-CN"/>
        </w:rPr>
        <w:t>，按照约定</w:t>
      </w:r>
      <w:r>
        <w:rPr>
          <w:rFonts w:hint="eastAsia" w:ascii="宋体" w:hAnsi="宋体" w:eastAsia="宋体" w:cs="宋体"/>
          <w:color w:val="auto"/>
          <w:szCs w:val="21"/>
          <w:highlight w:val="none"/>
        </w:rPr>
        <w:t>方式履行合同。</w:t>
      </w:r>
    </w:p>
    <w:p w14:paraId="320E290B">
      <w:pPr>
        <w:autoSpaceDE w:val="0"/>
        <w:autoSpaceDN w:val="0"/>
        <w:adjustRightInd w:val="0"/>
        <w:snapToGrid w:val="0"/>
        <w:spacing w:before="0" w:line="400" w:lineRule="exact"/>
        <w:jc w:val="left"/>
        <w:rPr>
          <w:rFonts w:ascii="宋体" w:hAnsi="宋体"/>
          <w:b/>
          <w:bCs/>
          <w:color w:val="auto"/>
          <w:sz w:val="24"/>
          <w:highlight w:val="none"/>
        </w:rPr>
      </w:pPr>
      <w:r>
        <w:rPr>
          <w:rFonts w:hint="eastAsia" w:ascii="宋体" w:hAnsi="宋体"/>
          <w:b/>
          <w:bCs/>
          <w:color w:val="auto"/>
          <w:sz w:val="24"/>
          <w:highlight w:val="none"/>
          <w:lang w:eastAsia="zh-CN"/>
        </w:rPr>
        <w:t>4</w:t>
      </w:r>
      <w:r>
        <w:rPr>
          <w:rFonts w:hint="eastAsia" w:ascii="宋体" w:hAnsi="宋体"/>
          <w:b/>
          <w:bCs/>
          <w:color w:val="auto"/>
          <w:sz w:val="24"/>
          <w:highlight w:val="none"/>
          <w:lang w:val="en-US" w:eastAsia="zh-CN"/>
        </w:rPr>
        <w:t xml:space="preserve">. </w:t>
      </w:r>
      <w:r>
        <w:rPr>
          <w:rFonts w:hint="eastAsia" w:ascii="宋体" w:hAnsi="宋体"/>
          <w:b/>
          <w:bCs/>
          <w:color w:val="auto"/>
          <w:sz w:val="24"/>
          <w:highlight w:val="none"/>
        </w:rPr>
        <w:t>甲方的权利和义务</w:t>
      </w:r>
    </w:p>
    <w:p w14:paraId="0490467D">
      <w:pPr>
        <w:autoSpaceDE w:val="0"/>
        <w:autoSpaceDN w:val="0"/>
        <w:adjustRightInd w:val="0"/>
        <w:snapToGrid w:val="0"/>
        <w:spacing w:before="0" w:line="400" w:lineRule="exact"/>
        <w:ind w:firstLine="420" w:firstLineChars="200"/>
        <w:jc w:val="left"/>
        <w:rPr>
          <w:rFonts w:ascii="宋体" w:hAnsi="宋体"/>
          <w:color w:val="auto"/>
          <w:szCs w:val="21"/>
          <w:highlight w:val="none"/>
        </w:rPr>
      </w:pPr>
      <w:r>
        <w:rPr>
          <w:rFonts w:hint="eastAsia" w:ascii="宋体" w:hAnsi="宋体"/>
          <w:color w:val="auto"/>
          <w:szCs w:val="21"/>
          <w:highlight w:val="none"/>
          <w:lang w:eastAsia="zh-CN"/>
        </w:rPr>
        <w:t>4</w:t>
      </w:r>
      <w:r>
        <w:rPr>
          <w:rFonts w:hint="eastAsia" w:ascii="宋体" w:hAnsi="宋体"/>
          <w:color w:val="auto"/>
          <w:szCs w:val="21"/>
          <w:highlight w:val="none"/>
        </w:rPr>
        <w:t>.1</w:t>
      </w:r>
      <w:r>
        <w:rPr>
          <w:rFonts w:ascii="宋体" w:hAnsi="宋体"/>
          <w:color w:val="auto"/>
          <w:szCs w:val="21"/>
          <w:highlight w:val="none"/>
        </w:rPr>
        <w:t xml:space="preserve"> 签署合同后，甲方</w:t>
      </w:r>
      <w:r>
        <w:rPr>
          <w:rFonts w:hint="eastAsia" w:ascii="宋体" w:hAnsi="宋体"/>
          <w:color w:val="auto"/>
          <w:szCs w:val="21"/>
          <w:highlight w:val="none"/>
          <w:lang w:eastAsia="zh-CN"/>
        </w:rPr>
        <w:t>应</w:t>
      </w:r>
      <w:r>
        <w:rPr>
          <w:rFonts w:ascii="宋体" w:hAnsi="宋体"/>
          <w:color w:val="auto"/>
          <w:szCs w:val="21"/>
          <w:highlight w:val="none"/>
        </w:rPr>
        <w:t>确定</w:t>
      </w:r>
      <w:r>
        <w:rPr>
          <w:rFonts w:hint="eastAsia" w:ascii="宋体" w:hAnsi="宋体"/>
          <w:color w:val="auto"/>
          <w:szCs w:val="21"/>
          <w:highlight w:val="none"/>
          <w:lang w:val="en-US" w:eastAsia="zh-CN"/>
        </w:rPr>
        <w:t>项目负责人（或项目联系人）</w:t>
      </w:r>
      <w:r>
        <w:rPr>
          <w:rFonts w:ascii="宋体" w:hAnsi="宋体"/>
          <w:color w:val="auto"/>
          <w:szCs w:val="21"/>
          <w:highlight w:val="none"/>
        </w:rPr>
        <w:t>，负责与本合同有关的事务。</w:t>
      </w:r>
      <w:r>
        <w:rPr>
          <w:rFonts w:hint="eastAsia" w:ascii="宋体" w:hAnsi="宋体"/>
          <w:color w:val="auto"/>
          <w:szCs w:val="21"/>
          <w:highlight w:val="none"/>
        </w:rPr>
        <w:t>甲方有权对乙方的履约行为进行检查，并</w:t>
      </w:r>
      <w:r>
        <w:rPr>
          <w:rFonts w:ascii="宋体" w:hAnsi="宋体"/>
          <w:color w:val="auto"/>
          <w:szCs w:val="21"/>
          <w:highlight w:val="none"/>
        </w:rPr>
        <w:t>及时确认乙方提交的事项</w:t>
      </w:r>
      <w:r>
        <w:rPr>
          <w:rFonts w:hint="eastAsia" w:ascii="宋体" w:hAnsi="宋体"/>
          <w:color w:val="auto"/>
          <w:szCs w:val="21"/>
          <w:highlight w:val="none"/>
        </w:rPr>
        <w:t>。甲方应当</w:t>
      </w:r>
      <w:r>
        <w:rPr>
          <w:rFonts w:ascii="宋体" w:hAnsi="宋体"/>
          <w:color w:val="auto"/>
          <w:szCs w:val="21"/>
          <w:highlight w:val="none"/>
        </w:rPr>
        <w:t>配合乙方完成</w:t>
      </w:r>
      <w:r>
        <w:rPr>
          <w:rFonts w:hint="eastAsia" w:ascii="宋体" w:hAnsi="宋体"/>
          <w:color w:val="auto"/>
          <w:szCs w:val="21"/>
          <w:highlight w:val="none"/>
        </w:rPr>
        <w:t>相关项目</w:t>
      </w:r>
      <w:r>
        <w:rPr>
          <w:rFonts w:ascii="宋体" w:hAnsi="宋体"/>
          <w:color w:val="auto"/>
          <w:szCs w:val="21"/>
          <w:highlight w:val="none"/>
        </w:rPr>
        <w:t>实施工作。</w:t>
      </w:r>
    </w:p>
    <w:p w14:paraId="2A667C39">
      <w:pPr>
        <w:autoSpaceDE w:val="0"/>
        <w:autoSpaceDN w:val="0"/>
        <w:adjustRightInd w:val="0"/>
        <w:snapToGrid w:val="0"/>
        <w:spacing w:before="0" w:line="400" w:lineRule="exact"/>
        <w:ind w:firstLine="420" w:firstLineChars="200"/>
        <w:jc w:val="left"/>
        <w:rPr>
          <w:rFonts w:ascii="宋体" w:hAnsi="宋体"/>
          <w:color w:val="auto"/>
          <w:szCs w:val="21"/>
          <w:highlight w:val="none"/>
        </w:rPr>
      </w:pPr>
      <w:r>
        <w:rPr>
          <w:rFonts w:hint="eastAsia" w:ascii="宋体" w:hAnsi="宋体"/>
          <w:color w:val="auto"/>
          <w:szCs w:val="21"/>
          <w:highlight w:val="none"/>
          <w:lang w:eastAsia="zh-CN"/>
        </w:rPr>
        <w:t>4</w:t>
      </w:r>
      <w:r>
        <w:rPr>
          <w:rFonts w:hint="eastAsia" w:ascii="宋体" w:hAnsi="宋体"/>
          <w:color w:val="auto"/>
          <w:szCs w:val="21"/>
          <w:highlight w:val="none"/>
        </w:rPr>
        <w:t xml:space="preserve">.2 </w:t>
      </w:r>
      <w:r>
        <w:rPr>
          <w:rFonts w:ascii="宋体" w:hAnsi="宋体"/>
          <w:color w:val="auto"/>
          <w:szCs w:val="21"/>
          <w:highlight w:val="none"/>
        </w:rPr>
        <w:t>甲方有权要求乙方按时提交各阶段有关</w:t>
      </w:r>
      <w:r>
        <w:rPr>
          <w:rFonts w:hint="eastAsia" w:ascii="宋体" w:hAnsi="宋体"/>
          <w:color w:val="auto"/>
          <w:szCs w:val="21"/>
          <w:highlight w:val="none"/>
        </w:rPr>
        <w:t>安排计划</w:t>
      </w:r>
      <w:r>
        <w:rPr>
          <w:rFonts w:ascii="宋体" w:hAnsi="宋体"/>
          <w:color w:val="auto"/>
          <w:szCs w:val="21"/>
          <w:highlight w:val="none"/>
        </w:rPr>
        <w:t>，并有权</w:t>
      </w:r>
      <w:r>
        <w:rPr>
          <w:rFonts w:hint="eastAsia" w:ascii="宋体" w:hAnsi="宋体"/>
          <w:color w:val="auto"/>
          <w:szCs w:val="21"/>
          <w:highlight w:val="none"/>
        </w:rPr>
        <w:t>定期核对乙方提供货物数量、规格、质量等内容。甲方</w:t>
      </w:r>
      <w:r>
        <w:rPr>
          <w:rFonts w:ascii="宋体" w:hAnsi="宋体"/>
          <w:color w:val="auto"/>
          <w:szCs w:val="21"/>
          <w:highlight w:val="none"/>
        </w:rPr>
        <w:t>有权督促乙方工作并要求乙方</w:t>
      </w:r>
      <w:r>
        <w:rPr>
          <w:rFonts w:hint="eastAsia" w:ascii="宋体" w:hAnsi="宋体"/>
          <w:color w:val="auto"/>
          <w:szCs w:val="21"/>
          <w:highlight w:val="none"/>
        </w:rPr>
        <w:t>更</w:t>
      </w:r>
      <w:r>
        <w:rPr>
          <w:rFonts w:ascii="宋体" w:hAnsi="宋体"/>
          <w:color w:val="auto"/>
          <w:szCs w:val="21"/>
          <w:highlight w:val="none"/>
        </w:rPr>
        <w:t>换不符合要求的</w:t>
      </w:r>
      <w:r>
        <w:rPr>
          <w:rFonts w:hint="eastAsia" w:ascii="宋体" w:hAnsi="宋体"/>
          <w:color w:val="auto"/>
          <w:szCs w:val="21"/>
          <w:highlight w:val="none"/>
        </w:rPr>
        <w:t>货物</w:t>
      </w:r>
      <w:r>
        <w:rPr>
          <w:rFonts w:ascii="宋体" w:hAnsi="宋体"/>
          <w:color w:val="auto"/>
          <w:szCs w:val="21"/>
          <w:highlight w:val="none"/>
        </w:rPr>
        <w:t>。</w:t>
      </w:r>
    </w:p>
    <w:p w14:paraId="39B3C9E0">
      <w:pPr>
        <w:autoSpaceDE w:val="0"/>
        <w:autoSpaceDN w:val="0"/>
        <w:adjustRightInd w:val="0"/>
        <w:snapToGrid w:val="0"/>
        <w:spacing w:before="0" w:line="400" w:lineRule="exact"/>
        <w:ind w:firstLine="420" w:firstLineChars="200"/>
        <w:jc w:val="left"/>
        <w:rPr>
          <w:rFonts w:hint="eastAsia" w:ascii="宋体" w:hAnsi="宋体"/>
          <w:color w:val="auto"/>
          <w:szCs w:val="21"/>
          <w:highlight w:val="none"/>
        </w:rPr>
      </w:pPr>
      <w:r>
        <w:rPr>
          <w:rFonts w:hint="eastAsia" w:ascii="宋体" w:hAnsi="宋体"/>
          <w:color w:val="auto"/>
          <w:szCs w:val="21"/>
          <w:highlight w:val="none"/>
          <w:lang w:eastAsia="zh-CN"/>
        </w:rPr>
        <w:t>4</w:t>
      </w:r>
      <w:r>
        <w:rPr>
          <w:rFonts w:hint="eastAsia" w:ascii="宋体" w:hAnsi="宋体"/>
          <w:color w:val="auto"/>
          <w:szCs w:val="21"/>
          <w:highlight w:val="none"/>
        </w:rPr>
        <w:t>.</w:t>
      </w:r>
      <w:r>
        <w:rPr>
          <w:rFonts w:ascii="宋体" w:hAnsi="宋体"/>
          <w:color w:val="auto"/>
          <w:szCs w:val="21"/>
          <w:highlight w:val="none"/>
        </w:rPr>
        <w:t>3</w:t>
      </w:r>
      <w:r>
        <w:rPr>
          <w:rFonts w:hint="eastAsia" w:ascii="宋体" w:hAnsi="宋体"/>
          <w:color w:val="auto"/>
          <w:szCs w:val="21"/>
          <w:highlight w:val="none"/>
        </w:rPr>
        <w:t xml:space="preserve"> </w:t>
      </w:r>
      <w:r>
        <w:rPr>
          <w:rFonts w:ascii="宋体" w:hAnsi="宋体"/>
          <w:color w:val="auto"/>
          <w:szCs w:val="21"/>
          <w:highlight w:val="none"/>
        </w:rPr>
        <w:t>甲方</w:t>
      </w:r>
      <w:r>
        <w:rPr>
          <w:rFonts w:hint="eastAsia" w:ascii="宋体" w:hAnsi="宋体"/>
          <w:color w:val="auto"/>
          <w:szCs w:val="21"/>
          <w:highlight w:val="none"/>
        </w:rPr>
        <w:t>有权要求乙方对缺陷部分予以修复，并按合同约定享有货物保修及其他合同约定的权利。</w:t>
      </w:r>
    </w:p>
    <w:p w14:paraId="5E41745B">
      <w:pPr>
        <w:snapToGrid w:val="0"/>
        <w:spacing w:line="400" w:lineRule="exact"/>
        <w:ind w:firstLine="420" w:firstLineChars="200"/>
        <w:rPr>
          <w:rFonts w:hint="eastAsia" w:eastAsia="华文楷体"/>
          <w:color w:val="auto"/>
          <w:highlight w:val="none"/>
          <w:lang w:val="en-US" w:eastAsia="zh-CN"/>
        </w:rPr>
      </w:pPr>
      <w:r>
        <w:rPr>
          <w:rFonts w:hint="default" w:ascii="宋体" w:hAnsi="宋体"/>
          <w:color w:val="auto"/>
          <w:szCs w:val="21"/>
          <w:highlight w:val="none"/>
          <w:lang w:val="en-US" w:eastAsia="zh-CN"/>
        </w:rPr>
        <w:t>4.4 甲方应当按照合同约定及时对交付的货物进行验收</w:t>
      </w:r>
      <w:r>
        <w:rPr>
          <w:rFonts w:hint="eastAsia" w:ascii="宋体" w:hAnsi="宋体"/>
          <w:color w:val="auto"/>
          <w:szCs w:val="21"/>
          <w:highlight w:val="none"/>
          <w:lang w:val="en-US" w:eastAsia="zh-CN"/>
        </w:rPr>
        <w:t>，</w:t>
      </w:r>
      <w:r>
        <w:rPr>
          <w:rFonts w:hint="eastAsia" w:ascii="宋体" w:hAnsi="宋体" w:cs="宋体"/>
          <w:b w:val="0"/>
          <w:bCs w:val="0"/>
          <w:color w:val="auto"/>
          <w:szCs w:val="21"/>
          <w:highlight w:val="none"/>
          <w:lang w:eastAsia="zh-CN"/>
        </w:rPr>
        <w:t>未</w:t>
      </w:r>
      <w:r>
        <w:rPr>
          <w:rFonts w:hint="eastAsia" w:ascii="宋体" w:hAnsi="宋体"/>
          <w:color w:val="auto"/>
          <w:szCs w:val="21"/>
          <w:highlight w:val="none"/>
          <w:lang w:val="en-US" w:eastAsia="zh-CN"/>
        </w:rPr>
        <w:t>在</w:t>
      </w:r>
      <w:r>
        <w:rPr>
          <w:rFonts w:hint="eastAsia" w:ascii="宋体" w:hAnsi="宋体" w:eastAsia="宋体" w:cs="宋体"/>
          <w:b/>
          <w:bCs/>
          <w:color w:val="auto"/>
          <w:szCs w:val="21"/>
          <w:highlight w:val="none"/>
        </w:rPr>
        <w:t>【政府采购合同专用条款】</w:t>
      </w:r>
      <w:r>
        <w:rPr>
          <w:rFonts w:hint="eastAsia" w:ascii="宋体" w:hAnsi="宋体" w:cs="宋体"/>
          <w:b w:val="0"/>
          <w:bCs w:val="0"/>
          <w:color w:val="auto"/>
          <w:szCs w:val="21"/>
          <w:highlight w:val="none"/>
          <w:lang w:eastAsia="zh-CN"/>
        </w:rPr>
        <w:t>约定的期限内对乙方履约提出任何异议或者向乙方作出任何说明的，</w:t>
      </w:r>
      <w:r>
        <w:rPr>
          <w:rFonts w:hint="eastAsia" w:ascii="宋体" w:hAnsi="宋体"/>
          <w:color w:val="auto"/>
          <w:szCs w:val="21"/>
          <w:highlight w:val="none"/>
          <w:lang w:val="en-US" w:eastAsia="zh-CN"/>
        </w:rPr>
        <w:t>视为验收通过。</w:t>
      </w:r>
    </w:p>
    <w:p w14:paraId="765DFE14">
      <w:pPr>
        <w:autoSpaceDE w:val="0"/>
        <w:autoSpaceDN w:val="0"/>
        <w:adjustRightInd w:val="0"/>
        <w:snapToGrid w:val="0"/>
        <w:spacing w:line="400" w:lineRule="exact"/>
        <w:ind w:firstLine="420" w:firstLineChars="200"/>
        <w:jc w:val="left"/>
        <w:rPr>
          <w:rFonts w:hint="eastAsia" w:ascii="宋体" w:hAnsi="宋体"/>
          <w:color w:val="auto"/>
          <w:szCs w:val="21"/>
          <w:highlight w:val="none"/>
        </w:rPr>
      </w:pPr>
      <w:r>
        <w:rPr>
          <w:rFonts w:hint="default" w:ascii="宋体" w:hAnsi="宋体"/>
          <w:color w:val="auto"/>
          <w:szCs w:val="21"/>
          <w:highlight w:val="none"/>
          <w:lang w:eastAsia="zh-CN"/>
        </w:rPr>
        <w:t>4</w:t>
      </w:r>
      <w:r>
        <w:rPr>
          <w:rFonts w:hint="eastAsia" w:ascii="宋体" w:hAnsi="宋体"/>
          <w:color w:val="auto"/>
          <w:szCs w:val="21"/>
          <w:highlight w:val="none"/>
        </w:rPr>
        <w:t>.</w:t>
      </w:r>
      <w:r>
        <w:rPr>
          <w:rFonts w:hint="default" w:ascii="宋体" w:hAnsi="宋体"/>
          <w:color w:val="auto"/>
          <w:szCs w:val="21"/>
          <w:highlight w:val="none"/>
          <w:lang w:val="en-US" w:eastAsia="zh-CN"/>
        </w:rPr>
        <w:t>5</w:t>
      </w:r>
      <w:r>
        <w:rPr>
          <w:rFonts w:ascii="宋体" w:hAnsi="宋体"/>
          <w:color w:val="auto"/>
          <w:szCs w:val="21"/>
          <w:highlight w:val="none"/>
        </w:rPr>
        <w:t xml:space="preserve"> </w:t>
      </w:r>
      <w:r>
        <w:rPr>
          <w:rFonts w:hint="eastAsia" w:ascii="宋体" w:hAnsi="宋体"/>
          <w:color w:val="auto"/>
          <w:szCs w:val="21"/>
          <w:highlight w:val="none"/>
        </w:rPr>
        <w:t>甲方应当根据合同约定</w:t>
      </w:r>
      <w:r>
        <w:rPr>
          <w:rFonts w:hint="eastAsia" w:ascii="宋体" w:hAnsi="宋体"/>
          <w:color w:val="auto"/>
          <w:szCs w:val="21"/>
          <w:highlight w:val="none"/>
          <w:lang w:eastAsia="zh-CN"/>
        </w:rPr>
        <w:t>及</w:t>
      </w:r>
      <w:r>
        <w:rPr>
          <w:rFonts w:hint="eastAsia" w:ascii="宋体" w:hAnsi="宋体"/>
          <w:color w:val="auto"/>
          <w:szCs w:val="21"/>
          <w:highlight w:val="none"/>
        </w:rPr>
        <w:t>时向乙方支付</w:t>
      </w:r>
      <w:r>
        <w:rPr>
          <w:rFonts w:hint="eastAsia" w:ascii="宋体" w:hAnsi="宋体"/>
          <w:color w:val="auto"/>
          <w:szCs w:val="21"/>
          <w:highlight w:val="none"/>
          <w:lang w:eastAsia="zh-CN"/>
        </w:rPr>
        <w:t>合同价款</w:t>
      </w:r>
      <w:r>
        <w:rPr>
          <w:rFonts w:hint="default" w:ascii="宋体" w:hAnsi="宋体"/>
          <w:color w:val="auto"/>
          <w:szCs w:val="21"/>
          <w:highlight w:val="none"/>
          <w:lang w:eastAsia="zh-CN"/>
        </w:rPr>
        <w:t>，不得以内部人员变更、履行内部付款流程等为由，拒绝或迟延支付。</w:t>
      </w:r>
    </w:p>
    <w:p w14:paraId="33578F43">
      <w:pPr>
        <w:autoSpaceDE w:val="0"/>
        <w:autoSpaceDN w:val="0"/>
        <w:adjustRightInd w:val="0"/>
        <w:snapToGrid w:val="0"/>
        <w:spacing w:before="0" w:line="400" w:lineRule="exact"/>
        <w:ind w:firstLine="420" w:firstLineChars="200"/>
        <w:jc w:val="left"/>
        <w:rPr>
          <w:rFonts w:ascii="宋体" w:hAnsi="宋体"/>
          <w:color w:val="auto"/>
          <w:szCs w:val="21"/>
          <w:highlight w:val="none"/>
        </w:rPr>
      </w:pPr>
      <w:r>
        <w:rPr>
          <w:rFonts w:hint="eastAsia" w:ascii="宋体" w:hAnsi="宋体"/>
          <w:color w:val="auto"/>
          <w:szCs w:val="21"/>
          <w:highlight w:val="none"/>
          <w:lang w:eastAsia="zh-CN"/>
        </w:rPr>
        <w:t>4</w:t>
      </w:r>
      <w:r>
        <w:rPr>
          <w:rFonts w:hint="eastAsia" w:ascii="宋体" w:hAnsi="宋体"/>
          <w:color w:val="auto"/>
          <w:szCs w:val="21"/>
          <w:highlight w:val="none"/>
        </w:rPr>
        <w:t>.</w:t>
      </w:r>
      <w:r>
        <w:rPr>
          <w:rFonts w:hint="eastAsia" w:ascii="宋体" w:hAnsi="宋体"/>
          <w:color w:val="auto"/>
          <w:szCs w:val="21"/>
          <w:highlight w:val="none"/>
          <w:lang w:val="en-US" w:eastAsia="zh-CN"/>
        </w:rPr>
        <w:t>6</w:t>
      </w:r>
      <w:r>
        <w:rPr>
          <w:rFonts w:ascii="宋体" w:hAnsi="宋体"/>
          <w:color w:val="auto"/>
          <w:szCs w:val="21"/>
          <w:highlight w:val="none"/>
        </w:rPr>
        <w:t xml:space="preserve"> </w:t>
      </w:r>
      <w:r>
        <w:rPr>
          <w:rFonts w:hint="eastAsia" w:ascii="宋体" w:hAnsi="宋体"/>
          <w:color w:val="auto"/>
          <w:szCs w:val="21"/>
          <w:highlight w:val="none"/>
        </w:rPr>
        <w:t>国家法律法规规定</w:t>
      </w:r>
      <w:r>
        <w:rPr>
          <w:rFonts w:hint="eastAsia" w:ascii="宋体" w:hAnsi="宋体"/>
          <w:color w:val="auto"/>
          <w:szCs w:val="21"/>
          <w:highlight w:val="none"/>
          <w:lang w:eastAsia="zh-CN"/>
        </w:rPr>
        <w:t>及</w:t>
      </w:r>
      <w:r>
        <w:rPr>
          <w:rFonts w:hint="eastAsia" w:ascii="宋体" w:hAnsi="宋体" w:eastAsia="宋体" w:cs="宋体"/>
          <w:b/>
          <w:bCs/>
          <w:color w:val="auto"/>
          <w:szCs w:val="21"/>
          <w:highlight w:val="none"/>
        </w:rPr>
        <w:t>【政府采购合同专用条款】</w:t>
      </w:r>
      <w:r>
        <w:rPr>
          <w:rFonts w:hint="eastAsia" w:ascii="宋体" w:hAnsi="宋体"/>
          <w:color w:val="auto"/>
          <w:szCs w:val="21"/>
          <w:highlight w:val="none"/>
          <w:lang w:eastAsia="zh-CN"/>
        </w:rPr>
        <w:t>约定应</w:t>
      </w:r>
      <w:r>
        <w:rPr>
          <w:rFonts w:hint="eastAsia" w:ascii="宋体" w:hAnsi="宋体"/>
          <w:color w:val="auto"/>
          <w:szCs w:val="21"/>
          <w:highlight w:val="none"/>
        </w:rPr>
        <w:t>由甲方承担的其他义务和责任。</w:t>
      </w:r>
    </w:p>
    <w:p w14:paraId="6B8EE570">
      <w:pPr>
        <w:autoSpaceDE w:val="0"/>
        <w:autoSpaceDN w:val="0"/>
        <w:adjustRightInd w:val="0"/>
        <w:snapToGrid w:val="0"/>
        <w:spacing w:before="0" w:line="400" w:lineRule="exact"/>
        <w:jc w:val="left"/>
        <w:rPr>
          <w:rFonts w:ascii="宋体" w:hAnsi="宋体"/>
          <w:b/>
          <w:bCs/>
          <w:color w:val="auto"/>
          <w:sz w:val="24"/>
          <w:highlight w:val="none"/>
        </w:rPr>
      </w:pPr>
      <w:r>
        <w:rPr>
          <w:rFonts w:hint="eastAsia" w:ascii="宋体" w:hAnsi="宋体"/>
          <w:b/>
          <w:bCs/>
          <w:color w:val="auto"/>
          <w:sz w:val="24"/>
          <w:highlight w:val="none"/>
          <w:lang w:eastAsia="zh-CN"/>
        </w:rPr>
        <w:t>5</w:t>
      </w:r>
      <w:r>
        <w:rPr>
          <w:rFonts w:hint="eastAsia" w:ascii="宋体" w:hAnsi="宋体"/>
          <w:b/>
          <w:bCs/>
          <w:color w:val="auto"/>
          <w:sz w:val="24"/>
          <w:highlight w:val="none"/>
          <w:lang w:val="en-US" w:eastAsia="zh-CN"/>
        </w:rPr>
        <w:t xml:space="preserve">. </w:t>
      </w:r>
      <w:r>
        <w:rPr>
          <w:rFonts w:hint="eastAsia" w:ascii="宋体" w:hAnsi="宋体"/>
          <w:b/>
          <w:bCs/>
          <w:color w:val="auto"/>
          <w:sz w:val="24"/>
          <w:highlight w:val="none"/>
        </w:rPr>
        <w:t>乙方的权利和义务</w:t>
      </w:r>
    </w:p>
    <w:p w14:paraId="61EB9C99">
      <w:pPr>
        <w:autoSpaceDE w:val="0"/>
        <w:autoSpaceDN w:val="0"/>
        <w:adjustRightInd w:val="0"/>
        <w:snapToGrid w:val="0"/>
        <w:spacing w:before="0" w:line="400" w:lineRule="exact"/>
        <w:ind w:firstLine="420" w:firstLineChars="200"/>
        <w:jc w:val="left"/>
        <w:rPr>
          <w:rFonts w:ascii="宋体" w:hAnsi="宋体"/>
          <w:color w:val="auto"/>
          <w:szCs w:val="21"/>
          <w:highlight w:val="none"/>
        </w:rPr>
      </w:pPr>
      <w:r>
        <w:rPr>
          <w:rFonts w:hint="eastAsia" w:ascii="宋体" w:hAnsi="宋体"/>
          <w:color w:val="auto"/>
          <w:szCs w:val="21"/>
          <w:highlight w:val="none"/>
          <w:lang w:eastAsia="zh-CN"/>
        </w:rPr>
        <w:t>5</w:t>
      </w:r>
      <w:r>
        <w:rPr>
          <w:rFonts w:hint="eastAsia" w:ascii="宋体" w:hAnsi="宋体"/>
          <w:color w:val="auto"/>
          <w:szCs w:val="21"/>
          <w:highlight w:val="none"/>
        </w:rPr>
        <w:t xml:space="preserve">.1 </w:t>
      </w:r>
      <w:r>
        <w:rPr>
          <w:rFonts w:ascii="宋体" w:hAnsi="宋体"/>
          <w:color w:val="auto"/>
          <w:szCs w:val="21"/>
          <w:highlight w:val="none"/>
        </w:rPr>
        <w:t>签署合同后，乙方</w:t>
      </w:r>
      <w:r>
        <w:rPr>
          <w:rFonts w:hint="eastAsia" w:ascii="宋体" w:hAnsi="宋体"/>
          <w:color w:val="auto"/>
          <w:szCs w:val="21"/>
          <w:highlight w:val="none"/>
          <w:lang w:eastAsia="zh-CN"/>
        </w:rPr>
        <w:t>应</w:t>
      </w:r>
      <w:r>
        <w:rPr>
          <w:rFonts w:ascii="宋体" w:hAnsi="宋体"/>
          <w:color w:val="auto"/>
          <w:szCs w:val="21"/>
          <w:highlight w:val="none"/>
        </w:rPr>
        <w:t>确定</w:t>
      </w:r>
      <w:r>
        <w:rPr>
          <w:rFonts w:hint="eastAsia" w:ascii="宋体" w:hAnsi="宋体"/>
          <w:color w:val="auto"/>
          <w:szCs w:val="21"/>
          <w:highlight w:val="none"/>
          <w:lang w:val="en-US" w:eastAsia="zh-CN"/>
        </w:rPr>
        <w:t>项目负责人（或项目联系人）</w:t>
      </w:r>
      <w:r>
        <w:rPr>
          <w:rFonts w:ascii="宋体" w:hAnsi="宋体"/>
          <w:color w:val="auto"/>
          <w:szCs w:val="21"/>
          <w:highlight w:val="none"/>
        </w:rPr>
        <w:t>，负责与本合同有关的事务。</w:t>
      </w:r>
    </w:p>
    <w:p w14:paraId="3179FF00">
      <w:pPr>
        <w:autoSpaceDE w:val="0"/>
        <w:autoSpaceDN w:val="0"/>
        <w:adjustRightInd w:val="0"/>
        <w:snapToGrid w:val="0"/>
        <w:spacing w:before="0" w:line="400" w:lineRule="exact"/>
        <w:ind w:firstLine="420" w:firstLineChars="200"/>
        <w:jc w:val="left"/>
        <w:rPr>
          <w:rFonts w:ascii="宋体" w:hAnsi="宋体"/>
          <w:color w:val="auto"/>
          <w:szCs w:val="21"/>
          <w:highlight w:val="none"/>
        </w:rPr>
      </w:pPr>
      <w:r>
        <w:rPr>
          <w:rFonts w:hint="eastAsia" w:ascii="宋体" w:hAnsi="宋体"/>
          <w:color w:val="auto"/>
          <w:szCs w:val="21"/>
          <w:highlight w:val="none"/>
          <w:lang w:eastAsia="zh-CN"/>
        </w:rPr>
        <w:t>5</w:t>
      </w:r>
      <w:r>
        <w:rPr>
          <w:rFonts w:hint="eastAsia" w:ascii="宋体" w:hAnsi="宋体"/>
          <w:color w:val="auto"/>
          <w:szCs w:val="21"/>
          <w:highlight w:val="none"/>
        </w:rPr>
        <w:t>.</w:t>
      </w:r>
      <w:r>
        <w:rPr>
          <w:rFonts w:ascii="宋体" w:hAnsi="宋体"/>
          <w:color w:val="auto"/>
          <w:szCs w:val="21"/>
          <w:highlight w:val="none"/>
        </w:rPr>
        <w:t>2 乙方应按照合同要求</w:t>
      </w:r>
      <w:r>
        <w:rPr>
          <w:rFonts w:hint="eastAsia" w:ascii="宋体" w:hAnsi="宋体"/>
          <w:color w:val="auto"/>
          <w:szCs w:val="21"/>
          <w:highlight w:val="none"/>
        </w:rPr>
        <w:t>履约</w:t>
      </w:r>
      <w:r>
        <w:rPr>
          <w:rFonts w:ascii="宋体" w:hAnsi="宋体"/>
          <w:color w:val="auto"/>
          <w:szCs w:val="21"/>
          <w:highlight w:val="none"/>
        </w:rPr>
        <w:t>，充分合理安排，确保</w:t>
      </w:r>
      <w:r>
        <w:rPr>
          <w:rFonts w:hint="eastAsia" w:ascii="宋体" w:hAnsi="宋体"/>
          <w:color w:val="auto"/>
          <w:szCs w:val="21"/>
          <w:highlight w:val="none"/>
        </w:rPr>
        <w:t>提供的货物</w:t>
      </w:r>
      <w:r>
        <w:rPr>
          <w:rFonts w:hint="eastAsia" w:ascii="宋体" w:hAnsi="宋体"/>
          <w:color w:val="auto"/>
          <w:szCs w:val="21"/>
          <w:highlight w:val="none"/>
          <w:lang w:eastAsia="zh-CN"/>
        </w:rPr>
        <w:t>及相关</w:t>
      </w:r>
      <w:r>
        <w:rPr>
          <w:rFonts w:hint="eastAsia" w:ascii="宋体" w:hAnsi="宋体"/>
          <w:color w:val="auto"/>
          <w:szCs w:val="21"/>
          <w:highlight w:val="none"/>
        </w:rPr>
        <w:t>服务符合合同</w:t>
      </w:r>
      <w:r>
        <w:rPr>
          <w:rFonts w:hint="eastAsia" w:ascii="宋体" w:hAnsi="宋体"/>
          <w:color w:val="auto"/>
          <w:szCs w:val="21"/>
          <w:highlight w:val="none"/>
          <w:lang w:eastAsia="zh-CN"/>
        </w:rPr>
        <w:t>有关</w:t>
      </w:r>
      <w:r>
        <w:rPr>
          <w:rFonts w:ascii="宋体" w:hAnsi="宋体"/>
          <w:color w:val="auto"/>
          <w:szCs w:val="21"/>
          <w:highlight w:val="none"/>
        </w:rPr>
        <w:t>要求</w:t>
      </w:r>
      <w:r>
        <w:rPr>
          <w:rFonts w:hint="eastAsia" w:ascii="宋体" w:hAnsi="宋体"/>
          <w:color w:val="auto"/>
          <w:szCs w:val="21"/>
          <w:highlight w:val="none"/>
        </w:rPr>
        <w:t>。接受项目行业管理部门及政府有关部门的指导，配合甲方的履约检查</w:t>
      </w:r>
      <w:r>
        <w:rPr>
          <w:rFonts w:hint="eastAsia" w:ascii="宋体" w:hAnsi="宋体"/>
          <w:color w:val="auto"/>
          <w:szCs w:val="21"/>
          <w:highlight w:val="none"/>
          <w:lang w:eastAsia="zh-CN"/>
        </w:rPr>
        <w:t>及验收</w:t>
      </w:r>
      <w:r>
        <w:rPr>
          <w:rFonts w:hint="eastAsia" w:ascii="宋体" w:hAnsi="宋体"/>
          <w:color w:val="auto"/>
          <w:szCs w:val="21"/>
          <w:highlight w:val="none"/>
        </w:rPr>
        <w:t>，并</w:t>
      </w:r>
      <w:r>
        <w:rPr>
          <w:rFonts w:ascii="宋体" w:hAnsi="宋体"/>
          <w:color w:val="auto"/>
          <w:szCs w:val="21"/>
          <w:highlight w:val="none"/>
        </w:rPr>
        <w:t>负责项目实施过程中的所有协调工作。</w:t>
      </w:r>
    </w:p>
    <w:p w14:paraId="260734ED">
      <w:pPr>
        <w:pStyle w:val="26"/>
        <w:spacing w:after="0" w:line="400" w:lineRule="exact"/>
        <w:ind w:firstLine="422" w:firstLineChars="176"/>
        <w:rPr>
          <w:rFonts w:ascii="宋体" w:hAnsi="宋体" w:cs="宋体"/>
          <w:color w:val="auto"/>
          <w:szCs w:val="21"/>
          <w:highlight w:val="none"/>
        </w:rPr>
      </w:pPr>
      <w:r>
        <w:rPr>
          <w:rFonts w:hint="eastAsia" w:ascii="宋体" w:hAnsi="宋体"/>
          <w:color w:val="auto"/>
          <w:szCs w:val="21"/>
          <w:highlight w:val="none"/>
          <w:lang w:eastAsia="zh-CN"/>
        </w:rPr>
        <w:t>5</w:t>
      </w:r>
      <w:r>
        <w:rPr>
          <w:rFonts w:hint="eastAsia" w:ascii="宋体" w:hAnsi="宋体"/>
          <w:color w:val="auto"/>
          <w:szCs w:val="21"/>
          <w:highlight w:val="none"/>
        </w:rPr>
        <w:t>.</w:t>
      </w:r>
      <w:r>
        <w:rPr>
          <w:rFonts w:ascii="宋体" w:hAnsi="宋体"/>
          <w:color w:val="auto"/>
          <w:szCs w:val="21"/>
          <w:highlight w:val="none"/>
        </w:rPr>
        <w:t>3</w:t>
      </w:r>
      <w:r>
        <w:rPr>
          <w:rFonts w:hint="eastAsia" w:ascii="宋体" w:hAnsi="宋体"/>
          <w:color w:val="auto"/>
          <w:szCs w:val="21"/>
          <w:highlight w:val="none"/>
        </w:rPr>
        <w:t>乙方有权</w:t>
      </w:r>
      <w:r>
        <w:rPr>
          <w:rFonts w:hint="eastAsia" w:ascii="宋体" w:hAnsi="宋体" w:cs="宋体"/>
          <w:color w:val="auto"/>
          <w:szCs w:val="21"/>
          <w:highlight w:val="none"/>
        </w:rPr>
        <w:t>根据合同约定向甲方收取</w:t>
      </w:r>
      <w:r>
        <w:rPr>
          <w:rFonts w:hint="eastAsia" w:ascii="宋体" w:hAnsi="宋体" w:cs="宋体"/>
          <w:color w:val="auto"/>
          <w:szCs w:val="21"/>
          <w:highlight w:val="none"/>
          <w:lang w:eastAsia="zh-CN"/>
        </w:rPr>
        <w:t>合同价款</w:t>
      </w:r>
      <w:r>
        <w:rPr>
          <w:rFonts w:hint="eastAsia" w:ascii="宋体" w:hAnsi="宋体" w:cs="宋体"/>
          <w:color w:val="auto"/>
          <w:szCs w:val="21"/>
          <w:highlight w:val="none"/>
        </w:rPr>
        <w:t>。</w:t>
      </w:r>
    </w:p>
    <w:p w14:paraId="62CBD9DF">
      <w:pPr>
        <w:pStyle w:val="26"/>
        <w:spacing w:after="0" w:line="400" w:lineRule="exact"/>
        <w:ind w:firstLine="422" w:firstLineChars="176"/>
        <w:rPr>
          <w:rFonts w:ascii="宋体" w:hAnsi="宋体" w:cs="宋体"/>
          <w:color w:val="auto"/>
          <w:szCs w:val="21"/>
          <w:highlight w:val="none"/>
        </w:rPr>
      </w:pPr>
      <w:r>
        <w:rPr>
          <w:rFonts w:hint="eastAsia" w:ascii="宋体" w:hAnsi="宋体"/>
          <w:color w:val="auto"/>
          <w:szCs w:val="21"/>
          <w:highlight w:val="none"/>
          <w:lang w:eastAsia="zh-CN"/>
        </w:rPr>
        <w:t>5</w:t>
      </w:r>
      <w:r>
        <w:rPr>
          <w:rFonts w:hint="eastAsia" w:ascii="宋体" w:hAnsi="宋体"/>
          <w:color w:val="auto"/>
          <w:szCs w:val="21"/>
          <w:highlight w:val="none"/>
        </w:rPr>
        <w:t>.</w:t>
      </w:r>
      <w:r>
        <w:rPr>
          <w:rFonts w:ascii="宋体" w:hAnsi="宋体"/>
          <w:color w:val="auto"/>
          <w:szCs w:val="21"/>
          <w:highlight w:val="none"/>
        </w:rPr>
        <w:t>4</w:t>
      </w:r>
      <w:r>
        <w:rPr>
          <w:rFonts w:hint="eastAsia" w:ascii="宋体" w:hAnsi="宋体" w:cs="宋体"/>
          <w:color w:val="auto"/>
          <w:szCs w:val="21"/>
          <w:highlight w:val="none"/>
        </w:rPr>
        <w:t>国家法律法规规定</w:t>
      </w:r>
      <w:r>
        <w:rPr>
          <w:rFonts w:hint="eastAsia" w:ascii="宋体" w:hAnsi="宋体"/>
          <w:color w:val="auto"/>
          <w:szCs w:val="21"/>
          <w:highlight w:val="none"/>
          <w:lang w:eastAsia="zh-CN"/>
        </w:rPr>
        <w:t>及</w:t>
      </w:r>
      <w:r>
        <w:rPr>
          <w:rFonts w:hint="eastAsia" w:ascii="宋体" w:hAnsi="宋体" w:eastAsia="宋体" w:cs="宋体"/>
          <w:b/>
          <w:bCs/>
          <w:color w:val="auto"/>
          <w:szCs w:val="21"/>
          <w:highlight w:val="none"/>
        </w:rPr>
        <w:t>【政府采购合同专用条款】</w:t>
      </w:r>
      <w:r>
        <w:rPr>
          <w:rFonts w:hint="eastAsia" w:ascii="宋体" w:hAnsi="宋体" w:cs="宋体"/>
          <w:b w:val="0"/>
          <w:bCs w:val="0"/>
          <w:color w:val="auto"/>
          <w:szCs w:val="21"/>
          <w:highlight w:val="none"/>
          <w:lang w:eastAsia="zh-CN"/>
        </w:rPr>
        <w:t>约定应</w:t>
      </w:r>
      <w:r>
        <w:rPr>
          <w:rFonts w:hint="eastAsia" w:ascii="宋体" w:hAnsi="宋体" w:cs="宋体"/>
          <w:color w:val="auto"/>
          <w:szCs w:val="21"/>
          <w:highlight w:val="none"/>
        </w:rPr>
        <w:t>由乙方承担的其他义务和责任。</w:t>
      </w:r>
    </w:p>
    <w:p w14:paraId="1EAB84C4">
      <w:pPr>
        <w:numPr>
          <w:ilvl w:val="0"/>
          <w:numId w:val="8"/>
        </w:numPr>
        <w:autoSpaceDE w:val="0"/>
        <w:autoSpaceDN w:val="0"/>
        <w:adjustRightInd w:val="0"/>
        <w:snapToGrid w:val="0"/>
        <w:spacing w:before="0" w:line="400" w:lineRule="exact"/>
        <w:jc w:val="left"/>
        <w:rPr>
          <w:rFonts w:hint="eastAsia" w:ascii="宋体" w:hAnsi="宋体"/>
          <w:b/>
          <w:bCs/>
          <w:color w:val="auto"/>
          <w:sz w:val="24"/>
          <w:highlight w:val="none"/>
        </w:rPr>
      </w:pPr>
      <w:r>
        <w:rPr>
          <w:rFonts w:hint="eastAsia" w:ascii="宋体" w:hAnsi="宋体"/>
          <w:b/>
          <w:bCs/>
          <w:color w:val="auto"/>
          <w:sz w:val="24"/>
          <w:highlight w:val="none"/>
        </w:rPr>
        <w:t>合同履</w:t>
      </w:r>
      <w:r>
        <w:rPr>
          <w:rFonts w:hint="eastAsia" w:ascii="宋体" w:hAnsi="宋体"/>
          <w:b/>
          <w:bCs/>
          <w:color w:val="auto"/>
          <w:sz w:val="24"/>
          <w:highlight w:val="none"/>
          <w:lang w:val="en-US" w:eastAsia="zh-CN"/>
        </w:rPr>
        <w:t>行</w:t>
      </w:r>
    </w:p>
    <w:p w14:paraId="607083F9">
      <w:pPr>
        <w:autoSpaceDE w:val="0"/>
        <w:autoSpaceDN w:val="0"/>
        <w:adjustRightInd w:val="0"/>
        <w:snapToGrid w:val="0"/>
        <w:spacing w:before="0" w:line="400" w:lineRule="exact"/>
        <w:ind w:firstLine="420" w:firstLineChars="200"/>
        <w:jc w:val="left"/>
        <w:rPr>
          <w:rFonts w:ascii="宋体" w:hAnsi="宋体"/>
          <w:color w:val="auto"/>
          <w:szCs w:val="21"/>
          <w:highlight w:val="none"/>
        </w:rPr>
      </w:pPr>
      <w:r>
        <w:rPr>
          <w:rFonts w:hint="eastAsia" w:ascii="宋体" w:hAnsi="宋体"/>
          <w:color w:val="auto"/>
          <w:szCs w:val="21"/>
          <w:highlight w:val="none"/>
          <w:lang w:eastAsia="zh-CN"/>
        </w:rPr>
        <w:t>6</w:t>
      </w:r>
      <w:r>
        <w:rPr>
          <w:rFonts w:hint="eastAsia" w:ascii="宋体" w:hAnsi="宋体"/>
          <w:color w:val="auto"/>
          <w:szCs w:val="21"/>
          <w:highlight w:val="none"/>
        </w:rPr>
        <w:t>.1 甲乙双方应当按照</w:t>
      </w:r>
      <w:r>
        <w:rPr>
          <w:rFonts w:hint="eastAsia" w:ascii="宋体" w:hAnsi="宋体" w:eastAsia="宋体" w:cs="宋体"/>
          <w:b/>
          <w:bCs/>
          <w:color w:val="auto"/>
          <w:szCs w:val="21"/>
          <w:highlight w:val="none"/>
        </w:rPr>
        <w:t>【政府采购合同专用条款】</w:t>
      </w:r>
      <w:r>
        <w:rPr>
          <w:rFonts w:hint="eastAsia" w:ascii="宋体" w:hAnsi="宋体"/>
          <w:color w:val="auto"/>
          <w:szCs w:val="21"/>
          <w:highlight w:val="none"/>
        </w:rPr>
        <w:t>约定顺序履行合同义务；如果没有先后顺序的，应当同时履行。</w:t>
      </w:r>
    </w:p>
    <w:p w14:paraId="22CF4B02">
      <w:pPr>
        <w:autoSpaceDE w:val="0"/>
        <w:autoSpaceDN w:val="0"/>
        <w:adjustRightInd w:val="0"/>
        <w:snapToGrid w:val="0"/>
        <w:spacing w:before="0" w:line="400" w:lineRule="exact"/>
        <w:ind w:firstLine="420" w:firstLineChars="200"/>
        <w:jc w:val="left"/>
        <w:rPr>
          <w:color w:val="auto"/>
          <w:highlight w:val="none"/>
        </w:rPr>
      </w:pPr>
      <w:r>
        <w:rPr>
          <w:rFonts w:hint="eastAsia" w:ascii="宋体" w:hAnsi="宋体"/>
          <w:color w:val="auto"/>
          <w:szCs w:val="21"/>
          <w:highlight w:val="none"/>
          <w:lang w:eastAsia="zh-CN"/>
        </w:rPr>
        <w:t>6</w:t>
      </w:r>
      <w:r>
        <w:rPr>
          <w:rFonts w:hint="eastAsia" w:ascii="宋体" w:hAnsi="宋体"/>
          <w:color w:val="auto"/>
          <w:szCs w:val="21"/>
          <w:highlight w:val="none"/>
        </w:rPr>
        <w:t>.2 甲乙双方按照合同约定顺序履行合同义务时，应当先履行一方未履行的，后履行一方有权拒绝其履行请求。先履行一方履行不符合约定的，后履行一方有权拒绝其相应的履行请求。</w:t>
      </w:r>
    </w:p>
    <w:p w14:paraId="0E020860">
      <w:pPr>
        <w:adjustRightInd w:val="0"/>
        <w:snapToGrid w:val="0"/>
        <w:spacing w:before="0" w:line="400" w:lineRule="exact"/>
        <w:jc w:val="left"/>
        <w:rPr>
          <w:rFonts w:ascii="宋体" w:hAnsi="宋体"/>
          <w:b/>
          <w:bCs/>
          <w:color w:val="auto"/>
          <w:sz w:val="24"/>
          <w:highlight w:val="none"/>
        </w:rPr>
      </w:pPr>
      <w:r>
        <w:rPr>
          <w:rFonts w:hint="eastAsia" w:ascii="宋体" w:hAnsi="宋体"/>
          <w:b/>
          <w:bCs/>
          <w:color w:val="auto"/>
          <w:sz w:val="24"/>
          <w:highlight w:val="none"/>
          <w:lang w:eastAsia="zh-CN"/>
        </w:rPr>
        <w:t>7</w:t>
      </w:r>
      <w:r>
        <w:rPr>
          <w:rFonts w:hint="eastAsia" w:ascii="宋体" w:hAnsi="宋体"/>
          <w:b/>
          <w:bCs/>
          <w:color w:val="auto"/>
          <w:sz w:val="24"/>
          <w:highlight w:val="none"/>
          <w:lang w:val="en-US" w:eastAsia="zh-CN"/>
        </w:rPr>
        <w:t xml:space="preserve">. </w:t>
      </w:r>
      <w:r>
        <w:rPr>
          <w:rFonts w:hint="eastAsia" w:ascii="宋体" w:hAnsi="宋体"/>
          <w:b/>
          <w:bCs/>
          <w:color w:val="auto"/>
          <w:sz w:val="24"/>
          <w:highlight w:val="none"/>
        </w:rPr>
        <w:t>货物包装、运输</w:t>
      </w:r>
      <w:r>
        <w:rPr>
          <w:rFonts w:hint="eastAsia" w:ascii="宋体" w:hAnsi="宋体"/>
          <w:b/>
          <w:bCs/>
          <w:color w:val="auto"/>
          <w:sz w:val="24"/>
          <w:highlight w:val="none"/>
          <w:lang w:eastAsia="zh-CN"/>
        </w:rPr>
        <w:t>、</w:t>
      </w:r>
      <w:r>
        <w:rPr>
          <w:rFonts w:hint="eastAsia" w:ascii="宋体" w:hAnsi="宋体"/>
          <w:b/>
          <w:bCs/>
          <w:color w:val="auto"/>
          <w:sz w:val="24"/>
          <w:highlight w:val="none"/>
        </w:rPr>
        <w:t>保险</w:t>
      </w:r>
      <w:r>
        <w:rPr>
          <w:rFonts w:hint="eastAsia" w:ascii="宋体" w:hAnsi="宋体"/>
          <w:b/>
          <w:bCs/>
          <w:color w:val="auto"/>
          <w:sz w:val="24"/>
          <w:highlight w:val="none"/>
          <w:lang w:eastAsia="zh-CN"/>
        </w:rPr>
        <w:t>和交付</w:t>
      </w:r>
      <w:r>
        <w:rPr>
          <w:rFonts w:hint="eastAsia" w:ascii="宋体" w:hAnsi="宋体"/>
          <w:b/>
          <w:bCs/>
          <w:color w:val="auto"/>
          <w:sz w:val="24"/>
          <w:highlight w:val="none"/>
        </w:rPr>
        <w:t>要求</w:t>
      </w:r>
    </w:p>
    <w:p w14:paraId="7B903E6D">
      <w:pPr>
        <w:autoSpaceDE w:val="0"/>
        <w:autoSpaceDN w:val="0"/>
        <w:adjustRightInd w:val="0"/>
        <w:snapToGrid w:val="0"/>
        <w:spacing w:before="0" w:line="400" w:lineRule="exact"/>
        <w:ind w:firstLine="420" w:firstLineChars="200"/>
        <w:jc w:val="left"/>
        <w:rPr>
          <w:rFonts w:ascii="宋体" w:hAnsi="宋体"/>
          <w:color w:val="auto"/>
          <w:szCs w:val="21"/>
          <w:highlight w:val="none"/>
        </w:rPr>
      </w:pPr>
      <w:r>
        <w:rPr>
          <w:rFonts w:hint="eastAsia" w:ascii="宋体" w:hAnsi="宋体"/>
          <w:color w:val="auto"/>
          <w:szCs w:val="21"/>
          <w:highlight w:val="none"/>
          <w:lang w:eastAsia="zh-CN"/>
        </w:rPr>
        <w:t>7</w:t>
      </w:r>
      <w:r>
        <w:rPr>
          <w:rFonts w:hint="eastAsia" w:ascii="宋体" w:hAnsi="宋体"/>
          <w:color w:val="auto"/>
          <w:szCs w:val="21"/>
          <w:highlight w:val="none"/>
        </w:rPr>
        <w:t>.1 本合同</w:t>
      </w:r>
      <w:r>
        <w:rPr>
          <w:rFonts w:hint="eastAsia" w:ascii="宋体" w:hAnsi="宋体"/>
          <w:bCs/>
          <w:color w:val="auto"/>
          <w:szCs w:val="21"/>
          <w:highlight w:val="none"/>
        </w:rPr>
        <w:t>涉及商品包装</w:t>
      </w:r>
      <w:r>
        <w:rPr>
          <w:rFonts w:hint="eastAsia" w:ascii="宋体" w:hAnsi="宋体"/>
          <w:bCs/>
          <w:color w:val="auto"/>
          <w:szCs w:val="21"/>
          <w:highlight w:val="none"/>
          <w:lang w:eastAsia="zh-CN"/>
        </w:rPr>
        <w:t>、</w:t>
      </w:r>
      <w:r>
        <w:rPr>
          <w:rFonts w:hint="eastAsia" w:ascii="宋体" w:hAnsi="宋体"/>
          <w:bCs/>
          <w:color w:val="auto"/>
          <w:szCs w:val="21"/>
          <w:highlight w:val="none"/>
        </w:rPr>
        <w:t>快递包装的，</w:t>
      </w:r>
      <w:r>
        <w:rPr>
          <w:rFonts w:hint="eastAsia" w:ascii="宋体" w:hAnsi="宋体"/>
          <w:color w:val="auto"/>
          <w:szCs w:val="21"/>
          <w:highlight w:val="none"/>
        </w:rPr>
        <w:t>除</w:t>
      </w:r>
      <w:r>
        <w:rPr>
          <w:rFonts w:hint="eastAsia" w:ascii="宋体" w:hAnsi="宋体"/>
          <w:b/>
          <w:color w:val="auto"/>
          <w:szCs w:val="21"/>
          <w:highlight w:val="none"/>
        </w:rPr>
        <w:t>【政府采购合同专用条款】</w:t>
      </w:r>
      <w:r>
        <w:rPr>
          <w:rFonts w:hint="eastAsia" w:ascii="宋体" w:hAnsi="宋体"/>
          <w:bCs/>
          <w:color w:val="auto"/>
          <w:szCs w:val="21"/>
          <w:highlight w:val="none"/>
        </w:rPr>
        <w:t>另有</w:t>
      </w:r>
      <w:r>
        <w:rPr>
          <w:rFonts w:hint="eastAsia" w:ascii="宋体" w:hAnsi="宋体"/>
          <w:bCs/>
          <w:color w:val="auto"/>
          <w:szCs w:val="21"/>
          <w:highlight w:val="none"/>
          <w:lang w:eastAsia="zh-CN"/>
        </w:rPr>
        <w:t>约</w:t>
      </w:r>
      <w:r>
        <w:rPr>
          <w:rFonts w:hint="eastAsia" w:ascii="宋体" w:hAnsi="宋体"/>
          <w:bCs/>
          <w:color w:val="auto"/>
          <w:szCs w:val="21"/>
          <w:highlight w:val="none"/>
        </w:rPr>
        <w:t>定</w:t>
      </w:r>
      <w:r>
        <w:rPr>
          <w:rFonts w:hint="eastAsia" w:ascii="宋体" w:hAnsi="宋体"/>
          <w:bCs/>
          <w:color w:val="auto"/>
          <w:szCs w:val="21"/>
          <w:highlight w:val="none"/>
          <w:lang w:eastAsia="zh-CN"/>
        </w:rPr>
        <w:t>外</w:t>
      </w:r>
      <w:r>
        <w:rPr>
          <w:rFonts w:hint="eastAsia" w:ascii="宋体" w:hAnsi="宋体"/>
          <w:bCs/>
          <w:color w:val="auto"/>
          <w:szCs w:val="21"/>
          <w:highlight w:val="none"/>
        </w:rPr>
        <w:t>，</w:t>
      </w:r>
      <w:r>
        <w:rPr>
          <w:rFonts w:hint="eastAsia" w:ascii="宋体" w:hAnsi="宋体"/>
          <w:color w:val="auto"/>
          <w:szCs w:val="21"/>
          <w:highlight w:val="none"/>
        </w:rPr>
        <w:t>包装应适应远距离运输、防潮、防震、防锈和防野蛮装卸等要求，确保货物安全无损地运抵</w:t>
      </w:r>
      <w:r>
        <w:rPr>
          <w:rFonts w:hint="eastAsia" w:ascii="宋体" w:hAnsi="宋体"/>
          <w:b/>
          <w:color w:val="auto"/>
          <w:szCs w:val="21"/>
          <w:highlight w:val="none"/>
        </w:rPr>
        <w:t>【政府采购合同专用条款】</w:t>
      </w:r>
      <w:r>
        <w:rPr>
          <w:rFonts w:hint="eastAsia" w:ascii="宋体" w:hAnsi="宋体"/>
          <w:b w:val="0"/>
          <w:bCs/>
          <w:color w:val="auto"/>
          <w:szCs w:val="21"/>
          <w:highlight w:val="none"/>
          <w:lang w:eastAsia="zh-CN"/>
        </w:rPr>
        <w:t>约定的</w:t>
      </w:r>
      <w:r>
        <w:rPr>
          <w:rFonts w:hint="eastAsia" w:ascii="宋体" w:hAnsi="宋体"/>
          <w:color w:val="auto"/>
          <w:szCs w:val="21"/>
          <w:highlight w:val="none"/>
        </w:rPr>
        <w:t>指定现场。</w:t>
      </w:r>
    </w:p>
    <w:p w14:paraId="55FDD1B5">
      <w:pPr>
        <w:adjustRightInd w:val="0"/>
        <w:snapToGrid w:val="0"/>
        <w:spacing w:before="0" w:line="400" w:lineRule="exact"/>
        <w:ind w:firstLine="420" w:firstLineChars="200"/>
        <w:jc w:val="left"/>
        <w:rPr>
          <w:rFonts w:ascii="宋体" w:hAnsi="宋体"/>
          <w:color w:val="auto"/>
          <w:szCs w:val="21"/>
          <w:highlight w:val="none"/>
        </w:rPr>
      </w:pPr>
      <w:r>
        <w:rPr>
          <w:rFonts w:hint="eastAsia" w:ascii="宋体" w:hAnsi="宋体"/>
          <w:color w:val="auto"/>
          <w:szCs w:val="21"/>
          <w:highlight w:val="none"/>
          <w:lang w:eastAsia="zh-CN"/>
        </w:rPr>
        <w:t>7</w:t>
      </w:r>
      <w:r>
        <w:rPr>
          <w:rFonts w:hint="eastAsia" w:ascii="宋体" w:hAnsi="宋体"/>
          <w:color w:val="auto"/>
          <w:szCs w:val="21"/>
          <w:highlight w:val="none"/>
        </w:rPr>
        <w:t>.2 除</w:t>
      </w:r>
      <w:r>
        <w:rPr>
          <w:rFonts w:hint="eastAsia" w:ascii="宋体" w:hAnsi="宋体"/>
          <w:b/>
          <w:color w:val="auto"/>
          <w:szCs w:val="21"/>
          <w:highlight w:val="none"/>
        </w:rPr>
        <w:t>【政府采购合同专用条款】</w:t>
      </w:r>
      <w:r>
        <w:rPr>
          <w:rFonts w:hint="eastAsia" w:ascii="宋体" w:hAnsi="宋体"/>
          <w:bCs/>
          <w:color w:val="auto"/>
          <w:szCs w:val="21"/>
          <w:highlight w:val="none"/>
        </w:rPr>
        <w:t>另有</w:t>
      </w:r>
      <w:r>
        <w:rPr>
          <w:rFonts w:hint="eastAsia" w:ascii="宋体" w:hAnsi="宋体"/>
          <w:bCs/>
          <w:color w:val="auto"/>
          <w:szCs w:val="21"/>
          <w:highlight w:val="none"/>
          <w:lang w:eastAsia="zh-CN"/>
        </w:rPr>
        <w:t>约</w:t>
      </w:r>
      <w:r>
        <w:rPr>
          <w:rFonts w:hint="eastAsia" w:ascii="宋体" w:hAnsi="宋体"/>
          <w:bCs/>
          <w:color w:val="auto"/>
          <w:szCs w:val="21"/>
          <w:highlight w:val="none"/>
        </w:rPr>
        <w:t>定</w:t>
      </w:r>
      <w:r>
        <w:rPr>
          <w:rFonts w:hint="eastAsia" w:ascii="宋体" w:hAnsi="宋体"/>
          <w:bCs/>
          <w:color w:val="auto"/>
          <w:szCs w:val="21"/>
          <w:highlight w:val="none"/>
          <w:lang w:eastAsia="zh-CN"/>
        </w:rPr>
        <w:t>外</w:t>
      </w:r>
      <w:r>
        <w:rPr>
          <w:rFonts w:hint="eastAsia" w:ascii="宋体" w:hAnsi="宋体"/>
          <w:bCs/>
          <w:color w:val="auto"/>
          <w:szCs w:val="21"/>
          <w:highlight w:val="none"/>
        </w:rPr>
        <w:t>，</w:t>
      </w:r>
      <w:r>
        <w:rPr>
          <w:rFonts w:hint="eastAsia" w:ascii="宋体" w:hAnsi="宋体"/>
          <w:color w:val="auto"/>
          <w:szCs w:val="21"/>
          <w:highlight w:val="none"/>
        </w:rPr>
        <w:t>乙方负责办理将货物运抵本合同规定的交货地点</w:t>
      </w:r>
      <w:r>
        <w:rPr>
          <w:rFonts w:hint="eastAsia" w:ascii="宋体" w:hAnsi="宋体"/>
          <w:color w:val="auto"/>
          <w:szCs w:val="21"/>
          <w:highlight w:val="none"/>
          <w:lang w:eastAsia="zh-CN"/>
        </w:rPr>
        <w:t>，并装卸、交付至甲方</w:t>
      </w:r>
      <w:r>
        <w:rPr>
          <w:rFonts w:hint="eastAsia" w:ascii="宋体" w:hAnsi="宋体"/>
          <w:color w:val="auto"/>
          <w:szCs w:val="21"/>
          <w:highlight w:val="none"/>
        </w:rPr>
        <w:t>的一切运输事项，相关费用应</w:t>
      </w:r>
      <w:r>
        <w:rPr>
          <w:rFonts w:hint="eastAsia" w:ascii="宋体" w:hAnsi="宋体"/>
          <w:color w:val="auto"/>
          <w:szCs w:val="21"/>
          <w:highlight w:val="none"/>
          <w:lang w:eastAsia="zh-CN"/>
        </w:rPr>
        <w:t>包含</w:t>
      </w:r>
      <w:r>
        <w:rPr>
          <w:rFonts w:hint="eastAsia" w:ascii="宋体" w:hAnsi="宋体"/>
          <w:color w:val="auto"/>
          <w:szCs w:val="21"/>
          <w:highlight w:val="none"/>
        </w:rPr>
        <w:t>在合同</w:t>
      </w:r>
      <w:r>
        <w:rPr>
          <w:rFonts w:hint="eastAsia" w:ascii="宋体" w:hAnsi="宋体"/>
          <w:color w:val="auto"/>
          <w:szCs w:val="21"/>
          <w:highlight w:val="none"/>
          <w:lang w:eastAsia="zh-CN"/>
        </w:rPr>
        <w:t>价款</w:t>
      </w:r>
      <w:r>
        <w:rPr>
          <w:rFonts w:hint="eastAsia" w:ascii="宋体" w:hAnsi="宋体"/>
          <w:color w:val="auto"/>
          <w:szCs w:val="21"/>
          <w:highlight w:val="none"/>
        </w:rPr>
        <w:t>中。</w:t>
      </w:r>
    </w:p>
    <w:p w14:paraId="022C0C0B">
      <w:pPr>
        <w:adjustRightInd w:val="0"/>
        <w:snapToGrid w:val="0"/>
        <w:spacing w:before="0" w:line="400" w:lineRule="exact"/>
        <w:ind w:firstLine="420" w:firstLineChars="200"/>
        <w:jc w:val="left"/>
        <w:rPr>
          <w:rFonts w:ascii="宋体" w:hAnsi="宋体"/>
          <w:color w:val="auto"/>
          <w:szCs w:val="21"/>
          <w:highlight w:val="none"/>
        </w:rPr>
      </w:pPr>
      <w:r>
        <w:rPr>
          <w:rFonts w:hint="eastAsia" w:ascii="宋体" w:hAnsi="宋体"/>
          <w:color w:val="auto"/>
          <w:szCs w:val="21"/>
          <w:highlight w:val="none"/>
          <w:lang w:eastAsia="zh-CN"/>
        </w:rPr>
        <w:t>7</w:t>
      </w:r>
      <w:r>
        <w:rPr>
          <w:rFonts w:hint="eastAsia" w:ascii="宋体" w:hAnsi="宋体"/>
          <w:color w:val="auto"/>
          <w:szCs w:val="21"/>
          <w:highlight w:val="none"/>
        </w:rPr>
        <w:t>.3 货物保险要求按</w:t>
      </w:r>
      <w:r>
        <w:rPr>
          <w:rFonts w:hint="eastAsia" w:ascii="宋体" w:hAnsi="宋体"/>
          <w:b/>
          <w:color w:val="auto"/>
          <w:szCs w:val="21"/>
          <w:highlight w:val="none"/>
        </w:rPr>
        <w:t>【政府采购合同专用条款】</w:t>
      </w:r>
      <w:r>
        <w:rPr>
          <w:rFonts w:hint="eastAsia" w:ascii="宋体" w:hAnsi="宋体"/>
          <w:bCs/>
          <w:color w:val="auto"/>
          <w:szCs w:val="21"/>
          <w:highlight w:val="none"/>
        </w:rPr>
        <w:t>规定执行</w:t>
      </w:r>
      <w:r>
        <w:rPr>
          <w:rFonts w:hint="eastAsia" w:ascii="宋体" w:hAnsi="宋体"/>
          <w:color w:val="auto"/>
          <w:szCs w:val="21"/>
          <w:highlight w:val="none"/>
        </w:rPr>
        <w:t>。</w:t>
      </w:r>
    </w:p>
    <w:p w14:paraId="6B846BCB">
      <w:pPr>
        <w:autoSpaceDE w:val="0"/>
        <w:autoSpaceDN w:val="0"/>
        <w:adjustRightInd w:val="0"/>
        <w:snapToGrid w:val="0"/>
        <w:spacing w:before="0" w:line="400" w:lineRule="exact"/>
        <w:ind w:firstLine="420" w:firstLineChars="200"/>
        <w:jc w:val="left"/>
        <w:rPr>
          <w:rFonts w:hint="eastAsia" w:ascii="宋体" w:hAnsi="宋体"/>
          <w:color w:val="auto"/>
          <w:szCs w:val="21"/>
          <w:highlight w:val="none"/>
        </w:rPr>
      </w:pPr>
      <w:r>
        <w:rPr>
          <w:rFonts w:hint="eastAsia" w:ascii="宋体" w:hAnsi="宋体"/>
          <w:color w:val="auto"/>
          <w:szCs w:val="21"/>
          <w:highlight w:val="none"/>
          <w:lang w:eastAsia="zh-CN"/>
        </w:rPr>
        <w:t>7</w:t>
      </w:r>
      <w:r>
        <w:rPr>
          <w:rFonts w:hint="eastAsia" w:ascii="宋体" w:hAnsi="宋体"/>
          <w:color w:val="auto"/>
          <w:szCs w:val="21"/>
          <w:highlight w:val="none"/>
        </w:rPr>
        <w:t xml:space="preserve">.4 </w:t>
      </w:r>
      <w:r>
        <w:rPr>
          <w:rFonts w:hint="eastAsia" w:ascii="宋体" w:hAnsi="宋体"/>
          <w:color w:val="auto"/>
          <w:szCs w:val="21"/>
          <w:highlight w:val="none"/>
          <w:lang w:val="en-US" w:eastAsia="zh-CN"/>
        </w:rPr>
        <w:t>除采购活动</w:t>
      </w:r>
      <w:r>
        <w:rPr>
          <w:rFonts w:hint="eastAsia" w:ascii="宋体" w:hAnsi="宋体"/>
          <w:color w:val="auto"/>
          <w:szCs w:val="21"/>
          <w:highlight w:val="none"/>
        </w:rPr>
        <w:t>对商品包装</w:t>
      </w:r>
      <w:r>
        <w:rPr>
          <w:rFonts w:hint="eastAsia" w:ascii="宋体" w:hAnsi="宋体"/>
          <w:color w:val="auto"/>
          <w:szCs w:val="21"/>
          <w:highlight w:val="none"/>
          <w:lang w:eastAsia="zh-CN"/>
        </w:rPr>
        <w:t>、</w:t>
      </w:r>
      <w:r>
        <w:rPr>
          <w:rFonts w:hint="eastAsia" w:ascii="宋体" w:hAnsi="宋体"/>
          <w:color w:val="auto"/>
          <w:szCs w:val="21"/>
          <w:highlight w:val="none"/>
        </w:rPr>
        <w:t>快递包装</w:t>
      </w:r>
      <w:r>
        <w:rPr>
          <w:rFonts w:hint="eastAsia" w:ascii="宋体" w:hAnsi="宋体"/>
          <w:color w:val="auto"/>
          <w:szCs w:val="21"/>
          <w:highlight w:val="none"/>
          <w:lang w:val="en-US" w:eastAsia="zh-CN"/>
        </w:rPr>
        <w:t>达成具体约定外</w:t>
      </w:r>
      <w:r>
        <w:rPr>
          <w:rFonts w:hint="eastAsia" w:ascii="宋体" w:hAnsi="宋体"/>
          <w:color w:val="auto"/>
          <w:szCs w:val="21"/>
          <w:highlight w:val="none"/>
        </w:rPr>
        <w:t>，乙方提供产品及相关快递服务</w:t>
      </w:r>
      <w:r>
        <w:rPr>
          <w:rFonts w:hint="eastAsia" w:ascii="宋体" w:hAnsi="宋体"/>
          <w:color w:val="auto"/>
          <w:szCs w:val="21"/>
          <w:highlight w:val="none"/>
          <w:lang w:val="en-US" w:eastAsia="zh-CN"/>
        </w:rPr>
        <w:t>涉及到</w:t>
      </w:r>
      <w:r>
        <w:rPr>
          <w:rFonts w:hint="eastAsia" w:ascii="宋体" w:hAnsi="宋体"/>
          <w:color w:val="auto"/>
          <w:szCs w:val="21"/>
          <w:highlight w:val="none"/>
        </w:rPr>
        <w:t>具体包装要求</w:t>
      </w:r>
      <w:r>
        <w:rPr>
          <w:rFonts w:hint="eastAsia" w:ascii="宋体" w:hAnsi="宋体"/>
          <w:color w:val="auto"/>
          <w:szCs w:val="21"/>
          <w:highlight w:val="none"/>
          <w:lang w:val="en-US" w:eastAsia="zh-CN"/>
        </w:rPr>
        <w:t>的，</w:t>
      </w:r>
      <w:r>
        <w:rPr>
          <w:rFonts w:hint="eastAsia" w:ascii="宋体" w:hAnsi="宋体"/>
          <w:color w:val="auto"/>
          <w:szCs w:val="21"/>
          <w:highlight w:val="none"/>
        </w:rPr>
        <w:t>应</w:t>
      </w:r>
      <w:r>
        <w:rPr>
          <w:rFonts w:hint="eastAsia" w:ascii="宋体" w:hAnsi="宋体"/>
          <w:color w:val="auto"/>
          <w:szCs w:val="21"/>
          <w:highlight w:val="none"/>
          <w:lang w:val="en-US" w:eastAsia="zh-CN"/>
        </w:rPr>
        <w:t>不低于</w:t>
      </w:r>
      <w:r>
        <w:rPr>
          <w:rFonts w:hint="eastAsia" w:ascii="宋体" w:hAnsi="宋体"/>
          <w:color w:val="auto"/>
          <w:szCs w:val="21"/>
          <w:highlight w:val="none"/>
        </w:rPr>
        <w:t>《商品包装政府采购需求标准（试行）</w:t>
      </w:r>
      <w:r>
        <w:rPr>
          <w:rFonts w:hint="eastAsia" w:ascii="宋体" w:hAnsi="宋体"/>
          <w:color w:val="auto"/>
          <w:szCs w:val="21"/>
          <w:highlight w:val="none"/>
          <w:lang w:eastAsia="zh-CN"/>
        </w:rPr>
        <w:t>》《</w:t>
      </w:r>
      <w:r>
        <w:rPr>
          <w:rFonts w:hint="eastAsia" w:ascii="宋体" w:hAnsi="宋体"/>
          <w:color w:val="auto"/>
          <w:szCs w:val="21"/>
          <w:highlight w:val="none"/>
        </w:rPr>
        <w:t>快递包装政府采购需求标准（试行）》</w:t>
      </w:r>
      <w:r>
        <w:rPr>
          <w:rFonts w:hint="eastAsia" w:ascii="宋体" w:hAnsi="宋体"/>
          <w:color w:val="auto"/>
          <w:szCs w:val="21"/>
          <w:highlight w:val="none"/>
          <w:lang w:val="en-US" w:eastAsia="zh-CN"/>
        </w:rPr>
        <w:t>标准</w:t>
      </w:r>
      <w:r>
        <w:rPr>
          <w:rFonts w:hint="eastAsia" w:ascii="宋体" w:hAnsi="宋体"/>
          <w:color w:val="auto"/>
          <w:szCs w:val="21"/>
          <w:highlight w:val="none"/>
        </w:rPr>
        <w:t>，并作为履约验收的内容，必要时甲方可以要求乙方在履约验收环节出具检测报告。</w:t>
      </w:r>
    </w:p>
    <w:p w14:paraId="6BF0C9EF">
      <w:pPr>
        <w:autoSpaceDE w:val="0"/>
        <w:autoSpaceDN w:val="0"/>
        <w:adjustRightInd w:val="0"/>
        <w:snapToGrid w:val="0"/>
        <w:spacing w:before="0" w:line="400" w:lineRule="exact"/>
        <w:ind w:firstLine="420" w:firstLineChars="200"/>
        <w:jc w:val="left"/>
        <w:rPr>
          <w:rFonts w:hint="eastAsia" w:ascii="宋体" w:hAnsi="宋体"/>
          <w:color w:val="auto"/>
          <w:szCs w:val="21"/>
          <w:highlight w:val="none"/>
        </w:rPr>
      </w:pPr>
      <w:r>
        <w:rPr>
          <w:rFonts w:hint="eastAsia" w:ascii="宋体" w:hAnsi="宋体"/>
          <w:color w:val="auto"/>
          <w:szCs w:val="21"/>
          <w:highlight w:val="none"/>
          <w:lang w:val="en-US" w:eastAsia="zh-CN"/>
        </w:rPr>
        <w:t xml:space="preserve">7.5 </w:t>
      </w:r>
      <w:r>
        <w:rPr>
          <w:rFonts w:hint="eastAsia" w:ascii="宋体" w:hAnsi="宋体" w:eastAsia="宋体" w:cs="宋体"/>
          <w:color w:val="auto"/>
          <w:szCs w:val="21"/>
          <w:highlight w:val="none"/>
        </w:rPr>
        <w:t>乙方在运输到达之前</w:t>
      </w:r>
      <w:r>
        <w:rPr>
          <w:rFonts w:hint="eastAsia" w:ascii="宋体" w:hAnsi="宋体" w:cs="宋体"/>
          <w:color w:val="auto"/>
          <w:szCs w:val="21"/>
          <w:highlight w:val="none"/>
          <w:lang w:eastAsia="zh-CN"/>
        </w:rPr>
        <w:t>应</w:t>
      </w:r>
      <w:r>
        <w:rPr>
          <w:rFonts w:hint="eastAsia" w:ascii="宋体" w:hAnsi="宋体" w:eastAsia="宋体" w:cs="宋体"/>
          <w:color w:val="auto"/>
          <w:szCs w:val="21"/>
          <w:highlight w:val="none"/>
        </w:rPr>
        <w:t>提前通知</w:t>
      </w:r>
      <w:r>
        <w:rPr>
          <w:rFonts w:hint="eastAsia" w:ascii="宋体" w:hAnsi="宋体" w:cs="宋体"/>
          <w:color w:val="auto"/>
          <w:szCs w:val="21"/>
          <w:highlight w:val="none"/>
          <w:lang w:eastAsia="zh-CN"/>
        </w:rPr>
        <w:t>甲方</w:t>
      </w:r>
      <w:r>
        <w:rPr>
          <w:rFonts w:hint="eastAsia" w:ascii="宋体" w:hAnsi="宋体" w:eastAsia="宋体" w:cs="宋体"/>
          <w:color w:val="auto"/>
          <w:szCs w:val="21"/>
          <w:highlight w:val="none"/>
        </w:rPr>
        <w:t>，并提示货物运输装卸的注意事项</w:t>
      </w:r>
      <w:r>
        <w:rPr>
          <w:rFonts w:hint="eastAsia" w:ascii="宋体" w:hAnsi="宋体" w:cs="宋体"/>
          <w:color w:val="auto"/>
          <w:szCs w:val="21"/>
          <w:highlight w:val="none"/>
          <w:lang w:eastAsia="zh-CN"/>
        </w:rPr>
        <w:t>，甲方配合乙方做好货物的接收工作。</w:t>
      </w:r>
    </w:p>
    <w:p w14:paraId="3CE1C0E3">
      <w:pPr>
        <w:pStyle w:val="85"/>
        <w:rPr>
          <w:rFonts w:hint="default" w:eastAsia="华文楷体"/>
          <w:color w:val="auto"/>
          <w:sz w:val="21"/>
          <w:highlight w:val="none"/>
          <w:lang w:val="en-US" w:eastAsia="zh-CN"/>
        </w:rPr>
      </w:pPr>
      <w:r>
        <w:rPr>
          <w:rFonts w:hint="eastAsia" w:ascii="宋体" w:hAnsi="宋体" w:eastAsia="宋体" w:cs="Times New Roman"/>
          <w:color w:val="auto"/>
          <w:kern w:val="2"/>
          <w:sz w:val="21"/>
          <w:szCs w:val="21"/>
          <w:highlight w:val="none"/>
          <w:lang w:val="en-US" w:eastAsia="zh-CN"/>
        </w:rPr>
        <w:t xml:space="preserve">7.6 </w:t>
      </w:r>
      <w:r>
        <w:rPr>
          <w:rFonts w:hint="eastAsia" w:ascii="宋体" w:hAnsi="宋体" w:eastAsia="宋体" w:cs="Times New Roman"/>
          <w:color w:val="auto"/>
          <w:kern w:val="2"/>
          <w:sz w:val="21"/>
          <w:szCs w:val="21"/>
          <w:highlight w:val="none"/>
        </w:rPr>
        <w:t>如因包装</w:t>
      </w:r>
      <w:r>
        <w:rPr>
          <w:rFonts w:hint="eastAsia" w:ascii="宋体" w:hAnsi="宋体" w:eastAsia="宋体" w:cs="Times New Roman"/>
          <w:color w:val="auto"/>
          <w:kern w:val="2"/>
          <w:sz w:val="21"/>
          <w:szCs w:val="21"/>
          <w:highlight w:val="none"/>
          <w:lang w:eastAsia="zh-CN"/>
        </w:rPr>
        <w:t>、运输</w:t>
      </w:r>
      <w:r>
        <w:rPr>
          <w:rFonts w:hint="eastAsia" w:ascii="宋体" w:hAnsi="宋体" w:eastAsia="宋体" w:cs="Times New Roman"/>
          <w:color w:val="auto"/>
          <w:kern w:val="2"/>
          <w:sz w:val="21"/>
          <w:szCs w:val="21"/>
          <w:highlight w:val="none"/>
        </w:rPr>
        <w:t>问题导致货物</w:t>
      </w:r>
      <w:r>
        <w:rPr>
          <w:rFonts w:hint="eastAsia" w:ascii="宋体" w:hAnsi="宋体" w:eastAsia="宋体" w:cs="Times New Roman"/>
          <w:color w:val="auto"/>
          <w:kern w:val="2"/>
          <w:sz w:val="21"/>
          <w:szCs w:val="21"/>
          <w:highlight w:val="none"/>
          <w:lang w:eastAsia="zh-CN"/>
        </w:rPr>
        <w:t>损毁、丢失</w:t>
      </w:r>
      <w:r>
        <w:rPr>
          <w:rFonts w:hint="eastAsia" w:ascii="宋体" w:hAnsi="宋体" w:eastAsia="宋体" w:cs="Times New Roman"/>
          <w:color w:val="auto"/>
          <w:kern w:val="2"/>
          <w:sz w:val="21"/>
          <w:szCs w:val="21"/>
          <w:highlight w:val="none"/>
        </w:rPr>
        <w:t>或者品质下降，</w:t>
      </w:r>
      <w:r>
        <w:rPr>
          <w:rFonts w:hint="eastAsia" w:ascii="宋体" w:hAnsi="宋体" w:eastAsia="宋体" w:cs="Times New Roman"/>
          <w:color w:val="auto"/>
          <w:kern w:val="2"/>
          <w:sz w:val="21"/>
          <w:szCs w:val="21"/>
          <w:highlight w:val="none"/>
          <w:lang w:eastAsia="zh-CN"/>
        </w:rPr>
        <w:t>甲方</w:t>
      </w:r>
      <w:r>
        <w:rPr>
          <w:rFonts w:hint="eastAsia" w:ascii="宋体" w:hAnsi="宋体" w:eastAsia="宋体" w:cs="Times New Roman"/>
          <w:color w:val="auto"/>
          <w:kern w:val="2"/>
          <w:sz w:val="21"/>
          <w:szCs w:val="21"/>
          <w:highlight w:val="none"/>
        </w:rPr>
        <w:t>有权要求降价、换货、拒收部分或整批货物，由此</w:t>
      </w:r>
      <w:r>
        <w:rPr>
          <w:rFonts w:hint="eastAsia" w:ascii="宋体" w:hAnsi="宋体" w:eastAsia="宋体" w:cs="Times New Roman"/>
          <w:color w:val="auto"/>
          <w:kern w:val="2"/>
          <w:sz w:val="21"/>
          <w:szCs w:val="21"/>
          <w:highlight w:val="none"/>
          <w:lang w:eastAsia="zh-CN"/>
        </w:rPr>
        <w:t>产生</w:t>
      </w:r>
      <w:r>
        <w:rPr>
          <w:rFonts w:hint="eastAsia" w:ascii="宋体" w:hAnsi="宋体" w:eastAsia="宋体" w:cs="Times New Roman"/>
          <w:color w:val="auto"/>
          <w:kern w:val="2"/>
          <w:sz w:val="21"/>
          <w:szCs w:val="21"/>
          <w:highlight w:val="none"/>
        </w:rPr>
        <w:t>的费用和损失，均由</w:t>
      </w:r>
      <w:r>
        <w:rPr>
          <w:rFonts w:hint="eastAsia" w:ascii="宋体" w:hAnsi="宋体" w:eastAsia="宋体" w:cs="Times New Roman"/>
          <w:color w:val="auto"/>
          <w:kern w:val="2"/>
          <w:sz w:val="21"/>
          <w:szCs w:val="21"/>
          <w:highlight w:val="none"/>
          <w:lang w:eastAsia="zh-CN"/>
        </w:rPr>
        <w:t>乙方</w:t>
      </w:r>
      <w:r>
        <w:rPr>
          <w:rFonts w:hint="eastAsia" w:ascii="宋体" w:hAnsi="宋体" w:eastAsia="宋体" w:cs="Times New Roman"/>
          <w:color w:val="auto"/>
          <w:kern w:val="2"/>
          <w:sz w:val="21"/>
          <w:szCs w:val="21"/>
          <w:highlight w:val="none"/>
        </w:rPr>
        <w:t>承担。</w:t>
      </w:r>
    </w:p>
    <w:p w14:paraId="4DB53C16">
      <w:pPr>
        <w:adjustRightInd w:val="0"/>
        <w:snapToGrid w:val="0"/>
        <w:spacing w:before="0" w:line="400" w:lineRule="exact"/>
        <w:jc w:val="left"/>
        <w:rPr>
          <w:rFonts w:ascii="宋体" w:hAnsi="宋体"/>
          <w:b/>
          <w:color w:val="auto"/>
          <w:sz w:val="24"/>
          <w:highlight w:val="none"/>
        </w:rPr>
      </w:pPr>
      <w:r>
        <w:rPr>
          <w:rFonts w:hint="eastAsia" w:ascii="宋体" w:hAnsi="宋体"/>
          <w:b/>
          <w:color w:val="auto"/>
          <w:sz w:val="24"/>
          <w:highlight w:val="none"/>
          <w:lang w:eastAsia="zh-CN"/>
        </w:rPr>
        <w:t>8</w:t>
      </w:r>
      <w:r>
        <w:rPr>
          <w:rFonts w:hint="eastAsia" w:ascii="宋体" w:hAnsi="宋体"/>
          <w:b/>
          <w:color w:val="auto"/>
          <w:sz w:val="24"/>
          <w:highlight w:val="none"/>
          <w:lang w:val="en-US" w:eastAsia="zh-CN"/>
        </w:rPr>
        <w:t xml:space="preserve">. </w:t>
      </w:r>
      <w:r>
        <w:rPr>
          <w:rFonts w:hint="eastAsia" w:ascii="宋体" w:hAnsi="宋体"/>
          <w:b/>
          <w:color w:val="auto"/>
          <w:sz w:val="24"/>
          <w:highlight w:val="none"/>
        </w:rPr>
        <w:t>质量标准和保证</w:t>
      </w:r>
    </w:p>
    <w:p w14:paraId="3F6F286D">
      <w:pPr>
        <w:pStyle w:val="36"/>
        <w:adjustRightInd w:val="0"/>
        <w:snapToGrid w:val="0"/>
        <w:spacing w:before="0" w:line="400" w:lineRule="exact"/>
        <w:ind w:firstLine="420" w:firstLineChars="200"/>
        <w:jc w:val="left"/>
        <w:rPr>
          <w:rFonts w:hAnsi="宋体"/>
          <w:b/>
          <w:color w:val="auto"/>
          <w:highlight w:val="none"/>
        </w:rPr>
      </w:pPr>
      <w:r>
        <w:rPr>
          <w:rFonts w:hint="eastAsia" w:hAnsi="宋体"/>
          <w:color w:val="auto"/>
          <w:highlight w:val="none"/>
          <w:lang w:eastAsia="zh-CN"/>
        </w:rPr>
        <w:t>8</w:t>
      </w:r>
      <w:r>
        <w:rPr>
          <w:rFonts w:hint="eastAsia" w:hAnsi="宋体"/>
          <w:color w:val="auto"/>
          <w:highlight w:val="none"/>
        </w:rPr>
        <w:t>.1 质量标准</w:t>
      </w:r>
    </w:p>
    <w:p w14:paraId="30D076C1">
      <w:pPr>
        <w:autoSpaceDE w:val="0"/>
        <w:autoSpaceDN w:val="0"/>
        <w:adjustRightInd w:val="0"/>
        <w:snapToGrid w:val="0"/>
        <w:spacing w:before="0" w:line="400" w:lineRule="exact"/>
        <w:ind w:firstLine="420" w:firstLineChars="200"/>
        <w:jc w:val="left"/>
        <w:rPr>
          <w:rFonts w:hint="eastAsia" w:ascii="宋体" w:hAnsi="宋体"/>
          <w:color w:val="auto"/>
          <w:szCs w:val="21"/>
          <w:highlight w:val="none"/>
        </w:rPr>
      </w:pPr>
      <w:r>
        <w:rPr>
          <w:rFonts w:hint="eastAsia" w:ascii="宋体" w:hAnsi="宋体"/>
          <w:color w:val="auto"/>
          <w:szCs w:val="21"/>
          <w:highlight w:val="none"/>
        </w:rPr>
        <w:t>（1）本合同下</w:t>
      </w:r>
      <w:r>
        <w:rPr>
          <w:rFonts w:hint="eastAsia" w:ascii="宋体" w:hAnsi="宋体"/>
          <w:color w:val="auto"/>
          <w:szCs w:val="21"/>
          <w:highlight w:val="none"/>
          <w:lang w:eastAsia="zh-CN"/>
        </w:rPr>
        <w:t>提供</w:t>
      </w:r>
      <w:r>
        <w:rPr>
          <w:rFonts w:hint="eastAsia" w:ascii="宋体" w:hAnsi="宋体"/>
          <w:color w:val="auto"/>
          <w:szCs w:val="21"/>
          <w:highlight w:val="none"/>
        </w:rPr>
        <w:t>的货物应符合</w:t>
      </w:r>
      <w:r>
        <w:rPr>
          <w:rFonts w:hint="eastAsia" w:ascii="宋体" w:hAnsi="宋体"/>
          <w:color w:val="auto"/>
          <w:szCs w:val="21"/>
          <w:highlight w:val="none"/>
          <w:lang w:eastAsia="zh-CN"/>
        </w:rPr>
        <w:t>合同</w:t>
      </w:r>
      <w:r>
        <w:rPr>
          <w:rFonts w:hint="eastAsia" w:ascii="宋体" w:hAnsi="宋体" w:cs="宋体"/>
          <w:color w:val="auto"/>
          <w:szCs w:val="21"/>
          <w:highlight w:val="none"/>
          <w:lang w:eastAsia="zh-CN"/>
        </w:rPr>
        <w:t>约</w:t>
      </w:r>
      <w:r>
        <w:rPr>
          <w:rFonts w:hint="eastAsia" w:ascii="宋体" w:hAnsi="宋体" w:eastAsia="宋体" w:cs="宋体"/>
          <w:color w:val="auto"/>
          <w:szCs w:val="21"/>
          <w:highlight w:val="none"/>
        </w:rPr>
        <w:t>定的品牌、规格型号、技术性能、配置、质量、数量等要求。</w:t>
      </w:r>
      <w:r>
        <w:rPr>
          <w:rFonts w:hint="eastAsia" w:ascii="宋体" w:hAnsi="宋体"/>
          <w:color w:val="auto"/>
          <w:szCs w:val="21"/>
          <w:highlight w:val="none"/>
        </w:rPr>
        <w:t>质量要求不明确的，按照强制性国家标准履行；没有强制性国家标准的，按照推荐性国家标准履行；没有推荐性国家标准的，按照行业标准履行；没有国家标准、行业标准的，按照通常标准或者符合合同目的的特定标准履行</w:t>
      </w:r>
      <w:r>
        <w:rPr>
          <w:rFonts w:hint="eastAsia" w:ascii="宋体" w:hAnsi="宋体"/>
          <w:color w:val="auto"/>
          <w:szCs w:val="21"/>
          <w:highlight w:val="none"/>
          <w:lang w:eastAsia="zh-CN"/>
        </w:rPr>
        <w:t>。</w:t>
      </w:r>
    </w:p>
    <w:p w14:paraId="4964C2BF">
      <w:pPr>
        <w:pStyle w:val="36"/>
        <w:adjustRightInd w:val="0"/>
        <w:snapToGrid w:val="0"/>
        <w:spacing w:before="0" w:line="400" w:lineRule="exact"/>
        <w:ind w:firstLine="420" w:firstLineChars="200"/>
        <w:jc w:val="left"/>
        <w:rPr>
          <w:rFonts w:hAnsi="宋体"/>
          <w:color w:val="auto"/>
          <w:highlight w:val="none"/>
        </w:rPr>
      </w:pPr>
      <w:r>
        <w:rPr>
          <w:rFonts w:hint="eastAsia" w:hAnsi="宋体"/>
          <w:color w:val="auto"/>
          <w:highlight w:val="none"/>
        </w:rPr>
        <w:t>（2）采用中华人民共和国法定计量单位。</w:t>
      </w:r>
    </w:p>
    <w:p w14:paraId="513B6A67">
      <w:pPr>
        <w:autoSpaceDE w:val="0"/>
        <w:autoSpaceDN w:val="0"/>
        <w:adjustRightInd w:val="0"/>
        <w:snapToGrid w:val="0"/>
        <w:spacing w:before="0" w:line="400" w:lineRule="exact"/>
        <w:ind w:firstLine="420" w:firstLineChars="200"/>
        <w:jc w:val="left"/>
        <w:rPr>
          <w:rFonts w:ascii="宋体" w:hAnsi="宋体"/>
          <w:color w:val="auto"/>
          <w:szCs w:val="21"/>
          <w:highlight w:val="none"/>
        </w:rPr>
      </w:pPr>
      <w:r>
        <w:rPr>
          <w:rFonts w:hint="eastAsia" w:ascii="宋体" w:hAnsi="宋体"/>
          <w:color w:val="auto"/>
          <w:szCs w:val="21"/>
          <w:highlight w:val="none"/>
        </w:rPr>
        <w:t>（3）乙方所</w:t>
      </w:r>
      <w:r>
        <w:rPr>
          <w:rFonts w:hint="eastAsia" w:ascii="宋体" w:hAnsi="宋体"/>
          <w:color w:val="auto"/>
          <w:szCs w:val="21"/>
          <w:highlight w:val="none"/>
          <w:lang w:eastAsia="zh-CN"/>
        </w:rPr>
        <w:t>提供</w:t>
      </w:r>
      <w:r>
        <w:rPr>
          <w:rFonts w:hint="eastAsia" w:ascii="宋体" w:hAnsi="宋体"/>
          <w:color w:val="auto"/>
          <w:szCs w:val="21"/>
          <w:highlight w:val="none"/>
        </w:rPr>
        <w:t>的货物应符合国家有关安全、环保、卫生</w:t>
      </w:r>
      <w:r>
        <w:rPr>
          <w:rFonts w:hint="eastAsia" w:ascii="宋体" w:hAnsi="宋体"/>
          <w:color w:val="auto"/>
          <w:szCs w:val="21"/>
          <w:highlight w:val="none"/>
          <w:lang w:eastAsia="zh-CN"/>
        </w:rPr>
        <w:t>的</w:t>
      </w:r>
      <w:r>
        <w:rPr>
          <w:rFonts w:hint="eastAsia" w:ascii="宋体" w:hAnsi="宋体"/>
          <w:color w:val="auto"/>
          <w:szCs w:val="21"/>
          <w:highlight w:val="none"/>
        </w:rPr>
        <w:t>规定。</w:t>
      </w:r>
    </w:p>
    <w:p w14:paraId="615A4584">
      <w:pPr>
        <w:autoSpaceDE w:val="0"/>
        <w:autoSpaceDN w:val="0"/>
        <w:adjustRightInd w:val="0"/>
        <w:snapToGrid w:val="0"/>
        <w:spacing w:before="0" w:line="400" w:lineRule="exact"/>
        <w:ind w:firstLine="420" w:firstLineChars="200"/>
        <w:jc w:val="left"/>
        <w:rPr>
          <w:rFonts w:ascii="宋体" w:hAnsi="宋体"/>
          <w:color w:val="auto"/>
          <w:szCs w:val="21"/>
          <w:highlight w:val="none"/>
        </w:rPr>
      </w:pPr>
      <w:r>
        <w:rPr>
          <w:rFonts w:hint="eastAsia" w:ascii="宋体" w:hAnsi="宋体"/>
          <w:color w:val="auto"/>
          <w:szCs w:val="21"/>
          <w:highlight w:val="none"/>
        </w:rPr>
        <w:t>（4）乙方应向甲方提交所</w:t>
      </w:r>
      <w:r>
        <w:rPr>
          <w:rFonts w:hint="eastAsia" w:ascii="宋体" w:hAnsi="宋体"/>
          <w:color w:val="auto"/>
          <w:szCs w:val="21"/>
          <w:highlight w:val="none"/>
          <w:lang w:eastAsia="zh-CN"/>
        </w:rPr>
        <w:t>提供</w:t>
      </w:r>
      <w:r>
        <w:rPr>
          <w:rFonts w:hint="eastAsia" w:ascii="宋体" w:hAnsi="宋体"/>
          <w:color w:val="auto"/>
          <w:szCs w:val="21"/>
          <w:highlight w:val="none"/>
        </w:rPr>
        <w:t>货物的技术文件，包括相应的中文技术文件，如：产品目录、图纸、操作手册、使用说明、维护手册或服务指南</w:t>
      </w:r>
      <w:r>
        <w:rPr>
          <w:rFonts w:hint="eastAsia" w:ascii="宋体" w:hAnsi="宋体"/>
          <w:color w:val="auto"/>
          <w:szCs w:val="21"/>
          <w:highlight w:val="none"/>
          <w:lang w:eastAsia="zh-CN"/>
        </w:rPr>
        <w:t>等</w:t>
      </w:r>
      <w:r>
        <w:rPr>
          <w:rFonts w:hint="eastAsia" w:ascii="宋体" w:hAnsi="宋体"/>
          <w:color w:val="auto"/>
          <w:szCs w:val="21"/>
          <w:highlight w:val="none"/>
        </w:rPr>
        <w:t>。</w:t>
      </w:r>
      <w:r>
        <w:rPr>
          <w:rFonts w:hint="eastAsia" w:ascii="宋体" w:hAnsi="宋体"/>
          <w:color w:val="auto"/>
          <w:szCs w:val="21"/>
          <w:highlight w:val="none"/>
          <w:lang w:eastAsia="zh-CN"/>
        </w:rPr>
        <w:t>上述</w:t>
      </w:r>
      <w:r>
        <w:rPr>
          <w:rFonts w:hint="eastAsia" w:ascii="宋体" w:hAnsi="宋体"/>
          <w:color w:val="auto"/>
          <w:szCs w:val="21"/>
          <w:highlight w:val="none"/>
        </w:rPr>
        <w:t>文件应包装好随货物一同发运。</w:t>
      </w:r>
    </w:p>
    <w:p w14:paraId="2E897428">
      <w:pPr>
        <w:autoSpaceDE w:val="0"/>
        <w:autoSpaceDN w:val="0"/>
        <w:adjustRightInd w:val="0"/>
        <w:snapToGrid w:val="0"/>
        <w:spacing w:before="0" w:line="400" w:lineRule="exact"/>
        <w:ind w:firstLine="420" w:firstLineChars="200"/>
        <w:jc w:val="left"/>
        <w:rPr>
          <w:rFonts w:ascii="宋体" w:hAnsi="宋体"/>
          <w:color w:val="auto"/>
          <w:szCs w:val="21"/>
          <w:highlight w:val="none"/>
        </w:rPr>
      </w:pPr>
      <w:r>
        <w:rPr>
          <w:rFonts w:hint="eastAsia" w:ascii="宋体" w:hAnsi="宋体"/>
          <w:color w:val="auto"/>
          <w:szCs w:val="21"/>
          <w:highlight w:val="none"/>
          <w:lang w:eastAsia="zh-CN"/>
        </w:rPr>
        <w:t>8</w:t>
      </w:r>
      <w:r>
        <w:rPr>
          <w:rFonts w:hint="eastAsia" w:ascii="宋体" w:hAnsi="宋体"/>
          <w:color w:val="auto"/>
          <w:szCs w:val="21"/>
          <w:highlight w:val="none"/>
        </w:rPr>
        <w:t>.2 保证</w:t>
      </w:r>
    </w:p>
    <w:p w14:paraId="1360E7DC">
      <w:pPr>
        <w:autoSpaceDE w:val="0"/>
        <w:autoSpaceDN w:val="0"/>
        <w:adjustRightInd w:val="0"/>
        <w:snapToGrid w:val="0"/>
        <w:spacing w:before="0" w:line="400" w:lineRule="exact"/>
        <w:ind w:firstLine="420" w:firstLineChars="200"/>
        <w:jc w:val="left"/>
        <w:rPr>
          <w:rFonts w:ascii="宋体" w:hAnsi="宋体"/>
          <w:color w:val="auto"/>
          <w:szCs w:val="21"/>
          <w:highlight w:val="none"/>
        </w:rPr>
      </w:pPr>
      <w:r>
        <w:rPr>
          <w:rFonts w:hint="eastAsia" w:ascii="宋体" w:hAnsi="宋体"/>
          <w:color w:val="auto"/>
          <w:szCs w:val="21"/>
          <w:highlight w:val="none"/>
        </w:rPr>
        <w:t>（1）乙方应保证</w:t>
      </w:r>
      <w:r>
        <w:rPr>
          <w:rFonts w:hint="eastAsia" w:ascii="宋体" w:hAnsi="宋体"/>
          <w:color w:val="auto"/>
          <w:szCs w:val="21"/>
          <w:highlight w:val="none"/>
          <w:lang w:eastAsia="zh-CN"/>
        </w:rPr>
        <w:t>提供的货物</w:t>
      </w:r>
      <w:r>
        <w:rPr>
          <w:rFonts w:hint="eastAsia" w:ascii="宋体" w:hAnsi="宋体"/>
          <w:color w:val="auto"/>
          <w:szCs w:val="21"/>
          <w:highlight w:val="none"/>
        </w:rPr>
        <w:t>完全符合合同规定的质量、规格和性能要求。乙方应保证货物在正确安装、正常使用和保养条件下，</w:t>
      </w:r>
      <w:r>
        <w:rPr>
          <w:rFonts w:hint="eastAsia" w:ascii="宋体" w:hAnsi="宋体" w:eastAsia="宋体" w:cs="宋体"/>
          <w:color w:val="auto"/>
          <w:szCs w:val="21"/>
          <w:highlight w:val="none"/>
        </w:rPr>
        <w:t>在其使用寿命期内具</w:t>
      </w:r>
      <w:r>
        <w:rPr>
          <w:rFonts w:hint="eastAsia" w:ascii="宋体" w:hAnsi="宋体" w:cs="宋体"/>
          <w:color w:val="auto"/>
          <w:szCs w:val="21"/>
          <w:highlight w:val="none"/>
          <w:lang w:eastAsia="zh-CN"/>
        </w:rPr>
        <w:t>备合同约定</w:t>
      </w:r>
      <w:r>
        <w:rPr>
          <w:rFonts w:hint="eastAsia" w:ascii="宋体" w:hAnsi="宋体" w:eastAsia="宋体" w:cs="宋体"/>
          <w:color w:val="auto"/>
          <w:szCs w:val="21"/>
          <w:highlight w:val="none"/>
        </w:rPr>
        <w:t>的性能</w:t>
      </w:r>
      <w:r>
        <w:rPr>
          <w:rFonts w:hint="eastAsia" w:ascii="宋体" w:hAnsi="宋体"/>
          <w:color w:val="auto"/>
          <w:szCs w:val="21"/>
          <w:highlight w:val="none"/>
        </w:rPr>
        <w:t>。</w:t>
      </w:r>
      <w:r>
        <w:rPr>
          <w:rFonts w:hint="eastAsia" w:ascii="宋体" w:hAnsi="宋体"/>
          <w:color w:val="auto"/>
          <w:szCs w:val="21"/>
          <w:highlight w:val="none"/>
          <w:lang w:eastAsia="zh-CN"/>
        </w:rPr>
        <w:t>存在</w:t>
      </w:r>
      <w:r>
        <w:rPr>
          <w:rFonts w:hint="eastAsia" w:ascii="宋体" w:hAnsi="宋体"/>
          <w:color w:val="auto"/>
          <w:szCs w:val="21"/>
          <w:highlight w:val="none"/>
        </w:rPr>
        <w:t>质量保证期的，货物最终交付验收</w:t>
      </w:r>
      <w:r>
        <w:rPr>
          <w:rFonts w:hint="eastAsia" w:ascii="宋体" w:hAnsi="宋体"/>
          <w:color w:val="auto"/>
          <w:szCs w:val="21"/>
          <w:highlight w:val="none"/>
          <w:lang w:eastAsia="zh-CN"/>
        </w:rPr>
        <w:t>合格</w:t>
      </w:r>
      <w:r>
        <w:rPr>
          <w:rFonts w:hint="eastAsia" w:ascii="宋体" w:hAnsi="宋体"/>
          <w:color w:val="auto"/>
          <w:szCs w:val="21"/>
          <w:highlight w:val="none"/>
        </w:rPr>
        <w:t>后</w:t>
      </w:r>
      <w:r>
        <w:rPr>
          <w:rFonts w:hint="eastAsia" w:ascii="宋体" w:hAnsi="宋体"/>
          <w:color w:val="auto"/>
          <w:szCs w:val="21"/>
          <w:highlight w:val="none"/>
          <w:lang w:eastAsia="zh-CN"/>
        </w:rPr>
        <w:t>在</w:t>
      </w:r>
      <w:r>
        <w:rPr>
          <w:rFonts w:hint="eastAsia" w:ascii="宋体" w:hAnsi="宋体"/>
          <w:b/>
          <w:color w:val="auto"/>
          <w:szCs w:val="21"/>
          <w:highlight w:val="none"/>
        </w:rPr>
        <w:t>【政府采购合同专用条款】</w:t>
      </w:r>
      <w:r>
        <w:rPr>
          <w:rFonts w:hint="eastAsia" w:ascii="宋体" w:hAnsi="宋体"/>
          <w:color w:val="auto"/>
          <w:szCs w:val="21"/>
          <w:highlight w:val="none"/>
        </w:rPr>
        <w:t>规定或乙方</w:t>
      </w:r>
      <w:r>
        <w:rPr>
          <w:rFonts w:hint="eastAsia" w:ascii="宋体" w:hAnsi="宋体"/>
          <w:color w:val="auto"/>
          <w:szCs w:val="21"/>
          <w:highlight w:val="none"/>
          <w:lang w:eastAsia="zh-CN"/>
        </w:rPr>
        <w:t>书面</w:t>
      </w:r>
      <w:r>
        <w:rPr>
          <w:rFonts w:hint="eastAsia" w:ascii="宋体" w:hAnsi="宋体"/>
          <w:color w:val="auto"/>
          <w:szCs w:val="21"/>
          <w:highlight w:val="none"/>
        </w:rPr>
        <w:t>承诺（两者以较长的为准）的质量保证期内，本保证保持有效。</w:t>
      </w:r>
    </w:p>
    <w:p w14:paraId="5D473966">
      <w:pPr>
        <w:autoSpaceDE w:val="0"/>
        <w:autoSpaceDN w:val="0"/>
        <w:adjustRightInd w:val="0"/>
        <w:snapToGrid w:val="0"/>
        <w:spacing w:before="0" w:line="400" w:lineRule="exact"/>
        <w:ind w:firstLine="420" w:firstLineChars="200"/>
        <w:jc w:val="left"/>
        <w:rPr>
          <w:rFonts w:ascii="宋体" w:hAnsi="宋体"/>
          <w:color w:val="auto"/>
          <w:szCs w:val="21"/>
          <w:highlight w:val="none"/>
        </w:rPr>
      </w:pPr>
      <w:r>
        <w:rPr>
          <w:rFonts w:hint="eastAsia" w:ascii="宋体" w:hAnsi="宋体"/>
          <w:color w:val="auto"/>
          <w:szCs w:val="21"/>
          <w:highlight w:val="none"/>
        </w:rPr>
        <w:t>（2）在质量保证期内所发现的缺陷，甲方应尽快以书面形式通知乙方。</w:t>
      </w:r>
    </w:p>
    <w:p w14:paraId="15AACEE2">
      <w:pPr>
        <w:autoSpaceDE w:val="0"/>
        <w:autoSpaceDN w:val="0"/>
        <w:adjustRightInd w:val="0"/>
        <w:snapToGrid w:val="0"/>
        <w:spacing w:before="0" w:line="400" w:lineRule="exact"/>
        <w:ind w:firstLine="420" w:firstLineChars="200"/>
        <w:jc w:val="left"/>
        <w:rPr>
          <w:rFonts w:ascii="宋体" w:hAnsi="宋体"/>
          <w:color w:val="auto"/>
          <w:szCs w:val="21"/>
          <w:highlight w:val="none"/>
        </w:rPr>
      </w:pPr>
      <w:r>
        <w:rPr>
          <w:rFonts w:hint="eastAsia" w:ascii="宋体" w:hAnsi="宋体"/>
          <w:color w:val="auto"/>
          <w:szCs w:val="21"/>
          <w:highlight w:val="none"/>
        </w:rPr>
        <w:t>（3）乙方收到通知后</w:t>
      </w:r>
      <w:r>
        <w:rPr>
          <w:rFonts w:hint="eastAsia" w:ascii="宋体" w:hAnsi="宋体"/>
          <w:color w:val="auto"/>
          <w:szCs w:val="21"/>
          <w:highlight w:val="none"/>
          <w:lang w:eastAsia="zh-CN"/>
        </w:rPr>
        <w:t>，</w:t>
      </w:r>
      <w:r>
        <w:rPr>
          <w:rFonts w:hint="eastAsia" w:ascii="宋体" w:hAnsi="宋体"/>
          <w:color w:val="auto"/>
          <w:szCs w:val="21"/>
          <w:highlight w:val="none"/>
        </w:rPr>
        <w:t>应在</w:t>
      </w:r>
      <w:r>
        <w:rPr>
          <w:rFonts w:hint="eastAsia" w:ascii="宋体" w:hAnsi="宋体"/>
          <w:b/>
          <w:color w:val="auto"/>
          <w:szCs w:val="21"/>
          <w:highlight w:val="none"/>
        </w:rPr>
        <w:t>【政府采购合同专用条款】</w:t>
      </w:r>
      <w:r>
        <w:rPr>
          <w:rFonts w:hint="eastAsia" w:ascii="宋体" w:hAnsi="宋体"/>
          <w:color w:val="auto"/>
          <w:szCs w:val="21"/>
          <w:highlight w:val="none"/>
        </w:rPr>
        <w:t>规定的响应时间内以合理的速度免费维修或更换有缺陷的货物或部件。</w:t>
      </w:r>
    </w:p>
    <w:p w14:paraId="1D74CA57">
      <w:pPr>
        <w:autoSpaceDE w:val="0"/>
        <w:autoSpaceDN w:val="0"/>
        <w:adjustRightInd w:val="0"/>
        <w:snapToGrid w:val="0"/>
        <w:spacing w:before="0" w:line="400" w:lineRule="exact"/>
        <w:ind w:firstLine="420" w:firstLineChars="200"/>
        <w:jc w:val="left"/>
        <w:rPr>
          <w:rFonts w:ascii="宋体" w:hAnsi="宋体"/>
          <w:color w:val="auto"/>
          <w:szCs w:val="21"/>
          <w:highlight w:val="none"/>
        </w:rPr>
      </w:pPr>
      <w:r>
        <w:rPr>
          <w:rFonts w:hint="eastAsia" w:ascii="宋体" w:hAnsi="宋体"/>
          <w:color w:val="auto"/>
          <w:szCs w:val="21"/>
          <w:highlight w:val="none"/>
        </w:rPr>
        <w:t>（4）在质量保证期内，如果货物的质量或规格与合同不符，或证实货物是有缺陷的，包括潜在的缺陷或使用不符合要求的材料等，甲方可以根据本合同第1</w:t>
      </w:r>
      <w:r>
        <w:rPr>
          <w:rFonts w:hint="eastAsia" w:ascii="宋体" w:hAnsi="宋体"/>
          <w:color w:val="auto"/>
          <w:szCs w:val="21"/>
          <w:highlight w:val="none"/>
          <w:lang w:val="en-US" w:eastAsia="zh-CN"/>
        </w:rPr>
        <w:t>5</w:t>
      </w:r>
      <w:r>
        <w:rPr>
          <w:rFonts w:hint="eastAsia" w:ascii="宋体" w:hAnsi="宋体"/>
          <w:color w:val="auto"/>
          <w:szCs w:val="21"/>
          <w:highlight w:val="none"/>
        </w:rPr>
        <w:t>.1条规定以书面形式</w:t>
      </w:r>
      <w:r>
        <w:rPr>
          <w:rFonts w:hint="eastAsia" w:ascii="宋体" w:hAnsi="宋体"/>
          <w:color w:val="auto"/>
          <w:szCs w:val="21"/>
          <w:highlight w:val="none"/>
          <w:lang w:eastAsia="zh-CN"/>
        </w:rPr>
        <w:t>追究</w:t>
      </w:r>
      <w:r>
        <w:rPr>
          <w:rFonts w:hint="eastAsia" w:ascii="宋体" w:hAnsi="宋体"/>
          <w:color w:val="auto"/>
          <w:szCs w:val="21"/>
          <w:highlight w:val="none"/>
        </w:rPr>
        <w:t>乙方</w:t>
      </w:r>
      <w:r>
        <w:rPr>
          <w:rFonts w:hint="eastAsia" w:ascii="宋体" w:hAnsi="宋体"/>
          <w:color w:val="auto"/>
          <w:szCs w:val="21"/>
          <w:highlight w:val="none"/>
          <w:lang w:eastAsia="zh-CN"/>
        </w:rPr>
        <w:t>的违约责任</w:t>
      </w:r>
      <w:r>
        <w:rPr>
          <w:rFonts w:hint="eastAsia" w:ascii="宋体" w:hAnsi="宋体"/>
          <w:color w:val="auto"/>
          <w:szCs w:val="21"/>
          <w:highlight w:val="none"/>
        </w:rPr>
        <w:t>。</w:t>
      </w:r>
    </w:p>
    <w:p w14:paraId="6B9117B3">
      <w:pPr>
        <w:adjustRightInd w:val="0"/>
        <w:snapToGrid w:val="0"/>
        <w:spacing w:before="0" w:line="400" w:lineRule="exact"/>
        <w:ind w:firstLine="420" w:firstLineChars="200"/>
        <w:jc w:val="left"/>
        <w:rPr>
          <w:color w:val="auto"/>
          <w:highlight w:val="none"/>
        </w:rPr>
      </w:pPr>
      <w:r>
        <w:rPr>
          <w:rFonts w:hint="eastAsia" w:ascii="宋体" w:hAnsi="宋体"/>
          <w:color w:val="auto"/>
          <w:szCs w:val="21"/>
          <w:highlight w:val="none"/>
        </w:rPr>
        <w:t>（5）乙方在约定的时间内未能弥补缺陷，甲方可采取必要的补救措施，但其风险和费用将由乙方承担，甲方根据合同</w:t>
      </w:r>
      <w:r>
        <w:rPr>
          <w:rFonts w:hint="eastAsia" w:ascii="宋体" w:hAnsi="宋体"/>
          <w:color w:val="auto"/>
          <w:szCs w:val="21"/>
          <w:highlight w:val="none"/>
          <w:lang w:eastAsia="zh-CN"/>
        </w:rPr>
        <w:t>约定</w:t>
      </w:r>
      <w:r>
        <w:rPr>
          <w:rFonts w:hint="eastAsia" w:ascii="宋体" w:hAnsi="宋体"/>
          <w:color w:val="auto"/>
          <w:szCs w:val="21"/>
          <w:highlight w:val="none"/>
        </w:rPr>
        <w:t>对乙方行使的其他权利不受影响。</w:t>
      </w:r>
    </w:p>
    <w:p w14:paraId="4283137A">
      <w:pPr>
        <w:adjustRightInd w:val="0"/>
        <w:snapToGrid w:val="0"/>
        <w:spacing w:before="0" w:line="400" w:lineRule="exact"/>
        <w:jc w:val="left"/>
        <w:rPr>
          <w:rFonts w:ascii="宋体" w:hAnsi="宋体"/>
          <w:b/>
          <w:bCs/>
          <w:color w:val="auto"/>
          <w:sz w:val="24"/>
          <w:highlight w:val="none"/>
        </w:rPr>
      </w:pPr>
      <w:r>
        <w:rPr>
          <w:rFonts w:hint="eastAsia" w:ascii="宋体" w:hAnsi="宋体"/>
          <w:b/>
          <w:bCs/>
          <w:color w:val="auto"/>
          <w:sz w:val="24"/>
          <w:highlight w:val="none"/>
          <w:lang w:eastAsia="zh-CN"/>
        </w:rPr>
        <w:t>9</w:t>
      </w:r>
      <w:r>
        <w:rPr>
          <w:rFonts w:hint="eastAsia" w:ascii="宋体" w:hAnsi="宋体"/>
          <w:b/>
          <w:bCs/>
          <w:color w:val="auto"/>
          <w:sz w:val="24"/>
          <w:highlight w:val="none"/>
        </w:rPr>
        <w:t>.</w:t>
      </w:r>
      <w:r>
        <w:rPr>
          <w:rFonts w:hint="eastAsia" w:ascii="宋体" w:hAnsi="宋体"/>
          <w:b/>
          <w:bCs/>
          <w:color w:val="auto"/>
          <w:sz w:val="24"/>
          <w:highlight w:val="none"/>
          <w:lang w:val="en-US" w:eastAsia="zh-CN"/>
        </w:rPr>
        <w:t xml:space="preserve"> </w:t>
      </w:r>
      <w:r>
        <w:rPr>
          <w:rFonts w:hint="eastAsia" w:ascii="宋体" w:hAnsi="宋体"/>
          <w:b/>
          <w:bCs/>
          <w:color w:val="auto"/>
          <w:sz w:val="24"/>
          <w:highlight w:val="none"/>
        </w:rPr>
        <w:t>权利瑕疵担保</w:t>
      </w:r>
    </w:p>
    <w:p w14:paraId="00EA9FD4">
      <w:pPr>
        <w:autoSpaceDE w:val="0"/>
        <w:autoSpaceDN w:val="0"/>
        <w:adjustRightInd w:val="0"/>
        <w:snapToGrid w:val="0"/>
        <w:spacing w:before="0" w:line="400" w:lineRule="exact"/>
        <w:ind w:firstLine="420" w:firstLineChars="200"/>
        <w:jc w:val="left"/>
        <w:rPr>
          <w:rFonts w:ascii="宋体" w:hAnsi="宋体"/>
          <w:color w:val="auto"/>
          <w:szCs w:val="21"/>
          <w:highlight w:val="none"/>
        </w:rPr>
      </w:pPr>
      <w:r>
        <w:rPr>
          <w:rFonts w:hint="eastAsia" w:ascii="宋体" w:hAnsi="宋体"/>
          <w:color w:val="auto"/>
          <w:szCs w:val="21"/>
          <w:highlight w:val="none"/>
          <w:lang w:eastAsia="zh-CN"/>
        </w:rPr>
        <w:t>9</w:t>
      </w:r>
      <w:r>
        <w:rPr>
          <w:rFonts w:hint="eastAsia" w:ascii="宋体" w:hAnsi="宋体"/>
          <w:color w:val="auto"/>
          <w:szCs w:val="21"/>
          <w:highlight w:val="none"/>
        </w:rPr>
        <w:t>.1 乙方保证对其出售的货物享有合法的权利。</w:t>
      </w:r>
    </w:p>
    <w:p w14:paraId="6E9D6D7F">
      <w:pPr>
        <w:autoSpaceDE w:val="0"/>
        <w:autoSpaceDN w:val="0"/>
        <w:adjustRightInd w:val="0"/>
        <w:snapToGrid w:val="0"/>
        <w:spacing w:before="0" w:line="400" w:lineRule="exact"/>
        <w:ind w:firstLine="420" w:firstLineChars="200"/>
        <w:jc w:val="left"/>
        <w:rPr>
          <w:rFonts w:ascii="宋体" w:hAnsi="宋体"/>
          <w:color w:val="auto"/>
          <w:szCs w:val="21"/>
          <w:highlight w:val="none"/>
        </w:rPr>
      </w:pPr>
      <w:r>
        <w:rPr>
          <w:rFonts w:hint="eastAsia" w:ascii="宋体" w:hAnsi="宋体"/>
          <w:color w:val="auto"/>
          <w:szCs w:val="21"/>
          <w:highlight w:val="none"/>
          <w:lang w:eastAsia="zh-CN"/>
        </w:rPr>
        <w:t>9</w:t>
      </w:r>
      <w:r>
        <w:rPr>
          <w:rFonts w:hint="eastAsia" w:ascii="宋体" w:hAnsi="宋体"/>
          <w:color w:val="auto"/>
          <w:szCs w:val="21"/>
          <w:highlight w:val="none"/>
        </w:rPr>
        <w:t xml:space="preserve">.2 </w:t>
      </w:r>
      <w:r>
        <w:rPr>
          <w:rFonts w:hint="eastAsia" w:ascii="宋体" w:hAnsi="宋体" w:eastAsia="宋体" w:cs="宋体"/>
          <w:color w:val="auto"/>
          <w:szCs w:val="15"/>
          <w:highlight w:val="none"/>
        </w:rPr>
        <w:t>乙方保证在交付的货物上不存在抵押权等担保物权。</w:t>
      </w:r>
    </w:p>
    <w:p w14:paraId="4E755870">
      <w:pPr>
        <w:autoSpaceDE w:val="0"/>
        <w:autoSpaceDN w:val="0"/>
        <w:adjustRightInd w:val="0"/>
        <w:snapToGrid w:val="0"/>
        <w:spacing w:before="0" w:line="400" w:lineRule="exact"/>
        <w:ind w:firstLine="420" w:firstLineChars="200"/>
        <w:jc w:val="left"/>
        <w:rPr>
          <w:rFonts w:ascii="宋体" w:hAnsi="宋体"/>
          <w:color w:val="auto"/>
          <w:szCs w:val="21"/>
          <w:highlight w:val="none"/>
        </w:rPr>
      </w:pPr>
      <w:r>
        <w:rPr>
          <w:rFonts w:hint="eastAsia" w:ascii="宋体" w:hAnsi="宋体"/>
          <w:color w:val="auto"/>
          <w:szCs w:val="21"/>
          <w:highlight w:val="none"/>
          <w:lang w:eastAsia="zh-CN"/>
        </w:rPr>
        <w:t>9</w:t>
      </w:r>
      <w:r>
        <w:rPr>
          <w:rFonts w:hint="eastAsia" w:ascii="宋体" w:hAnsi="宋体"/>
          <w:color w:val="auto"/>
          <w:szCs w:val="21"/>
          <w:highlight w:val="none"/>
        </w:rPr>
        <w:t>.3 如甲方使用</w:t>
      </w:r>
      <w:r>
        <w:rPr>
          <w:rFonts w:hint="eastAsia" w:ascii="宋体" w:hAnsi="宋体"/>
          <w:color w:val="auto"/>
          <w:szCs w:val="21"/>
          <w:highlight w:val="none"/>
          <w:lang w:val="en-US" w:eastAsia="zh-CN"/>
        </w:rPr>
        <w:t>上述</w:t>
      </w:r>
      <w:r>
        <w:rPr>
          <w:rFonts w:hint="eastAsia" w:ascii="宋体" w:hAnsi="宋体"/>
          <w:color w:val="auto"/>
          <w:szCs w:val="21"/>
          <w:highlight w:val="none"/>
        </w:rPr>
        <w:t>货物构成</w:t>
      </w:r>
      <w:r>
        <w:rPr>
          <w:rFonts w:hint="eastAsia" w:ascii="宋体" w:hAnsi="宋体"/>
          <w:color w:val="auto"/>
          <w:szCs w:val="21"/>
          <w:highlight w:val="none"/>
          <w:lang w:val="en-US" w:eastAsia="zh-CN"/>
        </w:rPr>
        <w:t>对第三人</w:t>
      </w:r>
      <w:r>
        <w:rPr>
          <w:rFonts w:hint="eastAsia" w:ascii="宋体" w:hAnsi="宋体"/>
          <w:color w:val="auto"/>
          <w:szCs w:val="21"/>
          <w:highlight w:val="none"/>
        </w:rPr>
        <w:t>侵权的，则由乙方承担全部责任。</w:t>
      </w:r>
    </w:p>
    <w:p w14:paraId="70E5E992">
      <w:pPr>
        <w:autoSpaceDE w:val="0"/>
        <w:autoSpaceDN w:val="0"/>
        <w:adjustRightInd w:val="0"/>
        <w:snapToGrid w:val="0"/>
        <w:spacing w:before="0" w:line="400" w:lineRule="exact"/>
        <w:jc w:val="left"/>
        <w:rPr>
          <w:rFonts w:ascii="宋体" w:hAnsi="宋体"/>
          <w:b/>
          <w:bCs/>
          <w:color w:val="auto"/>
          <w:sz w:val="24"/>
          <w:highlight w:val="none"/>
        </w:rPr>
      </w:pPr>
      <w:r>
        <w:rPr>
          <w:rFonts w:hint="eastAsia" w:ascii="宋体" w:hAnsi="宋体"/>
          <w:b/>
          <w:bCs/>
          <w:color w:val="auto"/>
          <w:sz w:val="24"/>
          <w:highlight w:val="none"/>
        </w:rPr>
        <w:t>1</w:t>
      </w:r>
      <w:r>
        <w:rPr>
          <w:rFonts w:hint="eastAsia" w:ascii="宋体" w:hAnsi="宋体"/>
          <w:b/>
          <w:bCs/>
          <w:color w:val="auto"/>
          <w:sz w:val="24"/>
          <w:highlight w:val="none"/>
          <w:lang w:eastAsia="zh-CN"/>
        </w:rPr>
        <w:t>0</w:t>
      </w:r>
      <w:r>
        <w:rPr>
          <w:rFonts w:hint="eastAsia" w:ascii="宋体" w:hAnsi="宋体"/>
          <w:b/>
          <w:bCs/>
          <w:color w:val="auto"/>
          <w:sz w:val="24"/>
          <w:highlight w:val="none"/>
        </w:rPr>
        <w:t>.</w:t>
      </w:r>
      <w:r>
        <w:rPr>
          <w:rFonts w:hint="eastAsia" w:ascii="宋体" w:hAnsi="宋体"/>
          <w:b/>
          <w:bCs/>
          <w:color w:val="auto"/>
          <w:sz w:val="24"/>
          <w:highlight w:val="none"/>
          <w:lang w:val="en-US" w:eastAsia="zh-CN"/>
        </w:rPr>
        <w:t xml:space="preserve"> </w:t>
      </w:r>
      <w:r>
        <w:rPr>
          <w:rFonts w:hint="eastAsia" w:ascii="宋体" w:hAnsi="宋体"/>
          <w:b/>
          <w:bCs/>
          <w:color w:val="auto"/>
          <w:sz w:val="24"/>
          <w:highlight w:val="none"/>
        </w:rPr>
        <w:t>知识产权保护</w:t>
      </w:r>
    </w:p>
    <w:p w14:paraId="47A51B53">
      <w:pPr>
        <w:autoSpaceDE w:val="0"/>
        <w:autoSpaceDN w:val="0"/>
        <w:adjustRightInd w:val="0"/>
        <w:snapToGrid w:val="0"/>
        <w:spacing w:before="0" w:line="400" w:lineRule="exact"/>
        <w:ind w:firstLine="420" w:firstLineChars="200"/>
        <w:jc w:val="left"/>
        <w:rPr>
          <w:rFonts w:ascii="宋体" w:hAnsi="宋体"/>
          <w:color w:val="auto"/>
          <w:szCs w:val="21"/>
          <w:highlight w:val="none"/>
        </w:rPr>
      </w:pPr>
      <w:r>
        <w:rPr>
          <w:rFonts w:hint="eastAsia" w:ascii="宋体" w:hAnsi="宋体"/>
          <w:color w:val="auto"/>
          <w:szCs w:val="21"/>
          <w:highlight w:val="none"/>
        </w:rPr>
        <w:t>1</w:t>
      </w:r>
      <w:r>
        <w:rPr>
          <w:rFonts w:hint="eastAsia" w:ascii="宋体" w:hAnsi="宋体"/>
          <w:color w:val="auto"/>
          <w:szCs w:val="21"/>
          <w:highlight w:val="none"/>
          <w:lang w:eastAsia="zh-CN"/>
        </w:rPr>
        <w:t>0</w:t>
      </w:r>
      <w:r>
        <w:rPr>
          <w:rFonts w:hint="eastAsia" w:ascii="宋体" w:hAnsi="宋体"/>
          <w:color w:val="auto"/>
          <w:szCs w:val="21"/>
          <w:highlight w:val="none"/>
        </w:rPr>
        <w:t>.1 乙方对其所销售的货物应当享有知识产权或经权利人合法授权，保证没有侵犯任何第三人的知识产权等权利。</w:t>
      </w:r>
      <w:bookmarkStart w:id="403" w:name="_Hlk163047038"/>
      <w:r>
        <w:rPr>
          <w:rFonts w:hint="eastAsia" w:ascii="宋体" w:hAnsi="宋体" w:eastAsia="宋体" w:cs="宋体"/>
          <w:color w:val="auto"/>
          <w:szCs w:val="15"/>
          <w:highlight w:val="none"/>
        </w:rPr>
        <w:t>因违反前述约定对第三人构成侵权的，应当由乙方向第三人承担法律责任；甲方依法向第三人赔偿后，有权向乙方追偿。甲方有其他损失的，乙方应当赔偿</w:t>
      </w:r>
      <w:bookmarkEnd w:id="403"/>
      <w:r>
        <w:rPr>
          <w:rFonts w:hint="eastAsia" w:ascii="宋体" w:hAnsi="宋体"/>
          <w:color w:val="auto"/>
          <w:szCs w:val="21"/>
          <w:highlight w:val="none"/>
        </w:rPr>
        <w:t>。</w:t>
      </w:r>
    </w:p>
    <w:p w14:paraId="42A68CB4">
      <w:pPr>
        <w:autoSpaceDE w:val="0"/>
        <w:autoSpaceDN w:val="0"/>
        <w:adjustRightInd w:val="0"/>
        <w:snapToGrid w:val="0"/>
        <w:spacing w:before="0" w:line="400" w:lineRule="exact"/>
        <w:jc w:val="left"/>
        <w:rPr>
          <w:rFonts w:ascii="宋体" w:hAnsi="宋体"/>
          <w:b/>
          <w:bCs/>
          <w:color w:val="auto"/>
          <w:sz w:val="24"/>
          <w:highlight w:val="none"/>
        </w:rPr>
      </w:pPr>
      <w:r>
        <w:rPr>
          <w:rFonts w:hint="eastAsia" w:ascii="宋体" w:hAnsi="宋体"/>
          <w:b/>
          <w:bCs/>
          <w:color w:val="auto"/>
          <w:sz w:val="24"/>
          <w:highlight w:val="none"/>
        </w:rPr>
        <w:t>1</w:t>
      </w:r>
      <w:r>
        <w:rPr>
          <w:rFonts w:hint="eastAsia" w:ascii="宋体" w:hAnsi="宋体"/>
          <w:b/>
          <w:bCs/>
          <w:color w:val="auto"/>
          <w:sz w:val="24"/>
          <w:highlight w:val="none"/>
          <w:lang w:eastAsia="zh-CN"/>
        </w:rPr>
        <w:t>1</w:t>
      </w:r>
      <w:r>
        <w:rPr>
          <w:rFonts w:hint="eastAsia" w:ascii="宋体" w:hAnsi="宋体"/>
          <w:b/>
          <w:bCs/>
          <w:color w:val="auto"/>
          <w:sz w:val="24"/>
          <w:highlight w:val="none"/>
        </w:rPr>
        <w:t>.</w:t>
      </w:r>
      <w:r>
        <w:rPr>
          <w:rFonts w:hint="eastAsia" w:ascii="宋体" w:hAnsi="宋体"/>
          <w:b/>
          <w:bCs/>
          <w:color w:val="auto"/>
          <w:sz w:val="24"/>
          <w:highlight w:val="none"/>
          <w:lang w:val="en-US" w:eastAsia="zh-CN"/>
        </w:rPr>
        <w:t xml:space="preserve"> </w:t>
      </w:r>
      <w:r>
        <w:rPr>
          <w:rFonts w:hint="eastAsia" w:ascii="宋体" w:hAnsi="宋体"/>
          <w:b/>
          <w:bCs/>
          <w:color w:val="auto"/>
          <w:sz w:val="24"/>
          <w:highlight w:val="none"/>
        </w:rPr>
        <w:t>保密义务</w:t>
      </w:r>
    </w:p>
    <w:p w14:paraId="32ADA3C9">
      <w:pPr>
        <w:autoSpaceDE w:val="0"/>
        <w:autoSpaceDN w:val="0"/>
        <w:adjustRightInd w:val="0"/>
        <w:snapToGrid w:val="0"/>
        <w:spacing w:before="0" w:line="400" w:lineRule="exact"/>
        <w:ind w:firstLine="420" w:firstLineChars="200"/>
        <w:jc w:val="left"/>
        <w:rPr>
          <w:rFonts w:hint="eastAsia" w:ascii="宋体" w:hAnsi="宋体" w:eastAsia="宋体" w:cs="宋体"/>
          <w:color w:val="auto"/>
          <w:szCs w:val="15"/>
          <w:highlight w:val="none"/>
        </w:rPr>
      </w:pPr>
      <w:r>
        <w:rPr>
          <w:rFonts w:hint="eastAsia" w:ascii="宋体" w:hAnsi="宋体" w:cs="宋体"/>
          <w:color w:val="auto"/>
          <w:szCs w:val="15"/>
          <w:highlight w:val="none"/>
          <w:lang w:val="en-US" w:eastAsia="zh-CN"/>
        </w:rPr>
        <w:t xml:space="preserve">11.1 </w:t>
      </w:r>
      <w:r>
        <w:rPr>
          <w:rFonts w:hint="eastAsia" w:ascii="宋体" w:hAnsi="宋体" w:eastAsia="宋体" w:cs="宋体"/>
          <w:color w:val="auto"/>
          <w:szCs w:val="15"/>
          <w:highlight w:val="none"/>
        </w:rPr>
        <w:t>甲、乙双方</w:t>
      </w:r>
      <w:r>
        <w:rPr>
          <w:rFonts w:hint="eastAsia" w:ascii="宋体" w:hAnsi="宋体" w:cs="宋体"/>
          <w:color w:val="auto"/>
          <w:szCs w:val="15"/>
          <w:highlight w:val="none"/>
          <w:lang w:eastAsia="zh-CN"/>
        </w:rPr>
        <w:t>对</w:t>
      </w:r>
      <w:r>
        <w:rPr>
          <w:rFonts w:hint="eastAsia" w:ascii="宋体" w:hAnsi="宋体" w:eastAsia="宋体" w:cs="宋体"/>
          <w:color w:val="auto"/>
          <w:szCs w:val="15"/>
          <w:highlight w:val="none"/>
        </w:rPr>
        <w:t>采购和合同履行过程中所获悉的</w:t>
      </w:r>
      <w:r>
        <w:rPr>
          <w:rFonts w:hint="eastAsia" w:ascii="宋体" w:hAnsi="宋体" w:cs="宋体"/>
          <w:color w:val="auto"/>
          <w:szCs w:val="15"/>
          <w:highlight w:val="none"/>
          <w:lang w:eastAsia="zh-CN"/>
        </w:rPr>
        <w:t>国家秘密、工作秘密、</w:t>
      </w:r>
      <w:r>
        <w:rPr>
          <w:rFonts w:hint="eastAsia" w:ascii="宋体" w:hAnsi="宋体" w:eastAsia="宋体" w:cs="宋体"/>
          <w:color w:val="auto"/>
          <w:szCs w:val="15"/>
          <w:highlight w:val="none"/>
        </w:rPr>
        <w:t>商业秘密或者其他应当保密的信息，均有保密义务</w:t>
      </w:r>
      <w:r>
        <w:rPr>
          <w:rFonts w:hint="eastAsia" w:ascii="宋体" w:hAnsi="宋体" w:cs="宋体"/>
          <w:color w:val="auto"/>
          <w:szCs w:val="15"/>
          <w:highlight w:val="none"/>
          <w:lang w:eastAsia="zh-CN"/>
        </w:rPr>
        <w:t>且不受合同有效期所限，直至该信息成为公开信息</w:t>
      </w:r>
      <w:r>
        <w:rPr>
          <w:rFonts w:hint="eastAsia" w:ascii="宋体" w:hAnsi="宋体" w:eastAsia="宋体" w:cs="宋体"/>
          <w:color w:val="auto"/>
          <w:szCs w:val="15"/>
          <w:highlight w:val="none"/>
        </w:rPr>
        <w:t>。泄露、不正当地使用</w:t>
      </w:r>
      <w:r>
        <w:rPr>
          <w:rFonts w:hint="eastAsia" w:ascii="宋体" w:hAnsi="宋体" w:cs="宋体"/>
          <w:color w:val="auto"/>
          <w:szCs w:val="15"/>
          <w:highlight w:val="none"/>
          <w:lang w:eastAsia="zh-CN"/>
        </w:rPr>
        <w:t>国家秘密、工作秘密、</w:t>
      </w:r>
      <w:r>
        <w:rPr>
          <w:rFonts w:hint="eastAsia" w:ascii="宋体" w:hAnsi="宋体" w:eastAsia="宋体" w:cs="宋体"/>
          <w:color w:val="auto"/>
          <w:szCs w:val="15"/>
          <w:highlight w:val="none"/>
        </w:rPr>
        <w:t>商业秘密或者</w:t>
      </w:r>
      <w:r>
        <w:rPr>
          <w:rFonts w:hint="eastAsia" w:ascii="宋体" w:hAnsi="宋体" w:cs="宋体"/>
          <w:color w:val="auto"/>
          <w:szCs w:val="15"/>
          <w:highlight w:val="none"/>
          <w:lang w:eastAsia="zh-CN"/>
        </w:rPr>
        <w:t>其他应当保密的</w:t>
      </w:r>
      <w:r>
        <w:rPr>
          <w:rFonts w:hint="eastAsia" w:ascii="宋体" w:hAnsi="宋体" w:eastAsia="宋体" w:cs="宋体"/>
          <w:color w:val="auto"/>
          <w:szCs w:val="15"/>
          <w:highlight w:val="none"/>
        </w:rPr>
        <w:t>信息，应当承担</w:t>
      </w:r>
      <w:r>
        <w:rPr>
          <w:rFonts w:hint="eastAsia" w:ascii="宋体" w:hAnsi="宋体" w:cs="宋体"/>
          <w:color w:val="auto"/>
          <w:szCs w:val="15"/>
          <w:highlight w:val="none"/>
          <w:lang w:eastAsia="zh-CN"/>
        </w:rPr>
        <w:t>相应</w:t>
      </w:r>
      <w:r>
        <w:rPr>
          <w:rFonts w:hint="eastAsia" w:ascii="宋体" w:hAnsi="宋体" w:eastAsia="宋体" w:cs="宋体"/>
          <w:color w:val="auto"/>
          <w:szCs w:val="15"/>
          <w:highlight w:val="none"/>
        </w:rPr>
        <w:t>责任。其他应当保密的信息由双方在</w:t>
      </w:r>
      <w:r>
        <w:rPr>
          <w:rFonts w:hint="eastAsia" w:ascii="宋体" w:hAnsi="宋体" w:eastAsia="宋体" w:cs="宋体"/>
          <w:b/>
          <w:bCs/>
          <w:color w:val="auto"/>
          <w:szCs w:val="15"/>
          <w:highlight w:val="none"/>
        </w:rPr>
        <w:t>【政府采购合同专用条款】</w:t>
      </w:r>
      <w:r>
        <w:rPr>
          <w:rFonts w:hint="eastAsia" w:ascii="宋体" w:hAnsi="宋体" w:eastAsia="宋体" w:cs="宋体"/>
          <w:color w:val="auto"/>
          <w:szCs w:val="15"/>
          <w:highlight w:val="none"/>
        </w:rPr>
        <w:t>中约定。</w:t>
      </w:r>
    </w:p>
    <w:p w14:paraId="0C4C23D6">
      <w:pPr>
        <w:autoSpaceDE w:val="0"/>
        <w:autoSpaceDN w:val="0"/>
        <w:adjustRightInd w:val="0"/>
        <w:snapToGrid w:val="0"/>
        <w:spacing w:before="0" w:line="400" w:lineRule="exact"/>
        <w:jc w:val="left"/>
        <w:rPr>
          <w:rFonts w:ascii="宋体" w:hAnsi="宋体"/>
          <w:b/>
          <w:bCs/>
          <w:color w:val="auto"/>
          <w:sz w:val="24"/>
          <w:highlight w:val="none"/>
        </w:rPr>
      </w:pPr>
      <w:r>
        <w:rPr>
          <w:rFonts w:hint="eastAsia" w:ascii="宋体" w:hAnsi="宋体"/>
          <w:b/>
          <w:bCs/>
          <w:color w:val="auto"/>
          <w:sz w:val="24"/>
          <w:highlight w:val="none"/>
        </w:rPr>
        <w:t>1</w:t>
      </w:r>
      <w:r>
        <w:rPr>
          <w:rFonts w:hint="eastAsia" w:ascii="宋体" w:hAnsi="宋体"/>
          <w:b/>
          <w:bCs/>
          <w:color w:val="auto"/>
          <w:sz w:val="24"/>
          <w:highlight w:val="none"/>
          <w:lang w:eastAsia="zh-CN"/>
        </w:rPr>
        <w:t>2</w:t>
      </w:r>
      <w:r>
        <w:rPr>
          <w:rFonts w:hint="eastAsia" w:ascii="宋体" w:hAnsi="宋体"/>
          <w:b/>
          <w:bCs/>
          <w:color w:val="auto"/>
          <w:sz w:val="24"/>
          <w:highlight w:val="none"/>
        </w:rPr>
        <w:t>.</w:t>
      </w:r>
      <w:r>
        <w:rPr>
          <w:rFonts w:hint="eastAsia" w:ascii="宋体" w:hAnsi="宋体"/>
          <w:b/>
          <w:bCs/>
          <w:color w:val="auto"/>
          <w:sz w:val="24"/>
          <w:highlight w:val="none"/>
          <w:lang w:val="en-US" w:eastAsia="zh-CN"/>
        </w:rPr>
        <w:t xml:space="preserve"> </w:t>
      </w:r>
      <w:r>
        <w:rPr>
          <w:rFonts w:hint="eastAsia" w:ascii="宋体" w:hAnsi="宋体"/>
          <w:b/>
          <w:bCs/>
          <w:color w:val="auto"/>
          <w:sz w:val="24"/>
          <w:highlight w:val="none"/>
        </w:rPr>
        <w:t>合同价款支付</w:t>
      </w:r>
    </w:p>
    <w:p w14:paraId="7478E65B">
      <w:pPr>
        <w:autoSpaceDE/>
        <w:autoSpaceDN/>
        <w:adjustRightInd w:val="0"/>
        <w:snapToGrid w:val="0"/>
        <w:spacing w:before="0" w:line="400" w:lineRule="exact"/>
        <w:ind w:firstLine="420" w:firstLineChars="200"/>
        <w:jc w:val="left"/>
        <w:rPr>
          <w:rFonts w:hint="eastAsia" w:ascii="宋体" w:hAnsi="宋体" w:eastAsia="宋体"/>
          <w:color w:val="auto"/>
          <w:szCs w:val="21"/>
          <w:highlight w:val="none"/>
          <w:lang w:eastAsia="zh-CN"/>
        </w:rPr>
      </w:pPr>
      <w:r>
        <w:rPr>
          <w:rFonts w:hint="eastAsia" w:ascii="宋体" w:hAnsi="宋体"/>
          <w:color w:val="auto"/>
          <w:szCs w:val="21"/>
          <w:highlight w:val="none"/>
        </w:rPr>
        <w:t>1</w:t>
      </w:r>
      <w:r>
        <w:rPr>
          <w:rFonts w:hint="eastAsia" w:ascii="宋体" w:hAnsi="宋体"/>
          <w:color w:val="auto"/>
          <w:szCs w:val="21"/>
          <w:highlight w:val="none"/>
          <w:lang w:eastAsia="zh-CN"/>
        </w:rPr>
        <w:t>2</w:t>
      </w:r>
      <w:r>
        <w:rPr>
          <w:rFonts w:hint="eastAsia" w:ascii="宋体" w:hAnsi="宋体"/>
          <w:color w:val="auto"/>
          <w:szCs w:val="21"/>
          <w:highlight w:val="none"/>
        </w:rPr>
        <w:t xml:space="preserve">.1 </w:t>
      </w:r>
      <w:r>
        <w:rPr>
          <w:rFonts w:hint="eastAsia" w:ascii="宋体" w:hAnsi="宋体"/>
          <w:color w:val="auto"/>
          <w:szCs w:val="21"/>
          <w:highlight w:val="none"/>
          <w:lang w:eastAsia="zh-CN"/>
        </w:rPr>
        <w:t>合同价款支付</w:t>
      </w:r>
      <w:r>
        <w:rPr>
          <w:rFonts w:hint="eastAsia" w:ascii="宋体" w:hAnsi="宋体"/>
          <w:color w:val="auto"/>
          <w:szCs w:val="21"/>
          <w:highlight w:val="none"/>
        </w:rPr>
        <w:t>按照国库集中支付</w:t>
      </w:r>
      <w:r>
        <w:rPr>
          <w:rFonts w:hint="eastAsia" w:ascii="宋体" w:hAnsi="宋体"/>
          <w:color w:val="auto"/>
          <w:szCs w:val="21"/>
          <w:highlight w:val="none"/>
          <w:lang w:eastAsia="zh-CN"/>
        </w:rPr>
        <w:t>制度及财政管理相关</w:t>
      </w:r>
      <w:r>
        <w:rPr>
          <w:rFonts w:hint="eastAsia" w:ascii="宋体" w:hAnsi="宋体"/>
          <w:color w:val="auto"/>
          <w:szCs w:val="21"/>
          <w:highlight w:val="none"/>
        </w:rPr>
        <w:t>规定执行。</w:t>
      </w:r>
    </w:p>
    <w:p w14:paraId="1998DD6F">
      <w:pPr>
        <w:pStyle w:val="5"/>
        <w:spacing w:line="400" w:lineRule="exact"/>
        <w:ind w:firstLine="420" w:firstLineChars="200"/>
        <w:rPr>
          <w:rFonts w:hint="eastAsia" w:eastAsia="宋体"/>
          <w:color w:val="auto"/>
          <w:highlight w:val="none"/>
          <w:lang w:eastAsia="zh-CN"/>
        </w:rPr>
      </w:pPr>
      <w:r>
        <w:rPr>
          <w:rFonts w:hint="eastAsia" w:ascii="宋体" w:hAnsi="宋体" w:cs="Times New Roman"/>
          <w:b w:val="0"/>
          <w:bCs w:val="0"/>
          <w:color w:val="auto"/>
          <w:sz w:val="21"/>
          <w:szCs w:val="21"/>
          <w:highlight w:val="none"/>
          <w:lang w:val="en-US" w:eastAsia="zh-CN"/>
        </w:rPr>
        <w:t xml:space="preserve">12.2 </w:t>
      </w:r>
      <w:r>
        <w:rPr>
          <w:rFonts w:hint="eastAsia" w:ascii="宋体" w:hAnsi="宋体" w:eastAsia="宋体" w:cs="Times New Roman"/>
          <w:b w:val="0"/>
          <w:bCs w:val="0"/>
          <w:color w:val="auto"/>
          <w:kern w:val="2"/>
          <w:sz w:val="21"/>
          <w:szCs w:val="21"/>
          <w:highlight w:val="none"/>
        </w:rPr>
        <w:t>对于满足合同约定支付条件的，</w:t>
      </w:r>
      <w:r>
        <w:rPr>
          <w:rFonts w:hint="eastAsia" w:ascii="宋体" w:hAnsi="宋体" w:eastAsia="宋体" w:cs="Times New Roman"/>
          <w:b w:val="0"/>
          <w:bCs w:val="0"/>
          <w:color w:val="auto"/>
          <w:kern w:val="2"/>
          <w:sz w:val="21"/>
          <w:szCs w:val="21"/>
          <w:highlight w:val="none"/>
          <w:lang w:val="en-US" w:eastAsia="zh-CN"/>
        </w:rPr>
        <w:t>甲方</w:t>
      </w:r>
      <w:r>
        <w:rPr>
          <w:rFonts w:hint="eastAsia" w:ascii="宋体" w:hAnsi="宋体" w:eastAsia="宋体" w:cs="Times New Roman"/>
          <w:b w:val="0"/>
          <w:bCs w:val="0"/>
          <w:i w:val="0"/>
          <w:iCs w:val="0"/>
          <w:caps w:val="0"/>
          <w:color w:val="auto"/>
          <w:spacing w:val="0"/>
          <w:sz w:val="21"/>
          <w:szCs w:val="21"/>
          <w:highlight w:val="none"/>
          <w:shd w:val="clear"/>
          <w:vertAlign w:val="baseline"/>
        </w:rPr>
        <w:t>原则上应当自收到发票后10个工作日内</w:t>
      </w:r>
      <w:r>
        <w:rPr>
          <w:rFonts w:hint="eastAsia" w:ascii="宋体" w:hAnsi="宋体" w:eastAsia="宋体" w:cs="Times New Roman"/>
          <w:b w:val="0"/>
          <w:bCs w:val="0"/>
          <w:color w:val="auto"/>
          <w:kern w:val="2"/>
          <w:sz w:val="21"/>
          <w:szCs w:val="21"/>
          <w:highlight w:val="none"/>
        </w:rPr>
        <w:t>将资金支付到合同约定的</w:t>
      </w:r>
      <w:r>
        <w:rPr>
          <w:rFonts w:hint="eastAsia" w:ascii="宋体" w:hAnsi="宋体" w:cs="Times New Roman"/>
          <w:b w:val="0"/>
          <w:bCs w:val="0"/>
          <w:color w:val="auto"/>
          <w:kern w:val="2"/>
          <w:sz w:val="21"/>
          <w:szCs w:val="21"/>
          <w:highlight w:val="none"/>
          <w:lang w:eastAsia="zh-CN"/>
        </w:rPr>
        <w:t>乙方</w:t>
      </w:r>
      <w:r>
        <w:rPr>
          <w:rFonts w:hint="eastAsia" w:ascii="宋体" w:hAnsi="宋体" w:eastAsia="宋体" w:cs="Times New Roman"/>
          <w:b w:val="0"/>
          <w:bCs w:val="0"/>
          <w:color w:val="auto"/>
          <w:kern w:val="2"/>
          <w:sz w:val="21"/>
          <w:szCs w:val="21"/>
          <w:highlight w:val="none"/>
        </w:rPr>
        <w:t>账户，不得以机构变动、人员更替、政策调整等为由迟延付款，不得将采购文件和合同中未规定的义务作为向</w:t>
      </w:r>
      <w:r>
        <w:rPr>
          <w:rFonts w:hint="eastAsia" w:ascii="宋体" w:hAnsi="宋体" w:eastAsia="宋体" w:cs="Times New Roman"/>
          <w:b w:val="0"/>
          <w:bCs w:val="0"/>
          <w:color w:val="auto"/>
          <w:kern w:val="2"/>
          <w:sz w:val="21"/>
          <w:szCs w:val="21"/>
          <w:highlight w:val="none"/>
          <w:lang w:val="en-US" w:eastAsia="zh-CN"/>
        </w:rPr>
        <w:t>乙方</w:t>
      </w:r>
      <w:r>
        <w:rPr>
          <w:rFonts w:hint="eastAsia" w:ascii="宋体" w:hAnsi="宋体" w:eastAsia="宋体" w:cs="Times New Roman"/>
          <w:b w:val="0"/>
          <w:bCs w:val="0"/>
          <w:color w:val="auto"/>
          <w:kern w:val="2"/>
          <w:sz w:val="21"/>
          <w:szCs w:val="21"/>
          <w:highlight w:val="none"/>
        </w:rPr>
        <w:t>付款的条件。具体合同价款支付时间在【</w:t>
      </w:r>
      <w:r>
        <w:rPr>
          <w:rFonts w:hint="eastAsia" w:ascii="宋体" w:hAnsi="宋体" w:eastAsia="宋体" w:cs="Times New Roman"/>
          <w:b/>
          <w:bCs/>
          <w:color w:val="auto"/>
          <w:kern w:val="2"/>
          <w:sz w:val="21"/>
          <w:szCs w:val="21"/>
          <w:highlight w:val="none"/>
        </w:rPr>
        <w:t>政府采购合同专用条款</w:t>
      </w:r>
      <w:r>
        <w:rPr>
          <w:rFonts w:hint="eastAsia" w:ascii="宋体" w:hAnsi="宋体" w:eastAsia="宋体" w:cs="Times New Roman"/>
          <w:b w:val="0"/>
          <w:bCs w:val="0"/>
          <w:color w:val="auto"/>
          <w:kern w:val="2"/>
          <w:sz w:val="21"/>
          <w:szCs w:val="21"/>
          <w:highlight w:val="none"/>
        </w:rPr>
        <w:t>】中</w:t>
      </w:r>
      <w:r>
        <w:rPr>
          <w:rFonts w:hint="eastAsia" w:ascii="宋体" w:hAnsi="宋体" w:cs="Times New Roman"/>
          <w:b w:val="0"/>
          <w:bCs w:val="0"/>
          <w:color w:val="auto"/>
          <w:kern w:val="2"/>
          <w:sz w:val="21"/>
          <w:szCs w:val="21"/>
          <w:highlight w:val="none"/>
          <w:lang w:eastAsia="zh-CN"/>
        </w:rPr>
        <w:t>约</w:t>
      </w:r>
      <w:r>
        <w:rPr>
          <w:rFonts w:hint="eastAsia" w:ascii="宋体" w:hAnsi="宋体" w:eastAsia="宋体" w:cs="Times New Roman"/>
          <w:b w:val="0"/>
          <w:bCs w:val="0"/>
          <w:color w:val="auto"/>
          <w:kern w:val="2"/>
          <w:sz w:val="21"/>
          <w:szCs w:val="21"/>
          <w:highlight w:val="none"/>
        </w:rPr>
        <w:t>定。</w:t>
      </w:r>
    </w:p>
    <w:p w14:paraId="3597E69B">
      <w:pPr>
        <w:pStyle w:val="26"/>
        <w:spacing w:after="0" w:line="400" w:lineRule="exact"/>
        <w:rPr>
          <w:rFonts w:ascii="宋体" w:hAnsi="宋体"/>
          <w:b/>
          <w:bCs/>
          <w:color w:val="auto"/>
          <w:sz w:val="24"/>
          <w:szCs w:val="24"/>
          <w:highlight w:val="none"/>
        </w:rPr>
      </w:pPr>
      <w:r>
        <w:rPr>
          <w:rFonts w:hint="eastAsia" w:ascii="宋体" w:hAnsi="宋体"/>
          <w:b/>
          <w:bCs/>
          <w:color w:val="auto"/>
          <w:sz w:val="24"/>
          <w:szCs w:val="24"/>
          <w:highlight w:val="none"/>
        </w:rPr>
        <w:t>1</w:t>
      </w:r>
      <w:r>
        <w:rPr>
          <w:rFonts w:hint="eastAsia" w:ascii="宋体" w:hAnsi="宋体"/>
          <w:b/>
          <w:bCs/>
          <w:color w:val="auto"/>
          <w:sz w:val="24"/>
          <w:szCs w:val="24"/>
          <w:highlight w:val="none"/>
          <w:lang w:eastAsia="zh-CN"/>
        </w:rPr>
        <w:t>3</w:t>
      </w:r>
      <w:r>
        <w:rPr>
          <w:rFonts w:hint="eastAsia" w:ascii="宋体" w:hAnsi="宋体"/>
          <w:b/>
          <w:bCs/>
          <w:color w:val="auto"/>
          <w:sz w:val="24"/>
          <w:szCs w:val="24"/>
          <w:highlight w:val="none"/>
        </w:rPr>
        <w:t>.</w:t>
      </w:r>
      <w:r>
        <w:rPr>
          <w:rFonts w:hint="eastAsia" w:ascii="宋体" w:hAnsi="宋体"/>
          <w:b/>
          <w:bCs/>
          <w:color w:val="auto"/>
          <w:sz w:val="24"/>
          <w:szCs w:val="24"/>
          <w:highlight w:val="none"/>
          <w:lang w:val="en-US" w:eastAsia="zh-CN"/>
        </w:rPr>
        <w:t xml:space="preserve"> </w:t>
      </w:r>
      <w:r>
        <w:rPr>
          <w:rFonts w:hint="eastAsia" w:ascii="宋体" w:hAnsi="宋体"/>
          <w:b/>
          <w:bCs/>
          <w:color w:val="auto"/>
          <w:sz w:val="24"/>
          <w:szCs w:val="24"/>
          <w:highlight w:val="none"/>
        </w:rPr>
        <w:t>履约保证金</w:t>
      </w:r>
    </w:p>
    <w:p w14:paraId="458E152C">
      <w:pPr>
        <w:adjustRightInd w:val="0"/>
        <w:snapToGrid w:val="0"/>
        <w:spacing w:before="0" w:line="400" w:lineRule="exact"/>
        <w:ind w:firstLine="420" w:firstLineChars="200"/>
        <w:jc w:val="left"/>
        <w:rPr>
          <w:rFonts w:hint="eastAsia" w:ascii="宋体" w:hAnsi="宋体"/>
          <w:color w:val="auto"/>
          <w:szCs w:val="21"/>
          <w:highlight w:val="none"/>
        </w:rPr>
      </w:pPr>
      <w:r>
        <w:rPr>
          <w:rFonts w:hint="eastAsia" w:ascii="宋体" w:hAnsi="宋体"/>
          <w:color w:val="auto"/>
          <w:szCs w:val="21"/>
          <w:highlight w:val="none"/>
        </w:rPr>
        <w:t>1</w:t>
      </w:r>
      <w:r>
        <w:rPr>
          <w:rFonts w:hint="eastAsia" w:ascii="宋体" w:hAnsi="宋体"/>
          <w:color w:val="auto"/>
          <w:szCs w:val="21"/>
          <w:highlight w:val="none"/>
          <w:lang w:eastAsia="zh-CN"/>
        </w:rPr>
        <w:t>3</w:t>
      </w:r>
      <w:r>
        <w:rPr>
          <w:rFonts w:hint="eastAsia" w:ascii="宋体" w:hAnsi="宋体"/>
          <w:color w:val="auto"/>
          <w:szCs w:val="21"/>
          <w:highlight w:val="none"/>
        </w:rPr>
        <w:t xml:space="preserve">.1 </w:t>
      </w:r>
      <w:r>
        <w:rPr>
          <w:rFonts w:hint="eastAsia" w:ascii="宋体" w:hAnsi="宋体" w:eastAsia="宋体" w:cs="宋体"/>
          <w:color w:val="auto"/>
          <w:szCs w:val="15"/>
          <w:highlight w:val="none"/>
        </w:rPr>
        <w:t>乙方应当以支票、汇票、本票或者金融机构、担保机构出具的保函等非现金形式提交。</w:t>
      </w:r>
    </w:p>
    <w:p w14:paraId="1A1C2C07">
      <w:pPr>
        <w:adjustRightInd w:val="0"/>
        <w:snapToGrid w:val="0"/>
        <w:spacing w:before="0" w:line="400" w:lineRule="exact"/>
        <w:ind w:firstLine="420" w:firstLineChars="200"/>
        <w:jc w:val="left"/>
        <w:rPr>
          <w:rFonts w:hint="eastAsia" w:ascii="宋体" w:hAnsi="宋体"/>
          <w:color w:val="auto"/>
          <w:szCs w:val="21"/>
          <w:highlight w:val="none"/>
        </w:rPr>
      </w:pPr>
      <w:r>
        <w:rPr>
          <w:rFonts w:hint="eastAsia" w:ascii="宋体" w:hAnsi="宋体"/>
          <w:color w:val="auto"/>
          <w:szCs w:val="21"/>
          <w:highlight w:val="none"/>
        </w:rPr>
        <w:t>1</w:t>
      </w:r>
      <w:r>
        <w:rPr>
          <w:rFonts w:hint="eastAsia" w:ascii="宋体" w:hAnsi="宋体"/>
          <w:color w:val="auto"/>
          <w:szCs w:val="21"/>
          <w:highlight w:val="none"/>
          <w:lang w:eastAsia="zh-CN"/>
        </w:rPr>
        <w:t>3</w:t>
      </w:r>
      <w:r>
        <w:rPr>
          <w:rFonts w:hint="eastAsia" w:ascii="宋体" w:hAnsi="宋体"/>
          <w:color w:val="auto"/>
          <w:szCs w:val="21"/>
          <w:highlight w:val="none"/>
        </w:rPr>
        <w:t>.2 如果乙方</w:t>
      </w:r>
      <w:r>
        <w:rPr>
          <w:rFonts w:hint="eastAsia" w:ascii="宋体" w:hAnsi="宋体"/>
          <w:color w:val="auto"/>
          <w:szCs w:val="21"/>
          <w:highlight w:val="none"/>
          <w:lang w:eastAsia="zh-CN"/>
        </w:rPr>
        <w:t>出现</w:t>
      </w:r>
      <w:r>
        <w:rPr>
          <w:rFonts w:hint="eastAsia" w:ascii="宋体" w:hAnsi="宋体" w:eastAsia="宋体" w:cs="宋体"/>
          <w:b/>
          <w:bCs/>
          <w:color w:val="auto"/>
          <w:szCs w:val="15"/>
          <w:highlight w:val="none"/>
        </w:rPr>
        <w:t>【政府采购合同专用条款】</w:t>
      </w:r>
      <w:r>
        <w:rPr>
          <w:rFonts w:hint="eastAsia" w:ascii="宋体" w:hAnsi="宋体" w:cs="宋体"/>
          <w:b w:val="0"/>
          <w:bCs w:val="0"/>
          <w:color w:val="auto"/>
          <w:szCs w:val="15"/>
          <w:highlight w:val="none"/>
          <w:lang w:eastAsia="zh-CN"/>
        </w:rPr>
        <w:t>约定情形的</w:t>
      </w:r>
      <w:r>
        <w:rPr>
          <w:rFonts w:hint="eastAsia" w:ascii="宋体" w:hAnsi="宋体"/>
          <w:color w:val="auto"/>
          <w:szCs w:val="21"/>
          <w:highlight w:val="none"/>
        </w:rPr>
        <w:t>，履约保证金不予退还；如果乙方未能按合同约定全面履行义务，甲方有权从履约保证金中取得补偿或赔偿，</w:t>
      </w:r>
      <w:r>
        <w:rPr>
          <w:rFonts w:hint="eastAsia" w:ascii="宋体" w:hAnsi="宋体"/>
          <w:color w:val="auto"/>
          <w:szCs w:val="21"/>
          <w:highlight w:val="none"/>
          <w:lang w:eastAsia="zh-CN"/>
        </w:rPr>
        <w:t>且</w:t>
      </w:r>
      <w:r>
        <w:rPr>
          <w:rFonts w:hint="eastAsia" w:ascii="宋体" w:hAnsi="宋体"/>
          <w:color w:val="auto"/>
          <w:szCs w:val="21"/>
          <w:highlight w:val="none"/>
        </w:rPr>
        <w:t>不影响甲方要求乙方承担合同约定的超过履约保证金的违约责任的权利。</w:t>
      </w:r>
    </w:p>
    <w:p w14:paraId="6FCB8157">
      <w:pPr>
        <w:spacing w:line="400" w:lineRule="exact"/>
        <w:ind w:firstLine="420"/>
        <w:rPr>
          <w:color w:val="auto"/>
          <w:highlight w:val="none"/>
        </w:rPr>
      </w:pPr>
      <w:r>
        <w:rPr>
          <w:rFonts w:hint="eastAsia" w:ascii="宋体" w:hAnsi="宋体"/>
          <w:color w:val="auto"/>
          <w:szCs w:val="21"/>
          <w:highlight w:val="none"/>
        </w:rPr>
        <w:t>1</w:t>
      </w:r>
      <w:r>
        <w:rPr>
          <w:rFonts w:hint="eastAsia" w:ascii="宋体" w:hAnsi="宋体"/>
          <w:color w:val="auto"/>
          <w:szCs w:val="21"/>
          <w:highlight w:val="none"/>
          <w:lang w:eastAsia="zh-CN"/>
        </w:rPr>
        <w:t>3</w:t>
      </w:r>
      <w:r>
        <w:rPr>
          <w:rFonts w:hint="eastAsia" w:ascii="宋体" w:hAnsi="宋体"/>
          <w:color w:val="auto"/>
          <w:szCs w:val="21"/>
          <w:highlight w:val="none"/>
        </w:rPr>
        <w:t>.3 甲方在项目通过验收后按照</w:t>
      </w:r>
      <w:r>
        <w:rPr>
          <w:rFonts w:hint="eastAsia" w:ascii="宋体" w:hAnsi="宋体"/>
          <w:b/>
          <w:color w:val="auto"/>
          <w:szCs w:val="21"/>
          <w:highlight w:val="none"/>
        </w:rPr>
        <w:t>【政府采购合同专用条款】</w:t>
      </w:r>
      <w:r>
        <w:rPr>
          <w:rFonts w:hint="eastAsia" w:ascii="宋体" w:hAnsi="宋体"/>
          <w:color w:val="auto"/>
          <w:szCs w:val="21"/>
          <w:highlight w:val="none"/>
        </w:rPr>
        <w:t>规定的时间内将履约保证金退还乙方；逾期退还的，乙方可要求甲方支付违约金，违约金按照</w:t>
      </w:r>
      <w:r>
        <w:rPr>
          <w:rFonts w:hint="eastAsia" w:ascii="宋体" w:hAnsi="宋体"/>
          <w:b/>
          <w:color w:val="auto"/>
          <w:szCs w:val="21"/>
          <w:highlight w:val="none"/>
        </w:rPr>
        <w:t>【政府采购合同专用条款】</w:t>
      </w:r>
      <w:r>
        <w:rPr>
          <w:rFonts w:hint="eastAsia" w:ascii="宋体" w:hAnsi="宋体"/>
          <w:color w:val="auto"/>
          <w:szCs w:val="21"/>
          <w:highlight w:val="none"/>
        </w:rPr>
        <w:t>规定支付。</w:t>
      </w:r>
    </w:p>
    <w:p w14:paraId="47FC6C54">
      <w:pPr>
        <w:autoSpaceDE w:val="0"/>
        <w:autoSpaceDN w:val="0"/>
        <w:adjustRightInd w:val="0"/>
        <w:snapToGrid w:val="0"/>
        <w:spacing w:before="0" w:line="400" w:lineRule="exact"/>
        <w:jc w:val="left"/>
        <w:rPr>
          <w:rFonts w:ascii="宋体" w:hAnsi="宋体"/>
          <w:b/>
          <w:color w:val="auto"/>
          <w:sz w:val="24"/>
          <w:highlight w:val="none"/>
        </w:rPr>
      </w:pPr>
      <w:r>
        <w:rPr>
          <w:rFonts w:hint="eastAsia" w:ascii="宋体" w:hAnsi="宋体"/>
          <w:b/>
          <w:bCs/>
          <w:color w:val="auto"/>
          <w:sz w:val="24"/>
          <w:highlight w:val="none"/>
        </w:rPr>
        <w:t>1</w:t>
      </w:r>
      <w:r>
        <w:rPr>
          <w:rFonts w:hint="eastAsia" w:ascii="宋体" w:hAnsi="宋体"/>
          <w:b/>
          <w:bCs/>
          <w:color w:val="auto"/>
          <w:sz w:val="24"/>
          <w:highlight w:val="none"/>
          <w:lang w:eastAsia="zh-CN"/>
        </w:rPr>
        <w:t>4</w:t>
      </w:r>
      <w:r>
        <w:rPr>
          <w:rFonts w:hint="eastAsia" w:ascii="宋体" w:hAnsi="宋体"/>
          <w:b/>
          <w:bCs/>
          <w:color w:val="auto"/>
          <w:sz w:val="24"/>
          <w:highlight w:val="none"/>
        </w:rPr>
        <w:t>.</w:t>
      </w:r>
      <w:r>
        <w:rPr>
          <w:rFonts w:hint="eastAsia" w:ascii="宋体" w:hAnsi="宋体"/>
          <w:b/>
          <w:bCs/>
          <w:color w:val="auto"/>
          <w:sz w:val="24"/>
          <w:highlight w:val="none"/>
          <w:lang w:val="en-US" w:eastAsia="zh-CN"/>
        </w:rPr>
        <w:t xml:space="preserve"> </w:t>
      </w:r>
      <w:r>
        <w:rPr>
          <w:rFonts w:hint="eastAsia"/>
          <w:b/>
          <w:color w:val="auto"/>
          <w:sz w:val="24"/>
          <w:highlight w:val="none"/>
        </w:rPr>
        <w:t>售后</w:t>
      </w:r>
      <w:r>
        <w:rPr>
          <w:rFonts w:hint="eastAsia" w:ascii="宋体" w:hAnsi="宋体"/>
          <w:b/>
          <w:color w:val="auto"/>
          <w:sz w:val="24"/>
          <w:highlight w:val="none"/>
        </w:rPr>
        <w:t>服务</w:t>
      </w:r>
    </w:p>
    <w:p w14:paraId="0C64AF06">
      <w:pPr>
        <w:autoSpaceDE w:val="0"/>
        <w:autoSpaceDN w:val="0"/>
        <w:adjustRightInd w:val="0"/>
        <w:snapToGrid w:val="0"/>
        <w:spacing w:before="0" w:line="400" w:lineRule="exact"/>
        <w:ind w:firstLine="420" w:firstLineChars="200"/>
        <w:jc w:val="left"/>
        <w:rPr>
          <w:rFonts w:ascii="宋体" w:hAnsi="宋体"/>
          <w:color w:val="auto"/>
          <w:szCs w:val="21"/>
          <w:highlight w:val="none"/>
        </w:rPr>
      </w:pPr>
      <w:r>
        <w:rPr>
          <w:rFonts w:hint="eastAsia" w:ascii="宋体" w:hAnsi="宋体"/>
          <w:color w:val="auto"/>
          <w:szCs w:val="21"/>
          <w:highlight w:val="none"/>
        </w:rPr>
        <w:t>1</w:t>
      </w:r>
      <w:r>
        <w:rPr>
          <w:rFonts w:hint="eastAsia" w:ascii="宋体" w:hAnsi="宋体"/>
          <w:color w:val="auto"/>
          <w:szCs w:val="21"/>
          <w:highlight w:val="none"/>
          <w:lang w:eastAsia="zh-CN"/>
        </w:rPr>
        <w:t>4</w:t>
      </w:r>
      <w:r>
        <w:rPr>
          <w:rFonts w:hint="eastAsia" w:ascii="宋体" w:hAnsi="宋体"/>
          <w:color w:val="auto"/>
          <w:szCs w:val="21"/>
          <w:highlight w:val="none"/>
        </w:rPr>
        <w:t>.1 除项目不涉及或采购活动中明确约定无须承担外，乙方还应提供下列服务：</w:t>
      </w:r>
    </w:p>
    <w:p w14:paraId="6078D384">
      <w:pPr>
        <w:autoSpaceDE w:val="0"/>
        <w:autoSpaceDN w:val="0"/>
        <w:adjustRightInd w:val="0"/>
        <w:snapToGrid w:val="0"/>
        <w:spacing w:before="0" w:line="400" w:lineRule="exact"/>
        <w:ind w:firstLine="420" w:firstLineChars="200"/>
        <w:jc w:val="left"/>
        <w:rPr>
          <w:rFonts w:ascii="宋体" w:hAnsi="宋体"/>
          <w:color w:val="auto"/>
          <w:szCs w:val="21"/>
          <w:highlight w:val="none"/>
        </w:rPr>
      </w:pPr>
      <w:r>
        <w:rPr>
          <w:rFonts w:hint="eastAsia" w:ascii="宋体" w:hAnsi="宋体"/>
          <w:color w:val="auto"/>
          <w:szCs w:val="21"/>
          <w:highlight w:val="none"/>
        </w:rPr>
        <w:t>（1）货物的现场移动、安装、调试、启动监督及技术支持；</w:t>
      </w:r>
    </w:p>
    <w:p w14:paraId="45B5335E">
      <w:pPr>
        <w:autoSpaceDE w:val="0"/>
        <w:autoSpaceDN w:val="0"/>
        <w:adjustRightInd w:val="0"/>
        <w:snapToGrid w:val="0"/>
        <w:spacing w:before="0" w:line="400" w:lineRule="exact"/>
        <w:ind w:firstLine="420" w:firstLineChars="200"/>
        <w:jc w:val="left"/>
        <w:rPr>
          <w:rFonts w:ascii="宋体" w:hAnsi="宋体"/>
          <w:color w:val="auto"/>
          <w:szCs w:val="21"/>
          <w:highlight w:val="none"/>
        </w:rPr>
      </w:pPr>
      <w:r>
        <w:rPr>
          <w:rFonts w:hint="eastAsia" w:ascii="宋体" w:hAnsi="宋体"/>
          <w:color w:val="auto"/>
          <w:szCs w:val="21"/>
          <w:highlight w:val="none"/>
        </w:rPr>
        <w:t>（2）提供货物组装和维修所需的专用工具和辅助材料；</w:t>
      </w:r>
    </w:p>
    <w:p w14:paraId="001024C0">
      <w:pPr>
        <w:autoSpaceDE w:val="0"/>
        <w:autoSpaceDN w:val="0"/>
        <w:adjustRightInd w:val="0"/>
        <w:snapToGrid w:val="0"/>
        <w:spacing w:before="0" w:line="400" w:lineRule="exact"/>
        <w:ind w:firstLine="420" w:firstLineChars="200"/>
        <w:jc w:val="left"/>
        <w:rPr>
          <w:rFonts w:ascii="宋体" w:hAnsi="宋体"/>
          <w:color w:val="auto"/>
          <w:szCs w:val="21"/>
          <w:highlight w:val="none"/>
        </w:rPr>
      </w:pPr>
      <w:r>
        <w:rPr>
          <w:rFonts w:hint="eastAsia" w:ascii="宋体" w:hAnsi="宋体"/>
          <w:color w:val="auto"/>
          <w:szCs w:val="21"/>
          <w:highlight w:val="none"/>
        </w:rPr>
        <w:t>（3）在</w:t>
      </w:r>
      <w:r>
        <w:rPr>
          <w:rFonts w:hint="eastAsia" w:ascii="宋体" w:hAnsi="宋体" w:eastAsia="宋体" w:cs="宋体"/>
          <w:b/>
          <w:bCs/>
          <w:color w:val="auto"/>
          <w:szCs w:val="15"/>
          <w:highlight w:val="none"/>
        </w:rPr>
        <w:t>【政府采购合同专用条款】</w:t>
      </w:r>
      <w:r>
        <w:rPr>
          <w:rFonts w:hint="eastAsia" w:ascii="宋体" w:hAnsi="宋体"/>
          <w:color w:val="auto"/>
          <w:szCs w:val="21"/>
          <w:highlight w:val="none"/>
          <w:lang w:eastAsia="zh-CN"/>
        </w:rPr>
        <w:t>约定</w:t>
      </w:r>
      <w:r>
        <w:rPr>
          <w:rFonts w:hint="eastAsia" w:ascii="宋体" w:hAnsi="宋体"/>
          <w:color w:val="auto"/>
          <w:szCs w:val="21"/>
          <w:highlight w:val="none"/>
        </w:rPr>
        <w:t>的期限内对所有的货物实施运行监督、维修，但前提条件是该服务并不能免除乙方在质量保证期内所承担的义务；</w:t>
      </w:r>
    </w:p>
    <w:p w14:paraId="6385BC01">
      <w:pPr>
        <w:autoSpaceDE w:val="0"/>
        <w:autoSpaceDN w:val="0"/>
        <w:adjustRightInd w:val="0"/>
        <w:snapToGrid w:val="0"/>
        <w:spacing w:before="0" w:line="400" w:lineRule="exact"/>
        <w:ind w:firstLine="420" w:firstLineChars="200"/>
        <w:jc w:val="left"/>
        <w:rPr>
          <w:rFonts w:hint="eastAsia" w:ascii="宋体" w:hAnsi="宋体"/>
          <w:color w:val="auto"/>
          <w:szCs w:val="21"/>
          <w:highlight w:val="none"/>
        </w:rPr>
      </w:pPr>
      <w:r>
        <w:rPr>
          <w:rFonts w:hint="eastAsia" w:ascii="宋体" w:hAnsi="宋体"/>
          <w:color w:val="auto"/>
          <w:szCs w:val="21"/>
          <w:highlight w:val="none"/>
        </w:rPr>
        <w:t>（4）在制造商</w:t>
      </w:r>
      <w:r>
        <w:rPr>
          <w:rFonts w:hint="eastAsia" w:ascii="宋体" w:hAnsi="宋体"/>
          <w:color w:val="auto"/>
          <w:szCs w:val="21"/>
          <w:highlight w:val="none"/>
          <w:lang w:eastAsia="zh-CN"/>
        </w:rPr>
        <w:t>所在地</w:t>
      </w:r>
      <w:r>
        <w:rPr>
          <w:rFonts w:hint="eastAsia" w:ascii="宋体" w:hAnsi="宋体"/>
          <w:color w:val="auto"/>
          <w:szCs w:val="21"/>
          <w:highlight w:val="none"/>
        </w:rPr>
        <w:t>或</w:t>
      </w:r>
      <w:r>
        <w:rPr>
          <w:rFonts w:hint="eastAsia" w:ascii="宋体" w:hAnsi="宋体"/>
          <w:color w:val="auto"/>
          <w:szCs w:val="21"/>
          <w:highlight w:val="none"/>
          <w:lang w:eastAsia="zh-CN"/>
        </w:rPr>
        <w:t>指定</w:t>
      </w:r>
      <w:r>
        <w:rPr>
          <w:rFonts w:hint="eastAsia" w:ascii="宋体" w:hAnsi="宋体"/>
          <w:color w:val="auto"/>
          <w:szCs w:val="21"/>
          <w:highlight w:val="none"/>
        </w:rPr>
        <w:t>现场就货物的安装、启动、运营、维护</w:t>
      </w:r>
      <w:r>
        <w:rPr>
          <w:rFonts w:hint="eastAsia" w:ascii="宋体" w:hAnsi="宋体"/>
          <w:color w:val="auto"/>
          <w:szCs w:val="21"/>
          <w:highlight w:val="none"/>
          <w:lang w:eastAsia="zh-CN"/>
        </w:rPr>
        <w:t>、废弃处置等</w:t>
      </w:r>
      <w:r>
        <w:rPr>
          <w:rFonts w:hint="eastAsia" w:ascii="宋体" w:hAnsi="宋体"/>
          <w:color w:val="auto"/>
          <w:szCs w:val="21"/>
          <w:highlight w:val="none"/>
        </w:rPr>
        <w:t>对甲方操作人员进行培训</w:t>
      </w:r>
      <w:r>
        <w:rPr>
          <w:rFonts w:hint="eastAsia" w:ascii="宋体" w:hAnsi="宋体" w:cs="宋体"/>
          <w:color w:val="auto"/>
          <w:szCs w:val="15"/>
          <w:highlight w:val="none"/>
          <w:lang w:eastAsia="zh-CN"/>
        </w:rPr>
        <w:t>；</w:t>
      </w:r>
    </w:p>
    <w:p w14:paraId="15033867">
      <w:pPr>
        <w:pStyle w:val="85"/>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（5）依照法律、行政法规的规定或者按照</w:t>
      </w:r>
      <w:r>
        <w:rPr>
          <w:rFonts w:hint="eastAsia" w:ascii="宋体" w:hAnsi="宋体" w:eastAsia="宋体" w:cs="宋体"/>
          <w:b/>
          <w:bCs/>
          <w:color w:val="auto"/>
          <w:sz w:val="21"/>
          <w:szCs w:val="21"/>
          <w:highlight w:val="none"/>
        </w:rPr>
        <w:t>【政府采购合同专用条款】</w:t>
      </w:r>
      <w:r>
        <w:rPr>
          <w:rFonts w:hint="eastAsia" w:ascii="宋体" w:hAnsi="宋体" w:eastAsia="宋体" w:cs="宋体"/>
          <w:color w:val="auto"/>
          <w:sz w:val="21"/>
          <w:szCs w:val="21"/>
          <w:highlight w:val="none"/>
        </w:rPr>
        <w:t>约定，货物在有效使用年限届满后应予回收的，乙方负有自行或者委托第三人对货物予以回收的义务；</w:t>
      </w:r>
    </w:p>
    <w:p w14:paraId="24B4BB07">
      <w:pPr>
        <w:autoSpaceDE w:val="0"/>
        <w:autoSpaceDN w:val="0"/>
        <w:adjustRightInd w:val="0"/>
        <w:snapToGrid w:val="0"/>
        <w:spacing w:before="0" w:line="400" w:lineRule="exact"/>
        <w:ind w:firstLine="420" w:firstLineChars="200"/>
        <w:jc w:val="left"/>
        <w:rPr>
          <w:rFonts w:ascii="宋体" w:hAnsi="宋体"/>
          <w:color w:val="auto"/>
          <w:szCs w:val="21"/>
          <w:highlight w:val="none"/>
        </w:rPr>
      </w:pPr>
      <w:r>
        <w:rPr>
          <w:rFonts w:hint="eastAsia" w:ascii="宋体" w:hAnsi="宋体"/>
          <w:color w:val="auto"/>
          <w:szCs w:val="21"/>
          <w:highlight w:val="none"/>
        </w:rPr>
        <w:t>（</w:t>
      </w:r>
      <w:r>
        <w:rPr>
          <w:rFonts w:hint="eastAsia" w:ascii="宋体" w:hAnsi="宋体"/>
          <w:color w:val="auto"/>
          <w:szCs w:val="21"/>
          <w:highlight w:val="none"/>
          <w:lang w:val="en-US" w:eastAsia="zh-CN"/>
        </w:rPr>
        <w:t>6</w:t>
      </w:r>
      <w:r>
        <w:rPr>
          <w:rFonts w:hint="eastAsia" w:ascii="宋体" w:hAnsi="宋体"/>
          <w:color w:val="auto"/>
          <w:szCs w:val="21"/>
          <w:highlight w:val="none"/>
        </w:rPr>
        <w:t>）</w:t>
      </w:r>
      <w:r>
        <w:rPr>
          <w:rFonts w:hint="eastAsia" w:ascii="宋体" w:hAnsi="宋体"/>
          <w:b/>
          <w:color w:val="auto"/>
          <w:szCs w:val="21"/>
          <w:highlight w:val="none"/>
        </w:rPr>
        <w:t>【政府采购合同专用条款】</w:t>
      </w:r>
      <w:r>
        <w:rPr>
          <w:rFonts w:hint="eastAsia" w:ascii="宋体" w:hAnsi="宋体"/>
          <w:color w:val="auto"/>
          <w:szCs w:val="21"/>
          <w:highlight w:val="none"/>
        </w:rPr>
        <w:t>规定由乙方提供的其他服务。</w:t>
      </w:r>
    </w:p>
    <w:p w14:paraId="3B558E86">
      <w:pPr>
        <w:autoSpaceDE w:val="0"/>
        <w:autoSpaceDN w:val="0"/>
        <w:adjustRightInd w:val="0"/>
        <w:snapToGrid w:val="0"/>
        <w:spacing w:before="0" w:line="400" w:lineRule="exact"/>
        <w:ind w:firstLine="420" w:firstLineChars="200"/>
        <w:jc w:val="left"/>
        <w:rPr>
          <w:rFonts w:ascii="宋体" w:hAnsi="宋体"/>
          <w:color w:val="auto"/>
          <w:szCs w:val="21"/>
          <w:highlight w:val="none"/>
        </w:rPr>
      </w:pPr>
      <w:r>
        <w:rPr>
          <w:rFonts w:hint="eastAsia" w:ascii="宋体" w:hAnsi="宋体"/>
          <w:color w:val="auto"/>
          <w:szCs w:val="21"/>
          <w:highlight w:val="none"/>
        </w:rPr>
        <w:t>1</w:t>
      </w:r>
      <w:r>
        <w:rPr>
          <w:rFonts w:hint="eastAsia" w:ascii="宋体" w:hAnsi="宋体"/>
          <w:color w:val="auto"/>
          <w:szCs w:val="21"/>
          <w:highlight w:val="none"/>
          <w:lang w:val="en-US" w:eastAsia="zh-CN"/>
        </w:rPr>
        <w:t>4</w:t>
      </w:r>
      <w:r>
        <w:rPr>
          <w:rFonts w:hint="eastAsia" w:ascii="宋体" w:hAnsi="宋体"/>
          <w:color w:val="auto"/>
          <w:szCs w:val="21"/>
          <w:highlight w:val="none"/>
        </w:rPr>
        <w:t>.2 乙方提供的</w:t>
      </w:r>
      <w:r>
        <w:rPr>
          <w:rFonts w:hint="eastAsia" w:ascii="宋体" w:hAnsi="宋体"/>
          <w:color w:val="auto"/>
          <w:szCs w:val="21"/>
          <w:highlight w:val="none"/>
          <w:lang w:eastAsia="zh-CN"/>
        </w:rPr>
        <w:t>售后</w:t>
      </w:r>
      <w:r>
        <w:rPr>
          <w:rFonts w:hint="eastAsia" w:ascii="宋体" w:hAnsi="宋体"/>
          <w:color w:val="auto"/>
          <w:szCs w:val="21"/>
          <w:highlight w:val="none"/>
        </w:rPr>
        <w:t>服务的费用</w:t>
      </w:r>
      <w:r>
        <w:rPr>
          <w:rFonts w:hint="eastAsia" w:ascii="宋体" w:hAnsi="宋体"/>
          <w:color w:val="auto"/>
          <w:szCs w:val="21"/>
          <w:highlight w:val="none"/>
          <w:lang w:val="en-US" w:eastAsia="zh-CN"/>
        </w:rPr>
        <w:t>已</w:t>
      </w:r>
      <w:r>
        <w:rPr>
          <w:rFonts w:hint="eastAsia" w:ascii="宋体" w:hAnsi="宋体"/>
          <w:color w:val="auto"/>
          <w:szCs w:val="21"/>
          <w:highlight w:val="none"/>
        </w:rPr>
        <w:t>包含在合同价款中，甲方不再另行支付。</w:t>
      </w:r>
    </w:p>
    <w:p w14:paraId="17928272">
      <w:pPr>
        <w:adjustRightInd w:val="0"/>
        <w:snapToGrid w:val="0"/>
        <w:spacing w:before="0" w:line="400" w:lineRule="exact"/>
        <w:jc w:val="left"/>
        <w:rPr>
          <w:rFonts w:ascii="宋体" w:hAnsi="宋体"/>
          <w:b/>
          <w:bCs/>
          <w:color w:val="auto"/>
          <w:sz w:val="24"/>
          <w:highlight w:val="none"/>
        </w:rPr>
      </w:pPr>
      <w:r>
        <w:rPr>
          <w:rFonts w:hint="eastAsia" w:ascii="宋体" w:hAnsi="宋体"/>
          <w:b/>
          <w:bCs/>
          <w:color w:val="auto"/>
          <w:sz w:val="24"/>
          <w:highlight w:val="none"/>
        </w:rPr>
        <w:t>1</w:t>
      </w:r>
      <w:r>
        <w:rPr>
          <w:rFonts w:hint="eastAsia" w:ascii="宋体" w:hAnsi="宋体"/>
          <w:b/>
          <w:bCs/>
          <w:color w:val="auto"/>
          <w:sz w:val="24"/>
          <w:highlight w:val="none"/>
          <w:lang w:eastAsia="zh-CN"/>
        </w:rPr>
        <w:t>5</w:t>
      </w:r>
      <w:r>
        <w:rPr>
          <w:rFonts w:hint="eastAsia" w:ascii="宋体" w:hAnsi="宋体"/>
          <w:b/>
          <w:bCs/>
          <w:color w:val="auto"/>
          <w:sz w:val="24"/>
          <w:highlight w:val="none"/>
        </w:rPr>
        <w:t>.</w:t>
      </w:r>
      <w:r>
        <w:rPr>
          <w:rFonts w:hint="eastAsia" w:ascii="宋体" w:hAnsi="宋体"/>
          <w:b/>
          <w:bCs/>
          <w:color w:val="auto"/>
          <w:sz w:val="24"/>
          <w:highlight w:val="none"/>
          <w:lang w:val="en-US" w:eastAsia="zh-CN"/>
        </w:rPr>
        <w:t xml:space="preserve"> </w:t>
      </w:r>
      <w:r>
        <w:rPr>
          <w:rFonts w:hint="eastAsia" w:ascii="宋体" w:hAnsi="宋体"/>
          <w:b/>
          <w:bCs/>
          <w:color w:val="auto"/>
          <w:sz w:val="24"/>
          <w:highlight w:val="none"/>
        </w:rPr>
        <w:t>违约责任</w:t>
      </w:r>
    </w:p>
    <w:p w14:paraId="0F7676E1">
      <w:pPr>
        <w:adjustRightInd w:val="0"/>
        <w:snapToGrid w:val="0"/>
        <w:spacing w:before="0" w:line="400" w:lineRule="exact"/>
        <w:ind w:firstLine="420" w:firstLineChars="200"/>
        <w:jc w:val="left"/>
        <w:rPr>
          <w:rFonts w:hint="eastAsia" w:ascii="宋体" w:hAnsi="宋体"/>
          <w:bCs/>
          <w:color w:val="auto"/>
          <w:szCs w:val="21"/>
          <w:highlight w:val="none"/>
        </w:rPr>
      </w:pPr>
      <w:r>
        <w:rPr>
          <w:rFonts w:hint="eastAsia" w:ascii="宋体" w:hAnsi="宋体"/>
          <w:bCs/>
          <w:color w:val="auto"/>
          <w:szCs w:val="21"/>
          <w:highlight w:val="none"/>
        </w:rPr>
        <w:t>1</w:t>
      </w:r>
      <w:r>
        <w:rPr>
          <w:rFonts w:hint="eastAsia" w:ascii="宋体" w:hAnsi="宋体"/>
          <w:bCs/>
          <w:color w:val="auto"/>
          <w:szCs w:val="21"/>
          <w:highlight w:val="none"/>
          <w:lang w:eastAsia="zh-CN"/>
        </w:rPr>
        <w:t>5</w:t>
      </w:r>
      <w:r>
        <w:rPr>
          <w:rFonts w:hint="eastAsia" w:ascii="宋体" w:hAnsi="宋体"/>
          <w:bCs/>
          <w:color w:val="auto"/>
          <w:szCs w:val="21"/>
          <w:highlight w:val="none"/>
        </w:rPr>
        <w:t>.1质量瑕疵的</w:t>
      </w:r>
      <w:r>
        <w:rPr>
          <w:rFonts w:hint="eastAsia" w:ascii="宋体" w:hAnsi="宋体"/>
          <w:bCs/>
          <w:color w:val="auto"/>
          <w:szCs w:val="21"/>
          <w:highlight w:val="none"/>
          <w:lang w:eastAsia="zh-CN"/>
        </w:rPr>
        <w:t>违约责任</w:t>
      </w:r>
    </w:p>
    <w:p w14:paraId="645EA633">
      <w:pPr>
        <w:autoSpaceDE w:val="0"/>
        <w:autoSpaceDN w:val="0"/>
        <w:adjustRightInd w:val="0"/>
        <w:snapToGrid w:val="0"/>
        <w:spacing w:before="0" w:line="400" w:lineRule="exact"/>
        <w:ind w:firstLine="420" w:firstLineChars="200"/>
        <w:jc w:val="left"/>
        <w:rPr>
          <w:rFonts w:hint="eastAsia" w:ascii="宋体" w:hAnsi="宋体"/>
          <w:color w:val="auto"/>
          <w:szCs w:val="21"/>
          <w:highlight w:val="none"/>
        </w:rPr>
      </w:pPr>
      <w:r>
        <w:rPr>
          <w:rFonts w:hint="eastAsia" w:ascii="宋体" w:hAnsi="宋体"/>
          <w:color w:val="auto"/>
          <w:szCs w:val="21"/>
          <w:highlight w:val="none"/>
        </w:rPr>
        <w:t>乙方</w:t>
      </w:r>
      <w:r>
        <w:rPr>
          <w:rFonts w:hint="eastAsia" w:ascii="宋体" w:hAnsi="宋体"/>
          <w:color w:val="auto"/>
          <w:szCs w:val="21"/>
          <w:highlight w:val="none"/>
          <w:lang w:eastAsia="zh-CN"/>
        </w:rPr>
        <w:t>提供</w:t>
      </w:r>
      <w:r>
        <w:rPr>
          <w:rFonts w:hint="eastAsia" w:ascii="宋体" w:hAnsi="宋体"/>
          <w:color w:val="auto"/>
          <w:szCs w:val="21"/>
          <w:highlight w:val="none"/>
        </w:rPr>
        <w:t>的产品不符合</w:t>
      </w:r>
      <w:r>
        <w:rPr>
          <w:rFonts w:hint="eastAsia" w:ascii="宋体" w:hAnsi="宋体"/>
          <w:color w:val="auto"/>
          <w:szCs w:val="21"/>
          <w:highlight w:val="none"/>
          <w:lang w:eastAsia="zh-CN"/>
        </w:rPr>
        <w:t>合同约定的</w:t>
      </w:r>
      <w:r>
        <w:rPr>
          <w:rFonts w:hint="eastAsia" w:ascii="宋体" w:hAnsi="宋体"/>
          <w:color w:val="auto"/>
          <w:szCs w:val="21"/>
          <w:highlight w:val="none"/>
        </w:rPr>
        <w:t>质量标准或存在产品质量缺陷，</w:t>
      </w:r>
      <w:r>
        <w:rPr>
          <w:rFonts w:hint="eastAsia" w:ascii="宋体" w:hAnsi="宋体"/>
          <w:color w:val="auto"/>
          <w:szCs w:val="21"/>
          <w:highlight w:val="none"/>
          <w:lang w:eastAsia="zh-CN"/>
        </w:rPr>
        <w:t>甲方有权要求乙方根据</w:t>
      </w:r>
      <w:r>
        <w:rPr>
          <w:rFonts w:hint="eastAsia" w:ascii="宋体" w:hAnsi="宋体"/>
          <w:b/>
          <w:color w:val="auto"/>
          <w:szCs w:val="21"/>
          <w:highlight w:val="none"/>
        </w:rPr>
        <w:t>【政府采购合同专用条款】</w:t>
      </w:r>
      <w:r>
        <w:rPr>
          <w:rFonts w:hint="eastAsia" w:ascii="宋体" w:hAnsi="宋体"/>
          <w:b w:val="0"/>
          <w:bCs/>
          <w:color w:val="auto"/>
          <w:szCs w:val="21"/>
          <w:highlight w:val="none"/>
          <w:lang w:eastAsia="zh-CN"/>
        </w:rPr>
        <w:t>要求</w:t>
      </w:r>
      <w:r>
        <w:rPr>
          <w:rFonts w:hint="eastAsia" w:ascii="宋体" w:hAnsi="宋体"/>
          <w:color w:val="auto"/>
          <w:szCs w:val="21"/>
          <w:highlight w:val="none"/>
          <w:lang w:eastAsia="zh-CN"/>
        </w:rPr>
        <w:t>及时修理、重作、更换，并承担由此给甲</w:t>
      </w:r>
      <w:r>
        <w:rPr>
          <w:rFonts w:hint="eastAsia" w:ascii="宋体" w:hAnsi="宋体"/>
          <w:color w:val="auto"/>
          <w:szCs w:val="21"/>
          <w:highlight w:val="none"/>
        </w:rPr>
        <w:t>方</w:t>
      </w:r>
      <w:r>
        <w:rPr>
          <w:rFonts w:hint="eastAsia" w:ascii="宋体" w:hAnsi="宋体"/>
          <w:color w:val="auto"/>
          <w:szCs w:val="21"/>
          <w:highlight w:val="none"/>
          <w:lang w:eastAsia="zh-CN"/>
        </w:rPr>
        <w:t>造成的损失</w:t>
      </w:r>
      <w:r>
        <w:rPr>
          <w:rFonts w:hint="eastAsia" w:ascii="宋体" w:hAnsi="宋体"/>
          <w:color w:val="auto"/>
          <w:szCs w:val="21"/>
          <w:highlight w:val="none"/>
        </w:rPr>
        <w:t>。</w:t>
      </w:r>
    </w:p>
    <w:p w14:paraId="370C6682">
      <w:pPr>
        <w:autoSpaceDE w:val="0"/>
        <w:autoSpaceDN w:val="0"/>
        <w:adjustRightInd w:val="0"/>
        <w:snapToGrid w:val="0"/>
        <w:spacing w:before="0" w:line="400" w:lineRule="exact"/>
        <w:ind w:firstLine="420" w:firstLineChars="200"/>
        <w:jc w:val="left"/>
        <w:rPr>
          <w:rFonts w:ascii="宋体" w:hAnsi="宋体"/>
          <w:bCs/>
          <w:color w:val="auto"/>
          <w:szCs w:val="21"/>
          <w:highlight w:val="none"/>
        </w:rPr>
      </w:pPr>
      <w:r>
        <w:rPr>
          <w:rFonts w:hint="eastAsia" w:ascii="宋体" w:hAnsi="宋体"/>
          <w:bCs/>
          <w:color w:val="auto"/>
          <w:szCs w:val="21"/>
          <w:highlight w:val="none"/>
        </w:rPr>
        <w:t>1</w:t>
      </w:r>
      <w:r>
        <w:rPr>
          <w:rFonts w:hint="eastAsia" w:ascii="宋体" w:hAnsi="宋体"/>
          <w:bCs/>
          <w:color w:val="auto"/>
          <w:szCs w:val="21"/>
          <w:highlight w:val="none"/>
          <w:lang w:eastAsia="zh-CN"/>
        </w:rPr>
        <w:t>5</w:t>
      </w:r>
      <w:r>
        <w:rPr>
          <w:rFonts w:hint="eastAsia" w:ascii="宋体" w:hAnsi="宋体"/>
          <w:bCs/>
          <w:color w:val="auto"/>
          <w:szCs w:val="21"/>
          <w:highlight w:val="none"/>
        </w:rPr>
        <w:t>.2 迟延交货的违约责任</w:t>
      </w:r>
    </w:p>
    <w:p w14:paraId="7131240A">
      <w:pPr>
        <w:autoSpaceDE w:val="0"/>
        <w:autoSpaceDN w:val="0"/>
        <w:adjustRightInd w:val="0"/>
        <w:snapToGrid w:val="0"/>
        <w:spacing w:before="0" w:line="400" w:lineRule="exact"/>
        <w:ind w:firstLine="420" w:firstLineChars="200"/>
        <w:jc w:val="left"/>
        <w:rPr>
          <w:rFonts w:ascii="宋体" w:hAnsi="宋体"/>
          <w:color w:val="auto"/>
          <w:szCs w:val="21"/>
          <w:highlight w:val="none"/>
        </w:rPr>
      </w:pPr>
      <w:r>
        <w:rPr>
          <w:rFonts w:hint="eastAsia" w:ascii="宋体" w:hAnsi="宋体"/>
          <w:color w:val="auto"/>
          <w:szCs w:val="21"/>
          <w:highlight w:val="none"/>
        </w:rPr>
        <w:t>（1）乙方应按照本合同规定的时间、地点交货和提供</w:t>
      </w:r>
      <w:r>
        <w:rPr>
          <w:rFonts w:hint="eastAsia" w:ascii="宋体" w:hAnsi="宋体"/>
          <w:color w:val="auto"/>
          <w:szCs w:val="21"/>
          <w:highlight w:val="none"/>
          <w:lang w:eastAsia="zh-CN"/>
        </w:rPr>
        <w:t>相关</w:t>
      </w:r>
      <w:r>
        <w:rPr>
          <w:rFonts w:hint="eastAsia" w:ascii="宋体" w:hAnsi="宋体"/>
          <w:color w:val="auto"/>
          <w:szCs w:val="21"/>
          <w:highlight w:val="none"/>
        </w:rPr>
        <w:t>服务。在履行合同过程中，如果乙方遇到可能</w:t>
      </w:r>
      <w:r>
        <w:rPr>
          <w:rFonts w:hint="eastAsia" w:ascii="宋体" w:hAnsi="宋体"/>
          <w:color w:val="auto"/>
          <w:szCs w:val="21"/>
          <w:highlight w:val="none"/>
          <w:lang w:eastAsia="zh-CN"/>
        </w:rPr>
        <w:t>影响</w:t>
      </w:r>
      <w:r>
        <w:rPr>
          <w:rFonts w:hint="eastAsia" w:ascii="宋体" w:hAnsi="宋体"/>
          <w:color w:val="auto"/>
          <w:szCs w:val="21"/>
          <w:highlight w:val="none"/>
        </w:rPr>
        <w:t>按时交货和提供服务的情形时，应及时以书面形式将迟延的事实、可能迟延的期限和理由通知甲方。甲方在收到乙方通知后，应尽快对情况进行评价，并确定是否同意延</w:t>
      </w:r>
      <w:r>
        <w:rPr>
          <w:rFonts w:hint="eastAsia" w:ascii="宋体" w:hAnsi="宋体"/>
          <w:color w:val="auto"/>
          <w:szCs w:val="21"/>
          <w:highlight w:val="none"/>
          <w:lang w:eastAsia="zh-CN"/>
        </w:rPr>
        <w:t>长</w:t>
      </w:r>
      <w:r>
        <w:rPr>
          <w:rFonts w:hint="eastAsia" w:ascii="宋体" w:hAnsi="宋体"/>
          <w:color w:val="auto"/>
          <w:szCs w:val="21"/>
          <w:highlight w:val="none"/>
        </w:rPr>
        <w:t>交货时间或延期提供服务。</w:t>
      </w:r>
    </w:p>
    <w:p w14:paraId="24BC37A2">
      <w:pPr>
        <w:autoSpaceDE w:val="0"/>
        <w:autoSpaceDN w:val="0"/>
        <w:adjustRightInd w:val="0"/>
        <w:snapToGrid w:val="0"/>
        <w:spacing w:before="0" w:line="400" w:lineRule="exact"/>
        <w:ind w:firstLine="420" w:firstLineChars="200"/>
        <w:jc w:val="left"/>
        <w:rPr>
          <w:rFonts w:hint="eastAsia" w:ascii="宋体" w:hAnsi="宋体" w:eastAsia="宋体"/>
          <w:color w:val="auto"/>
          <w:szCs w:val="21"/>
          <w:highlight w:val="none"/>
          <w:lang w:eastAsia="zh-CN"/>
        </w:rPr>
      </w:pPr>
      <w:r>
        <w:rPr>
          <w:rFonts w:hint="eastAsia" w:ascii="宋体" w:hAnsi="宋体"/>
          <w:color w:val="auto"/>
          <w:szCs w:val="21"/>
          <w:highlight w:val="none"/>
        </w:rPr>
        <w:t>（2）如果乙方没有按照合同规定的时间交货和提供</w:t>
      </w:r>
      <w:r>
        <w:rPr>
          <w:rFonts w:hint="eastAsia" w:ascii="宋体" w:hAnsi="宋体"/>
          <w:color w:val="auto"/>
          <w:szCs w:val="21"/>
          <w:highlight w:val="none"/>
          <w:lang w:eastAsia="zh-CN"/>
        </w:rPr>
        <w:t>相关</w:t>
      </w:r>
      <w:r>
        <w:rPr>
          <w:rFonts w:hint="eastAsia" w:ascii="宋体" w:hAnsi="宋体"/>
          <w:color w:val="auto"/>
          <w:szCs w:val="21"/>
          <w:highlight w:val="none"/>
        </w:rPr>
        <w:t>服务，甲方有权从货款中扣除误期赔偿费而不影响合同项下的其他补救方法，赔偿费按</w:t>
      </w:r>
      <w:r>
        <w:rPr>
          <w:rFonts w:hint="eastAsia" w:ascii="宋体" w:hAnsi="宋体"/>
          <w:b/>
          <w:color w:val="auto"/>
          <w:szCs w:val="21"/>
          <w:highlight w:val="none"/>
        </w:rPr>
        <w:t>【政府采购合同专用条款】</w:t>
      </w:r>
      <w:r>
        <w:rPr>
          <w:rFonts w:hint="eastAsia" w:ascii="宋体" w:hAnsi="宋体"/>
          <w:color w:val="auto"/>
          <w:szCs w:val="21"/>
          <w:highlight w:val="none"/>
        </w:rPr>
        <w:t>规定执行。如果涉及公共利益，且赔偿金额无法弥补公共利益损失，</w:t>
      </w:r>
      <w:r>
        <w:rPr>
          <w:rFonts w:hint="eastAsia" w:ascii="宋体" w:hAnsi="宋体"/>
          <w:color w:val="auto"/>
          <w:szCs w:val="21"/>
          <w:highlight w:val="none"/>
          <w:lang w:eastAsia="zh-CN"/>
        </w:rPr>
        <w:t>甲方</w:t>
      </w:r>
      <w:r>
        <w:rPr>
          <w:rFonts w:hint="eastAsia" w:ascii="宋体" w:hAnsi="宋体"/>
          <w:color w:val="auto"/>
          <w:szCs w:val="21"/>
          <w:highlight w:val="none"/>
        </w:rPr>
        <w:t>可要求继续履行或者</w:t>
      </w:r>
      <w:r>
        <w:rPr>
          <w:rFonts w:hint="eastAsia" w:ascii="宋体" w:hAnsi="宋体"/>
          <w:color w:val="auto"/>
          <w:szCs w:val="21"/>
          <w:highlight w:val="none"/>
          <w:lang w:eastAsia="zh-CN"/>
        </w:rPr>
        <w:t>采取其他补救措施</w:t>
      </w:r>
      <w:r>
        <w:rPr>
          <w:rFonts w:hint="eastAsia" w:ascii="宋体" w:hAnsi="宋体"/>
          <w:color w:val="auto"/>
          <w:szCs w:val="21"/>
          <w:highlight w:val="none"/>
        </w:rPr>
        <w:t>。</w:t>
      </w:r>
    </w:p>
    <w:p w14:paraId="288E2D26">
      <w:pPr>
        <w:autoSpaceDE w:val="0"/>
        <w:autoSpaceDN w:val="0"/>
        <w:adjustRightInd w:val="0"/>
        <w:snapToGrid w:val="0"/>
        <w:spacing w:before="0" w:line="400" w:lineRule="exact"/>
        <w:ind w:firstLine="420" w:firstLineChars="200"/>
        <w:jc w:val="left"/>
        <w:rPr>
          <w:rFonts w:ascii="宋体" w:hAnsi="宋体"/>
          <w:color w:val="auto"/>
          <w:szCs w:val="21"/>
          <w:highlight w:val="none"/>
        </w:rPr>
      </w:pPr>
      <w:r>
        <w:rPr>
          <w:rFonts w:hint="eastAsia" w:ascii="宋体" w:hAnsi="宋体"/>
          <w:color w:val="auto"/>
          <w:szCs w:val="21"/>
          <w:highlight w:val="none"/>
        </w:rPr>
        <w:t>1</w:t>
      </w:r>
      <w:r>
        <w:rPr>
          <w:rFonts w:hint="eastAsia" w:ascii="宋体" w:hAnsi="宋体"/>
          <w:color w:val="auto"/>
          <w:szCs w:val="21"/>
          <w:highlight w:val="none"/>
          <w:lang w:eastAsia="zh-CN"/>
        </w:rPr>
        <w:t>5</w:t>
      </w:r>
      <w:r>
        <w:rPr>
          <w:rFonts w:hint="eastAsia" w:ascii="宋体" w:hAnsi="宋体"/>
          <w:color w:val="auto"/>
          <w:szCs w:val="21"/>
          <w:highlight w:val="none"/>
        </w:rPr>
        <w:t>.3 迟延支付的违约责任</w:t>
      </w:r>
    </w:p>
    <w:p w14:paraId="2DB99358">
      <w:pPr>
        <w:autoSpaceDE w:val="0"/>
        <w:autoSpaceDN w:val="0"/>
        <w:adjustRightInd w:val="0"/>
        <w:snapToGrid w:val="0"/>
        <w:spacing w:before="0" w:line="400" w:lineRule="exact"/>
        <w:ind w:firstLine="420" w:firstLineChars="200"/>
        <w:jc w:val="left"/>
        <w:rPr>
          <w:rFonts w:ascii="宋体" w:hAnsi="宋体"/>
          <w:color w:val="auto"/>
          <w:szCs w:val="21"/>
          <w:highlight w:val="none"/>
        </w:rPr>
      </w:pPr>
      <w:r>
        <w:rPr>
          <w:rFonts w:hint="eastAsia" w:ascii="宋体" w:hAnsi="宋体"/>
          <w:color w:val="auto"/>
          <w:szCs w:val="21"/>
          <w:highlight w:val="none"/>
        </w:rPr>
        <w:t>甲方存在迟延支付乙方合同款项的，应当承担</w:t>
      </w:r>
      <w:r>
        <w:rPr>
          <w:rFonts w:hint="eastAsia" w:ascii="宋体" w:hAnsi="宋体"/>
          <w:b/>
          <w:bCs/>
          <w:color w:val="auto"/>
          <w:szCs w:val="21"/>
          <w:highlight w:val="none"/>
        </w:rPr>
        <w:t>【政府采购合同专用条款】</w:t>
      </w:r>
      <w:r>
        <w:rPr>
          <w:rFonts w:hint="eastAsia" w:ascii="宋体" w:hAnsi="宋体"/>
          <w:color w:val="auto"/>
          <w:szCs w:val="21"/>
          <w:highlight w:val="none"/>
        </w:rPr>
        <w:t>规定的逾期付款利息。</w:t>
      </w:r>
    </w:p>
    <w:p w14:paraId="28D6EB2A">
      <w:pPr>
        <w:adjustRightInd w:val="0"/>
        <w:snapToGrid w:val="0"/>
        <w:spacing w:before="0" w:line="400" w:lineRule="exact"/>
        <w:ind w:firstLine="420" w:firstLineChars="200"/>
        <w:jc w:val="left"/>
        <w:rPr>
          <w:rFonts w:ascii="宋体" w:hAnsi="宋体"/>
          <w:color w:val="auto"/>
          <w:szCs w:val="21"/>
          <w:highlight w:val="none"/>
        </w:rPr>
      </w:pPr>
      <w:r>
        <w:rPr>
          <w:rFonts w:hint="eastAsia" w:ascii="宋体" w:hAnsi="宋体"/>
          <w:bCs/>
          <w:color w:val="auto"/>
          <w:szCs w:val="21"/>
          <w:highlight w:val="none"/>
        </w:rPr>
        <w:t>1</w:t>
      </w:r>
      <w:r>
        <w:rPr>
          <w:rFonts w:hint="eastAsia" w:ascii="宋体" w:hAnsi="宋体"/>
          <w:bCs/>
          <w:color w:val="auto"/>
          <w:szCs w:val="21"/>
          <w:highlight w:val="none"/>
          <w:lang w:eastAsia="zh-CN"/>
        </w:rPr>
        <w:t>5</w:t>
      </w:r>
      <w:r>
        <w:rPr>
          <w:rFonts w:hint="eastAsia" w:ascii="宋体" w:hAnsi="宋体"/>
          <w:bCs/>
          <w:color w:val="auto"/>
          <w:szCs w:val="21"/>
          <w:highlight w:val="none"/>
        </w:rPr>
        <w:t>.4其他违约责任根据项目实际需要按</w:t>
      </w:r>
      <w:r>
        <w:rPr>
          <w:rFonts w:hint="eastAsia" w:ascii="宋体" w:hAnsi="宋体"/>
          <w:b/>
          <w:bCs/>
          <w:color w:val="auto"/>
          <w:szCs w:val="21"/>
          <w:highlight w:val="none"/>
        </w:rPr>
        <w:t>【政府采购合同专用条款】</w:t>
      </w:r>
      <w:r>
        <w:rPr>
          <w:rFonts w:hint="eastAsia" w:ascii="宋体" w:hAnsi="宋体"/>
          <w:color w:val="auto"/>
          <w:szCs w:val="21"/>
          <w:highlight w:val="none"/>
        </w:rPr>
        <w:t>规定执行。</w:t>
      </w:r>
    </w:p>
    <w:p w14:paraId="74CA4089">
      <w:pPr>
        <w:numPr>
          <w:ilvl w:val="0"/>
          <w:numId w:val="9"/>
        </w:numPr>
        <w:autoSpaceDE w:val="0"/>
        <w:autoSpaceDN w:val="0"/>
        <w:adjustRightInd w:val="0"/>
        <w:snapToGrid w:val="0"/>
        <w:spacing w:before="0" w:line="400" w:lineRule="exact"/>
        <w:jc w:val="left"/>
        <w:rPr>
          <w:rFonts w:ascii="宋体" w:hAnsi="宋体"/>
          <w:b/>
          <w:color w:val="auto"/>
          <w:sz w:val="24"/>
          <w:highlight w:val="none"/>
        </w:rPr>
      </w:pPr>
      <w:r>
        <w:rPr>
          <w:rFonts w:hint="eastAsia" w:ascii="宋体" w:hAnsi="宋体"/>
          <w:b/>
          <w:color w:val="auto"/>
          <w:sz w:val="24"/>
          <w:highlight w:val="none"/>
        </w:rPr>
        <w:t>合同变更</w:t>
      </w:r>
      <w:r>
        <w:rPr>
          <w:rFonts w:hint="eastAsia" w:ascii="宋体" w:hAnsi="宋体"/>
          <w:b/>
          <w:color w:val="auto"/>
          <w:sz w:val="24"/>
          <w:highlight w:val="none"/>
          <w:lang w:eastAsia="zh-CN"/>
        </w:rPr>
        <w:t>、中止与终止</w:t>
      </w:r>
    </w:p>
    <w:p w14:paraId="553E000E">
      <w:pPr>
        <w:autoSpaceDE/>
        <w:autoSpaceDN/>
        <w:adjustRightInd w:val="0"/>
        <w:snapToGrid w:val="0"/>
        <w:spacing w:before="0" w:line="400" w:lineRule="exact"/>
        <w:ind w:firstLine="0" w:firstLineChars="0"/>
        <w:jc w:val="left"/>
        <w:rPr>
          <w:rFonts w:hint="eastAsia" w:ascii="宋体" w:hAnsi="宋体"/>
          <w:color w:val="auto"/>
          <w:szCs w:val="21"/>
          <w:highlight w:val="none"/>
        </w:rPr>
      </w:pPr>
      <w:r>
        <w:rPr>
          <w:rFonts w:hint="eastAsia" w:ascii="宋体" w:hAnsi="宋体"/>
          <w:color w:val="auto"/>
          <w:szCs w:val="21"/>
          <w:highlight w:val="none"/>
          <w:lang w:val="en-US" w:eastAsia="zh-CN"/>
        </w:rPr>
        <w:t xml:space="preserve">    </w:t>
      </w:r>
      <w:r>
        <w:rPr>
          <w:rFonts w:hint="eastAsia" w:ascii="宋体" w:hAnsi="宋体"/>
          <w:color w:val="auto"/>
          <w:szCs w:val="21"/>
          <w:highlight w:val="none"/>
        </w:rPr>
        <w:t>1</w:t>
      </w:r>
      <w:r>
        <w:rPr>
          <w:rFonts w:hint="eastAsia" w:ascii="宋体" w:hAnsi="宋体"/>
          <w:color w:val="auto"/>
          <w:szCs w:val="21"/>
          <w:highlight w:val="none"/>
          <w:lang w:val="en-US" w:eastAsia="zh-CN"/>
        </w:rPr>
        <w:t>6</w:t>
      </w:r>
      <w:r>
        <w:rPr>
          <w:rFonts w:hint="eastAsia" w:ascii="宋体" w:hAnsi="宋体"/>
          <w:color w:val="auto"/>
          <w:szCs w:val="21"/>
          <w:highlight w:val="none"/>
        </w:rPr>
        <w:t>.1合同的</w:t>
      </w:r>
      <w:r>
        <w:rPr>
          <w:rFonts w:hint="eastAsia" w:ascii="宋体" w:hAnsi="宋体"/>
          <w:color w:val="auto"/>
          <w:szCs w:val="21"/>
          <w:highlight w:val="none"/>
          <w:lang w:eastAsia="zh-CN"/>
        </w:rPr>
        <w:t>变更</w:t>
      </w:r>
    </w:p>
    <w:p w14:paraId="1AC1A0FE">
      <w:pPr>
        <w:autoSpaceDE w:val="0"/>
        <w:autoSpaceDN w:val="0"/>
        <w:adjustRightInd w:val="0"/>
        <w:snapToGrid w:val="0"/>
        <w:spacing w:before="0" w:line="400" w:lineRule="exact"/>
        <w:ind w:firstLine="420" w:firstLineChars="200"/>
        <w:jc w:val="left"/>
        <w:rPr>
          <w:rFonts w:ascii="宋体" w:hAnsi="宋体"/>
          <w:color w:val="auto"/>
          <w:szCs w:val="21"/>
          <w:highlight w:val="none"/>
        </w:rPr>
      </w:pPr>
      <w:r>
        <w:rPr>
          <w:rFonts w:hint="eastAsia" w:ascii="宋体" w:hAnsi="宋体"/>
          <w:color w:val="auto"/>
          <w:szCs w:val="21"/>
          <w:highlight w:val="none"/>
          <w:lang w:eastAsia="zh-CN"/>
        </w:rPr>
        <w:t>政府采购合同履行中，</w:t>
      </w:r>
      <w:r>
        <w:rPr>
          <w:rFonts w:hint="eastAsia" w:ascii="宋体" w:hAnsi="宋体"/>
          <w:color w:val="auto"/>
          <w:szCs w:val="21"/>
          <w:highlight w:val="none"/>
        </w:rPr>
        <w:t>在不改变合同其他条款的前提下，甲方可以在合同价款10%的范围内追加与合同标的相同的货物，并就此与乙方协商</w:t>
      </w:r>
      <w:r>
        <w:rPr>
          <w:rFonts w:hint="eastAsia" w:ascii="宋体" w:hAnsi="宋体"/>
          <w:color w:val="auto"/>
          <w:szCs w:val="21"/>
          <w:highlight w:val="none"/>
          <w:lang w:eastAsia="zh-CN"/>
        </w:rPr>
        <w:t>一致后</w:t>
      </w:r>
      <w:r>
        <w:rPr>
          <w:rFonts w:hint="eastAsia" w:ascii="宋体" w:hAnsi="宋体"/>
          <w:color w:val="auto"/>
          <w:szCs w:val="21"/>
          <w:highlight w:val="none"/>
        </w:rPr>
        <w:t>签订补充协议。</w:t>
      </w:r>
    </w:p>
    <w:p w14:paraId="06160D8E">
      <w:pPr>
        <w:adjustRightInd w:val="0"/>
        <w:snapToGrid w:val="0"/>
        <w:spacing w:before="0" w:line="400" w:lineRule="exact"/>
        <w:ind w:firstLine="420" w:firstLineChars="200"/>
        <w:jc w:val="left"/>
        <w:rPr>
          <w:rFonts w:ascii="宋体" w:hAnsi="宋体"/>
          <w:color w:val="auto"/>
          <w:szCs w:val="21"/>
          <w:highlight w:val="none"/>
        </w:rPr>
      </w:pPr>
      <w:r>
        <w:rPr>
          <w:rFonts w:hint="eastAsia" w:ascii="宋体" w:hAnsi="宋体"/>
          <w:color w:val="auto"/>
          <w:szCs w:val="21"/>
          <w:highlight w:val="none"/>
        </w:rPr>
        <w:t>1</w:t>
      </w:r>
      <w:r>
        <w:rPr>
          <w:rFonts w:hint="eastAsia" w:ascii="宋体" w:hAnsi="宋体"/>
          <w:color w:val="auto"/>
          <w:szCs w:val="21"/>
          <w:highlight w:val="none"/>
          <w:lang w:val="en-US" w:eastAsia="zh-CN"/>
        </w:rPr>
        <w:t>6</w:t>
      </w:r>
      <w:r>
        <w:rPr>
          <w:rFonts w:hint="eastAsia" w:ascii="宋体" w:hAnsi="宋体"/>
          <w:color w:val="auto"/>
          <w:szCs w:val="21"/>
          <w:highlight w:val="none"/>
        </w:rPr>
        <w:t>.</w:t>
      </w:r>
      <w:r>
        <w:rPr>
          <w:rFonts w:hint="eastAsia" w:ascii="宋体" w:hAnsi="宋体"/>
          <w:color w:val="auto"/>
          <w:szCs w:val="21"/>
          <w:highlight w:val="none"/>
          <w:lang w:val="en-US" w:eastAsia="zh-CN"/>
        </w:rPr>
        <w:t>2</w:t>
      </w:r>
      <w:r>
        <w:rPr>
          <w:rFonts w:hint="eastAsia" w:ascii="宋体" w:hAnsi="宋体"/>
          <w:color w:val="auto"/>
          <w:szCs w:val="21"/>
          <w:highlight w:val="none"/>
        </w:rPr>
        <w:t>合同的中止</w:t>
      </w:r>
    </w:p>
    <w:p w14:paraId="171BB991">
      <w:pPr>
        <w:autoSpaceDE w:val="0"/>
        <w:autoSpaceDN w:val="0"/>
        <w:adjustRightInd w:val="0"/>
        <w:snapToGrid w:val="0"/>
        <w:spacing w:before="0" w:line="400" w:lineRule="exact"/>
        <w:ind w:firstLine="420" w:firstLineChars="200"/>
        <w:jc w:val="left"/>
        <w:rPr>
          <w:rFonts w:ascii="宋体" w:hAnsi="宋体"/>
          <w:color w:val="auto"/>
          <w:szCs w:val="21"/>
          <w:highlight w:val="none"/>
        </w:rPr>
      </w:pPr>
      <w:r>
        <w:rPr>
          <w:rFonts w:hint="eastAsia" w:ascii="宋体" w:hAnsi="宋体"/>
          <w:color w:val="auto"/>
          <w:szCs w:val="21"/>
          <w:highlight w:val="none"/>
        </w:rPr>
        <w:t>（1）合同履行过程中因供应商就采购文件、采购过程或结果提起投诉的，甲方认为有必要的，</w:t>
      </w:r>
      <w:r>
        <w:rPr>
          <w:rFonts w:hint="eastAsia" w:ascii="宋体" w:hAnsi="宋体"/>
          <w:color w:val="auto"/>
          <w:szCs w:val="21"/>
          <w:highlight w:val="none"/>
          <w:lang w:eastAsia="zh-CN"/>
        </w:rPr>
        <w:t>可以</w:t>
      </w:r>
      <w:r>
        <w:rPr>
          <w:rFonts w:hint="eastAsia" w:ascii="宋体" w:hAnsi="宋体"/>
          <w:color w:val="auto"/>
          <w:szCs w:val="21"/>
          <w:highlight w:val="none"/>
        </w:rPr>
        <w:t>中止合同的履行。</w:t>
      </w:r>
    </w:p>
    <w:p w14:paraId="1DF518B3">
      <w:pPr>
        <w:autoSpaceDE w:val="0"/>
        <w:autoSpaceDN w:val="0"/>
        <w:adjustRightInd w:val="0"/>
        <w:snapToGrid w:val="0"/>
        <w:spacing w:before="0" w:line="400" w:lineRule="exact"/>
        <w:ind w:firstLine="420" w:firstLineChars="200"/>
        <w:jc w:val="left"/>
        <w:rPr>
          <w:rFonts w:hint="eastAsia" w:ascii="宋体" w:hAnsi="宋体"/>
          <w:color w:val="auto"/>
          <w:szCs w:val="21"/>
          <w:highlight w:val="none"/>
        </w:rPr>
      </w:pPr>
      <w:r>
        <w:rPr>
          <w:rFonts w:hint="eastAsia" w:ascii="宋体" w:hAnsi="宋体"/>
          <w:color w:val="auto"/>
          <w:szCs w:val="21"/>
          <w:highlight w:val="none"/>
        </w:rPr>
        <w:t>（2）</w:t>
      </w:r>
      <w:r>
        <w:rPr>
          <w:rFonts w:hint="eastAsia" w:ascii="宋体" w:hAnsi="宋体"/>
          <w:color w:val="auto"/>
          <w:szCs w:val="21"/>
          <w:highlight w:val="none"/>
          <w:lang w:val="en-US" w:eastAsia="zh-CN"/>
        </w:rPr>
        <w:t>合同履行过程中，</w:t>
      </w:r>
      <w:r>
        <w:rPr>
          <w:rFonts w:hint="eastAsia" w:ascii="宋体" w:hAnsi="宋体"/>
          <w:color w:val="auto"/>
          <w:szCs w:val="21"/>
          <w:highlight w:val="none"/>
        </w:rPr>
        <w:t>如果乙方出现以下情形之一的：1．经营状况严重恶化；2．转移财产、抽逃资金，以逃避债务；3．丧失商业信誉；4．有丧失或者可能丧失履约能力的其他情形</w:t>
      </w:r>
      <w:r>
        <w:rPr>
          <w:rFonts w:hint="eastAsia" w:ascii="宋体" w:hAnsi="宋体"/>
          <w:color w:val="auto"/>
          <w:szCs w:val="21"/>
          <w:highlight w:val="none"/>
          <w:lang w:eastAsia="zh-CN"/>
        </w:rPr>
        <w:t>，乙方有义务及时告知甲方</w:t>
      </w:r>
      <w:r>
        <w:rPr>
          <w:rFonts w:hint="eastAsia" w:ascii="宋体" w:hAnsi="宋体"/>
          <w:color w:val="auto"/>
          <w:szCs w:val="21"/>
          <w:highlight w:val="none"/>
        </w:rPr>
        <w:t>。甲方</w:t>
      </w:r>
      <w:r>
        <w:rPr>
          <w:rFonts w:hint="eastAsia" w:ascii="宋体" w:hAnsi="宋体"/>
          <w:color w:val="auto"/>
          <w:szCs w:val="21"/>
          <w:highlight w:val="none"/>
          <w:lang w:eastAsia="zh-CN"/>
        </w:rPr>
        <w:t>有权</w:t>
      </w:r>
      <w:r>
        <w:rPr>
          <w:rFonts w:hint="eastAsia" w:ascii="宋体" w:hAnsi="宋体"/>
          <w:color w:val="auto"/>
          <w:szCs w:val="21"/>
          <w:highlight w:val="none"/>
        </w:rPr>
        <w:t>以书面形式通知乙方中止合同</w:t>
      </w:r>
      <w:r>
        <w:rPr>
          <w:rFonts w:hint="eastAsia" w:ascii="宋体" w:hAnsi="宋体"/>
          <w:color w:val="auto"/>
          <w:szCs w:val="21"/>
          <w:highlight w:val="none"/>
          <w:lang w:eastAsia="zh-CN"/>
        </w:rPr>
        <w:t>并要求乙方在合理期限内消除相关情形或者提供适当担保。</w:t>
      </w:r>
      <w:r>
        <w:rPr>
          <w:rFonts w:hint="eastAsia" w:ascii="宋体" w:hAnsi="宋体"/>
          <w:color w:val="auto"/>
          <w:szCs w:val="21"/>
          <w:highlight w:val="none"/>
        </w:rPr>
        <w:t>乙方提供适当担保的，</w:t>
      </w:r>
      <w:r>
        <w:rPr>
          <w:rFonts w:hint="eastAsia" w:ascii="宋体" w:hAnsi="宋体"/>
          <w:color w:val="auto"/>
          <w:szCs w:val="21"/>
          <w:highlight w:val="none"/>
          <w:lang w:eastAsia="zh-CN"/>
        </w:rPr>
        <w:t>合同继续</w:t>
      </w:r>
      <w:r>
        <w:rPr>
          <w:rFonts w:hint="eastAsia" w:ascii="宋体" w:hAnsi="宋体"/>
          <w:color w:val="auto"/>
          <w:szCs w:val="21"/>
          <w:highlight w:val="none"/>
        </w:rPr>
        <w:t>履行</w:t>
      </w:r>
      <w:r>
        <w:rPr>
          <w:rFonts w:hint="eastAsia" w:ascii="宋体" w:hAnsi="宋体"/>
          <w:color w:val="auto"/>
          <w:szCs w:val="21"/>
          <w:highlight w:val="none"/>
          <w:lang w:eastAsia="zh-CN"/>
        </w:rPr>
        <w:t>；乙</w:t>
      </w:r>
      <w:r>
        <w:rPr>
          <w:rFonts w:hint="eastAsia" w:ascii="宋体" w:hAnsi="宋体"/>
          <w:color w:val="auto"/>
          <w:szCs w:val="21"/>
          <w:highlight w:val="none"/>
        </w:rPr>
        <w:t>方在合理期限内未恢复履约能力且未提供适当担保的，视为拒绝</w:t>
      </w:r>
      <w:r>
        <w:rPr>
          <w:rFonts w:hint="eastAsia" w:ascii="宋体" w:hAnsi="宋体"/>
          <w:color w:val="auto"/>
          <w:szCs w:val="21"/>
          <w:highlight w:val="none"/>
          <w:lang w:eastAsia="zh-CN"/>
        </w:rPr>
        <w:t>继续</w:t>
      </w:r>
      <w:r>
        <w:rPr>
          <w:rFonts w:hint="eastAsia" w:ascii="宋体" w:hAnsi="宋体"/>
          <w:color w:val="auto"/>
          <w:szCs w:val="21"/>
          <w:highlight w:val="none"/>
        </w:rPr>
        <w:t>履约，甲方</w:t>
      </w:r>
      <w:r>
        <w:rPr>
          <w:rFonts w:hint="eastAsia" w:ascii="宋体" w:hAnsi="宋体"/>
          <w:color w:val="auto"/>
          <w:szCs w:val="21"/>
          <w:highlight w:val="none"/>
          <w:lang w:eastAsia="zh-CN"/>
        </w:rPr>
        <w:t>有权</w:t>
      </w:r>
      <w:r>
        <w:rPr>
          <w:rFonts w:hint="eastAsia" w:ascii="宋体" w:hAnsi="宋体"/>
          <w:color w:val="auto"/>
          <w:szCs w:val="21"/>
          <w:highlight w:val="none"/>
        </w:rPr>
        <w:t>解除合同并要求乙方承担</w:t>
      </w:r>
      <w:r>
        <w:rPr>
          <w:rFonts w:hint="eastAsia" w:ascii="宋体" w:hAnsi="宋体"/>
          <w:color w:val="auto"/>
          <w:szCs w:val="21"/>
          <w:highlight w:val="none"/>
          <w:lang w:eastAsia="zh-CN"/>
        </w:rPr>
        <w:t>由此给甲方造成的损失</w:t>
      </w:r>
      <w:r>
        <w:rPr>
          <w:rFonts w:hint="eastAsia" w:ascii="宋体" w:hAnsi="宋体"/>
          <w:color w:val="auto"/>
          <w:szCs w:val="21"/>
          <w:highlight w:val="none"/>
        </w:rPr>
        <w:t>。</w:t>
      </w:r>
    </w:p>
    <w:p w14:paraId="54938CC0">
      <w:pPr>
        <w:pStyle w:val="85"/>
        <w:jc w:val="both"/>
        <w:rPr>
          <w:color w:val="auto"/>
          <w:sz w:val="21"/>
          <w:highlight w:val="none"/>
        </w:rPr>
      </w:pPr>
      <w:r>
        <w:rPr>
          <w:rFonts w:hint="eastAsia" w:ascii="宋体" w:hAnsi="宋体" w:eastAsia="宋体" w:cs="宋体"/>
          <w:color w:val="auto"/>
          <w:sz w:val="21"/>
          <w:highlight w:val="none"/>
        </w:rPr>
        <w:t>（3）乙方分立、合并或者变更住所的，应当及时以书面形式告知甲方。乙方没有</w:t>
      </w:r>
      <w:r>
        <w:rPr>
          <w:rFonts w:hint="eastAsia" w:ascii="宋体" w:hAnsi="宋体" w:eastAsia="宋体" w:cs="宋体"/>
          <w:color w:val="auto"/>
          <w:sz w:val="21"/>
          <w:highlight w:val="none"/>
          <w:lang w:eastAsia="zh-CN"/>
        </w:rPr>
        <w:t>及时告知</w:t>
      </w:r>
      <w:r>
        <w:rPr>
          <w:rFonts w:hint="eastAsia" w:ascii="宋体" w:hAnsi="宋体" w:eastAsia="宋体" w:cs="宋体"/>
          <w:color w:val="auto"/>
          <w:sz w:val="21"/>
          <w:highlight w:val="none"/>
        </w:rPr>
        <w:t>甲方，致使</w:t>
      </w:r>
      <w:r>
        <w:rPr>
          <w:rFonts w:hint="eastAsia" w:ascii="宋体" w:hAnsi="宋体" w:eastAsia="宋体" w:cs="宋体"/>
          <w:color w:val="auto"/>
          <w:sz w:val="21"/>
          <w:highlight w:val="none"/>
          <w:lang w:eastAsia="zh-CN"/>
        </w:rPr>
        <w:t>合同</w:t>
      </w:r>
      <w:r>
        <w:rPr>
          <w:rFonts w:hint="eastAsia" w:ascii="宋体" w:hAnsi="宋体" w:eastAsia="宋体" w:cs="宋体"/>
          <w:color w:val="auto"/>
          <w:sz w:val="21"/>
          <w:highlight w:val="none"/>
        </w:rPr>
        <w:t>履行发生困难的，甲方可以中止合同履行并要求乙方承担由此给甲方造成的损失。</w:t>
      </w:r>
    </w:p>
    <w:p w14:paraId="02287065">
      <w:pPr>
        <w:snapToGrid w:val="0"/>
        <w:spacing w:line="400" w:lineRule="exact"/>
        <w:ind w:firstLine="420" w:firstLineChars="200"/>
        <w:jc w:val="left"/>
        <w:rPr>
          <w:color w:val="auto"/>
          <w:sz w:val="21"/>
          <w:highlight w:val="none"/>
        </w:rPr>
      </w:pPr>
      <w:r>
        <w:rPr>
          <w:rFonts w:hint="eastAsia" w:ascii="宋体" w:hAnsi="宋体"/>
          <w:color w:val="auto"/>
          <w:szCs w:val="21"/>
          <w:highlight w:val="none"/>
        </w:rPr>
        <w:t>（</w:t>
      </w:r>
      <w:r>
        <w:rPr>
          <w:rFonts w:hint="eastAsia" w:ascii="宋体" w:hAnsi="宋体"/>
          <w:color w:val="auto"/>
          <w:szCs w:val="21"/>
          <w:highlight w:val="none"/>
          <w:lang w:val="en-US" w:eastAsia="zh-CN"/>
        </w:rPr>
        <w:t>4</w:t>
      </w:r>
      <w:r>
        <w:rPr>
          <w:rFonts w:hint="eastAsia" w:ascii="宋体" w:hAnsi="宋体"/>
          <w:color w:val="auto"/>
          <w:szCs w:val="21"/>
          <w:highlight w:val="none"/>
        </w:rPr>
        <w:t>）甲方不得以行政区划调整、政府换届、机构或者职能调整以及相关责任人更替为由中止合同。</w:t>
      </w:r>
    </w:p>
    <w:p w14:paraId="1B15370D">
      <w:pPr>
        <w:adjustRightInd w:val="0"/>
        <w:snapToGrid w:val="0"/>
        <w:spacing w:before="0" w:line="400" w:lineRule="exact"/>
        <w:ind w:firstLine="420" w:firstLineChars="200"/>
        <w:jc w:val="left"/>
        <w:rPr>
          <w:rFonts w:ascii="宋体" w:hAnsi="宋体"/>
          <w:color w:val="auto"/>
          <w:szCs w:val="21"/>
          <w:highlight w:val="none"/>
        </w:rPr>
      </w:pPr>
      <w:r>
        <w:rPr>
          <w:rFonts w:hint="eastAsia" w:ascii="宋体" w:hAnsi="宋体"/>
          <w:color w:val="auto"/>
          <w:szCs w:val="21"/>
          <w:highlight w:val="none"/>
        </w:rPr>
        <w:t>1</w:t>
      </w:r>
      <w:r>
        <w:rPr>
          <w:rFonts w:hint="eastAsia" w:ascii="宋体" w:hAnsi="宋体"/>
          <w:color w:val="auto"/>
          <w:szCs w:val="21"/>
          <w:highlight w:val="none"/>
          <w:lang w:val="en-US" w:eastAsia="zh-CN"/>
        </w:rPr>
        <w:t>6</w:t>
      </w:r>
      <w:r>
        <w:rPr>
          <w:rFonts w:hint="eastAsia" w:ascii="宋体" w:hAnsi="宋体"/>
          <w:color w:val="auto"/>
          <w:szCs w:val="21"/>
          <w:highlight w:val="none"/>
        </w:rPr>
        <w:t>.</w:t>
      </w:r>
      <w:r>
        <w:rPr>
          <w:rFonts w:hint="eastAsia" w:ascii="宋体" w:hAnsi="宋体"/>
          <w:color w:val="auto"/>
          <w:szCs w:val="21"/>
          <w:highlight w:val="none"/>
          <w:lang w:val="en-US" w:eastAsia="zh-CN"/>
        </w:rPr>
        <w:t>3</w:t>
      </w:r>
      <w:r>
        <w:rPr>
          <w:rFonts w:hint="eastAsia" w:ascii="宋体" w:hAnsi="宋体"/>
          <w:color w:val="auto"/>
          <w:szCs w:val="21"/>
          <w:highlight w:val="none"/>
        </w:rPr>
        <w:t>合同的终止</w:t>
      </w:r>
    </w:p>
    <w:p w14:paraId="683F7DD2">
      <w:pPr>
        <w:autoSpaceDE w:val="0"/>
        <w:autoSpaceDN w:val="0"/>
        <w:adjustRightInd w:val="0"/>
        <w:snapToGrid w:val="0"/>
        <w:spacing w:before="0" w:line="400" w:lineRule="exact"/>
        <w:ind w:firstLine="420" w:firstLineChars="200"/>
        <w:jc w:val="left"/>
        <w:rPr>
          <w:rFonts w:ascii="宋体" w:hAnsi="宋体"/>
          <w:color w:val="auto"/>
          <w:szCs w:val="21"/>
          <w:highlight w:val="none"/>
        </w:rPr>
      </w:pPr>
      <w:r>
        <w:rPr>
          <w:rFonts w:hint="eastAsia" w:ascii="宋体" w:hAnsi="宋体"/>
          <w:color w:val="auto"/>
          <w:szCs w:val="21"/>
          <w:highlight w:val="none"/>
        </w:rPr>
        <w:t>（1）合同因有效期限届满而终止；</w:t>
      </w:r>
    </w:p>
    <w:p w14:paraId="4ABE7E47">
      <w:pPr>
        <w:snapToGrid w:val="0"/>
        <w:spacing w:line="400" w:lineRule="exact"/>
        <w:ind w:firstLine="420" w:firstLineChars="200"/>
        <w:rPr>
          <w:rFonts w:hint="eastAsia" w:ascii="宋体" w:hAnsi="宋体" w:eastAsia="宋体" w:cs="宋体"/>
          <w:color w:val="auto"/>
          <w:szCs w:val="21"/>
          <w:highlight w:val="none"/>
          <w:lang w:eastAsia="zh-CN"/>
        </w:rPr>
      </w:pPr>
      <w:r>
        <w:rPr>
          <w:rFonts w:hint="eastAsia" w:ascii="宋体" w:hAnsi="宋体"/>
          <w:color w:val="auto"/>
          <w:szCs w:val="21"/>
          <w:highlight w:val="none"/>
        </w:rPr>
        <w:t>（2）乙方未</w:t>
      </w:r>
      <w:r>
        <w:rPr>
          <w:rFonts w:hint="eastAsia" w:ascii="宋体" w:hAnsi="宋体"/>
          <w:color w:val="auto"/>
          <w:szCs w:val="21"/>
          <w:highlight w:val="none"/>
          <w:lang w:eastAsia="zh-CN"/>
        </w:rPr>
        <w:t>按</w:t>
      </w:r>
      <w:r>
        <w:rPr>
          <w:rFonts w:hint="eastAsia" w:ascii="宋体" w:hAnsi="宋体"/>
          <w:color w:val="auto"/>
          <w:szCs w:val="21"/>
          <w:highlight w:val="none"/>
        </w:rPr>
        <w:t>合同约定履行，构成根本性违约的，甲方有权终止合同</w:t>
      </w:r>
      <w:r>
        <w:rPr>
          <w:rFonts w:hint="eastAsia" w:ascii="宋体" w:hAnsi="宋体"/>
          <w:color w:val="auto"/>
          <w:szCs w:val="21"/>
          <w:highlight w:val="none"/>
          <w:lang w:eastAsia="zh-CN"/>
        </w:rPr>
        <w:t>，</w:t>
      </w:r>
      <w:r>
        <w:rPr>
          <w:rFonts w:hint="eastAsia" w:ascii="宋体" w:hAnsi="宋体" w:eastAsia="宋体" w:cs="宋体"/>
          <w:color w:val="auto"/>
          <w:szCs w:val="21"/>
          <w:highlight w:val="none"/>
        </w:rPr>
        <w:t>并追究乙方的违约责</w:t>
      </w:r>
      <w:r>
        <w:rPr>
          <w:rFonts w:hint="eastAsia" w:ascii="宋体" w:hAnsi="宋体" w:cs="宋体"/>
          <w:color w:val="auto"/>
          <w:szCs w:val="21"/>
          <w:highlight w:val="none"/>
          <w:lang w:val="en-US" w:eastAsia="zh-CN"/>
        </w:rPr>
        <w:t>任</w:t>
      </w:r>
      <w:r>
        <w:rPr>
          <w:rFonts w:hint="eastAsia" w:ascii="宋体" w:hAnsi="宋体"/>
          <w:color w:val="auto"/>
          <w:szCs w:val="21"/>
          <w:highlight w:val="none"/>
        </w:rPr>
        <w:t>。</w:t>
      </w:r>
    </w:p>
    <w:p w14:paraId="05894029">
      <w:pPr>
        <w:pStyle w:val="85"/>
        <w:rPr>
          <w:rFonts w:hint="eastAsia" w:ascii="宋体" w:hAnsi="宋体"/>
          <w:color w:val="auto"/>
          <w:szCs w:val="21"/>
          <w:highlight w:val="none"/>
          <w:lang w:val="en-US" w:eastAsia="zh-CN"/>
        </w:rPr>
      </w:pPr>
      <w:r>
        <w:rPr>
          <w:rFonts w:hint="eastAsia" w:ascii="宋体" w:hAnsi="宋体"/>
          <w:color w:val="auto"/>
          <w:szCs w:val="21"/>
          <w:highlight w:val="none"/>
          <w:lang w:val="en-US" w:eastAsia="zh-CN"/>
        </w:rPr>
        <w:t xml:space="preserve">16.4 </w:t>
      </w:r>
      <w:r>
        <w:rPr>
          <w:rFonts w:hint="eastAsia" w:ascii="宋体" w:hAnsi="宋体" w:eastAsia="宋体" w:cs="Times New Roman"/>
          <w:color w:val="auto"/>
          <w:kern w:val="2"/>
          <w:sz w:val="21"/>
          <w:szCs w:val="21"/>
          <w:highlight w:val="none"/>
          <w:lang w:val="en-US" w:eastAsia="zh-CN"/>
        </w:rPr>
        <w:t>涉及国家利益、社会公共利益的情形</w:t>
      </w:r>
    </w:p>
    <w:p w14:paraId="2CB33F59">
      <w:pPr>
        <w:pStyle w:val="85"/>
        <w:jc w:val="both"/>
        <w:rPr>
          <w:color w:val="auto"/>
          <w:sz w:val="21"/>
          <w:highlight w:val="none"/>
        </w:rPr>
      </w:pPr>
      <w:r>
        <w:rPr>
          <w:rFonts w:hint="eastAsia" w:ascii="宋体" w:hAnsi="宋体" w:eastAsia="宋体" w:cs="宋体"/>
          <w:color w:val="auto"/>
          <w:sz w:val="21"/>
          <w:highlight w:val="none"/>
        </w:rPr>
        <w:t>政府采购合同继续履行将损害国家利益和社会公共利益的，双方当事人</w:t>
      </w:r>
      <w:r>
        <w:rPr>
          <w:rFonts w:hint="eastAsia" w:ascii="宋体" w:hAnsi="宋体" w:eastAsia="宋体" w:cs="宋体"/>
          <w:color w:val="auto"/>
          <w:sz w:val="21"/>
          <w:highlight w:val="none"/>
          <w:lang w:val="en-US" w:eastAsia="zh-CN"/>
        </w:rPr>
        <w:t>应当变更、</w:t>
      </w:r>
      <w:r>
        <w:rPr>
          <w:rFonts w:hint="eastAsia" w:ascii="宋体" w:hAnsi="宋体" w:eastAsia="宋体" w:cs="宋体"/>
          <w:color w:val="auto"/>
          <w:sz w:val="21"/>
          <w:highlight w:val="none"/>
        </w:rPr>
        <w:t>中止</w:t>
      </w:r>
      <w:r>
        <w:rPr>
          <w:rFonts w:hint="eastAsia" w:ascii="宋体" w:hAnsi="宋体" w:eastAsia="宋体" w:cs="宋体"/>
          <w:color w:val="auto"/>
          <w:sz w:val="21"/>
          <w:highlight w:val="none"/>
          <w:lang w:eastAsia="zh-CN"/>
        </w:rPr>
        <w:t>或者终止</w:t>
      </w:r>
      <w:r>
        <w:rPr>
          <w:rFonts w:hint="eastAsia" w:ascii="宋体" w:hAnsi="宋体" w:eastAsia="宋体" w:cs="宋体"/>
          <w:color w:val="auto"/>
          <w:sz w:val="21"/>
          <w:highlight w:val="none"/>
        </w:rPr>
        <w:t>合同。有过错的一方应当承担赔偿责任，双方都有过错的，各自承担相应的责任。</w:t>
      </w:r>
    </w:p>
    <w:p w14:paraId="316D6CEB">
      <w:pPr>
        <w:autoSpaceDE w:val="0"/>
        <w:autoSpaceDN w:val="0"/>
        <w:adjustRightInd w:val="0"/>
        <w:snapToGrid w:val="0"/>
        <w:spacing w:before="0" w:line="400" w:lineRule="exact"/>
        <w:jc w:val="left"/>
        <w:rPr>
          <w:rFonts w:ascii="宋体" w:hAnsi="宋体"/>
          <w:b/>
          <w:bCs/>
          <w:color w:val="auto"/>
          <w:sz w:val="24"/>
          <w:highlight w:val="none"/>
        </w:rPr>
      </w:pPr>
      <w:r>
        <w:rPr>
          <w:rFonts w:hint="eastAsia" w:ascii="宋体" w:hAnsi="宋体"/>
          <w:b/>
          <w:bCs/>
          <w:color w:val="auto"/>
          <w:sz w:val="24"/>
          <w:highlight w:val="none"/>
        </w:rPr>
        <w:t>1</w:t>
      </w:r>
      <w:r>
        <w:rPr>
          <w:rFonts w:hint="eastAsia" w:ascii="宋体" w:hAnsi="宋体"/>
          <w:b/>
          <w:bCs/>
          <w:color w:val="auto"/>
          <w:sz w:val="24"/>
          <w:highlight w:val="none"/>
          <w:lang w:val="en-US" w:eastAsia="zh-CN"/>
        </w:rPr>
        <w:t>7</w:t>
      </w:r>
      <w:r>
        <w:rPr>
          <w:rFonts w:hint="eastAsia" w:ascii="宋体" w:hAnsi="宋体"/>
          <w:b/>
          <w:bCs/>
          <w:color w:val="auto"/>
          <w:sz w:val="24"/>
          <w:highlight w:val="none"/>
        </w:rPr>
        <w:t>.</w:t>
      </w:r>
      <w:r>
        <w:rPr>
          <w:rFonts w:hint="eastAsia" w:ascii="宋体" w:hAnsi="宋体"/>
          <w:b/>
          <w:bCs/>
          <w:color w:val="auto"/>
          <w:sz w:val="24"/>
          <w:highlight w:val="none"/>
          <w:lang w:val="en-US" w:eastAsia="zh-CN"/>
        </w:rPr>
        <w:t xml:space="preserve"> </w:t>
      </w:r>
      <w:r>
        <w:rPr>
          <w:rFonts w:hint="eastAsia" w:ascii="宋体" w:hAnsi="宋体"/>
          <w:b/>
          <w:bCs/>
          <w:color w:val="auto"/>
          <w:sz w:val="24"/>
          <w:highlight w:val="none"/>
        </w:rPr>
        <w:t>合同分包</w:t>
      </w:r>
    </w:p>
    <w:p w14:paraId="109625CC">
      <w:pPr>
        <w:autoSpaceDE w:val="0"/>
        <w:autoSpaceDN w:val="0"/>
        <w:adjustRightInd w:val="0"/>
        <w:snapToGrid w:val="0"/>
        <w:spacing w:before="0" w:line="400" w:lineRule="exact"/>
        <w:ind w:firstLine="420" w:firstLineChars="200"/>
        <w:jc w:val="left"/>
        <w:rPr>
          <w:rFonts w:ascii="宋体" w:hAnsi="宋体"/>
          <w:color w:val="auto"/>
          <w:szCs w:val="21"/>
          <w:highlight w:val="none"/>
        </w:rPr>
      </w:pPr>
      <w:r>
        <w:rPr>
          <w:rFonts w:hint="eastAsia" w:ascii="宋体" w:hAnsi="宋体"/>
          <w:color w:val="auto"/>
          <w:szCs w:val="21"/>
          <w:highlight w:val="none"/>
        </w:rPr>
        <w:t>1</w:t>
      </w:r>
      <w:r>
        <w:rPr>
          <w:rFonts w:hint="eastAsia" w:ascii="宋体" w:hAnsi="宋体"/>
          <w:color w:val="auto"/>
          <w:szCs w:val="21"/>
          <w:highlight w:val="none"/>
          <w:lang w:val="en-US" w:eastAsia="zh-CN"/>
        </w:rPr>
        <w:t>7</w:t>
      </w:r>
      <w:r>
        <w:rPr>
          <w:rFonts w:hint="eastAsia" w:ascii="宋体" w:hAnsi="宋体"/>
          <w:color w:val="auto"/>
          <w:szCs w:val="21"/>
          <w:highlight w:val="none"/>
        </w:rPr>
        <w:t>.1 乙方不得</w:t>
      </w:r>
      <w:r>
        <w:rPr>
          <w:rFonts w:hint="eastAsia" w:ascii="宋体" w:hAnsi="宋体"/>
          <w:color w:val="auto"/>
          <w:szCs w:val="21"/>
          <w:highlight w:val="none"/>
          <w:lang w:eastAsia="zh-CN"/>
        </w:rPr>
        <w:t>将合同转包给其他供应商。涉及合同分包的，乙方</w:t>
      </w:r>
      <w:r>
        <w:rPr>
          <w:rFonts w:hint="eastAsia" w:ascii="宋体" w:hAnsi="宋体"/>
          <w:color w:val="auto"/>
          <w:szCs w:val="21"/>
          <w:highlight w:val="none"/>
          <w:lang w:val="en-US" w:eastAsia="zh-CN"/>
        </w:rPr>
        <w:t>应</w:t>
      </w:r>
      <w:r>
        <w:rPr>
          <w:rFonts w:hint="eastAsia" w:ascii="宋体" w:hAnsi="宋体"/>
          <w:color w:val="auto"/>
          <w:szCs w:val="21"/>
          <w:highlight w:val="none"/>
          <w:lang w:eastAsia="zh-CN"/>
        </w:rPr>
        <w:t>根据采购文件和投标（响应）文件规定进行</w:t>
      </w:r>
      <w:r>
        <w:rPr>
          <w:rFonts w:hint="eastAsia" w:ascii="宋体" w:hAnsi="宋体"/>
          <w:color w:val="auto"/>
          <w:szCs w:val="21"/>
          <w:highlight w:val="none"/>
        </w:rPr>
        <w:t>合同分包。</w:t>
      </w:r>
    </w:p>
    <w:p w14:paraId="671AFA4E">
      <w:pPr>
        <w:autoSpaceDE w:val="0"/>
        <w:autoSpaceDN w:val="0"/>
        <w:adjustRightInd w:val="0"/>
        <w:snapToGrid w:val="0"/>
        <w:spacing w:before="0" w:line="400" w:lineRule="exact"/>
        <w:ind w:firstLine="420" w:firstLineChars="200"/>
        <w:jc w:val="left"/>
        <w:rPr>
          <w:rFonts w:ascii="宋体" w:hAnsi="宋体"/>
          <w:color w:val="auto"/>
          <w:szCs w:val="21"/>
          <w:highlight w:val="none"/>
        </w:rPr>
      </w:pPr>
      <w:r>
        <w:rPr>
          <w:rFonts w:hint="eastAsia" w:ascii="宋体" w:hAnsi="宋体"/>
          <w:color w:val="auto"/>
          <w:szCs w:val="21"/>
          <w:highlight w:val="none"/>
        </w:rPr>
        <w:t>1</w:t>
      </w:r>
      <w:r>
        <w:rPr>
          <w:rFonts w:hint="eastAsia" w:ascii="宋体" w:hAnsi="宋体"/>
          <w:color w:val="auto"/>
          <w:szCs w:val="21"/>
          <w:highlight w:val="none"/>
          <w:lang w:val="en-US" w:eastAsia="zh-CN"/>
        </w:rPr>
        <w:t>7</w:t>
      </w:r>
      <w:r>
        <w:rPr>
          <w:rFonts w:hint="eastAsia" w:ascii="宋体" w:hAnsi="宋体"/>
          <w:color w:val="auto"/>
          <w:szCs w:val="21"/>
          <w:highlight w:val="none"/>
        </w:rPr>
        <w:t>.2 乙方执行政府采购政策向中小企业依法分包的</w:t>
      </w:r>
      <w:r>
        <w:rPr>
          <w:rFonts w:hint="eastAsia" w:ascii="宋体" w:hAnsi="宋体"/>
          <w:color w:val="auto"/>
          <w:szCs w:val="21"/>
          <w:highlight w:val="none"/>
          <w:lang w:eastAsia="zh-CN"/>
        </w:rPr>
        <w:t>，</w:t>
      </w:r>
      <w:r>
        <w:rPr>
          <w:rFonts w:hint="eastAsia" w:ascii="宋体" w:hAnsi="宋体"/>
          <w:color w:val="auto"/>
          <w:szCs w:val="21"/>
          <w:highlight w:val="none"/>
        </w:rPr>
        <w:t>乙方应当按采购文件</w:t>
      </w:r>
      <w:r>
        <w:rPr>
          <w:rFonts w:hint="eastAsia" w:ascii="宋体" w:hAnsi="宋体"/>
          <w:color w:val="auto"/>
          <w:szCs w:val="21"/>
          <w:highlight w:val="none"/>
          <w:lang w:eastAsia="zh-CN"/>
        </w:rPr>
        <w:t>和</w:t>
      </w:r>
      <w:r>
        <w:rPr>
          <w:rFonts w:hint="eastAsia" w:ascii="宋体" w:hAnsi="宋体"/>
          <w:color w:val="auto"/>
          <w:szCs w:val="21"/>
          <w:highlight w:val="none"/>
        </w:rPr>
        <w:t>投标（响应）文件签订分包</w:t>
      </w:r>
      <w:r>
        <w:rPr>
          <w:rFonts w:hint="eastAsia" w:ascii="宋体" w:hAnsi="宋体"/>
          <w:color w:val="auto"/>
          <w:szCs w:val="21"/>
          <w:highlight w:val="none"/>
          <w:lang w:eastAsia="zh-CN"/>
        </w:rPr>
        <w:t>意向</w:t>
      </w:r>
      <w:r>
        <w:rPr>
          <w:rFonts w:hint="eastAsia" w:ascii="宋体" w:hAnsi="宋体"/>
          <w:color w:val="auto"/>
          <w:szCs w:val="21"/>
          <w:highlight w:val="none"/>
        </w:rPr>
        <w:t>协议，分包</w:t>
      </w:r>
      <w:r>
        <w:rPr>
          <w:rFonts w:hint="eastAsia" w:ascii="宋体" w:hAnsi="宋体"/>
          <w:color w:val="auto"/>
          <w:szCs w:val="21"/>
          <w:highlight w:val="none"/>
          <w:lang w:eastAsia="zh-CN"/>
        </w:rPr>
        <w:t>意向</w:t>
      </w:r>
      <w:r>
        <w:rPr>
          <w:rFonts w:hint="eastAsia" w:ascii="宋体" w:hAnsi="宋体"/>
          <w:color w:val="auto"/>
          <w:szCs w:val="21"/>
          <w:highlight w:val="none"/>
        </w:rPr>
        <w:t>协议属于本合同组成部分。</w:t>
      </w:r>
    </w:p>
    <w:p w14:paraId="26D54808">
      <w:pPr>
        <w:autoSpaceDE w:val="0"/>
        <w:autoSpaceDN w:val="0"/>
        <w:adjustRightInd w:val="0"/>
        <w:snapToGrid w:val="0"/>
        <w:spacing w:before="0" w:line="400" w:lineRule="exact"/>
        <w:jc w:val="left"/>
        <w:rPr>
          <w:rFonts w:ascii="宋体" w:hAnsi="宋体"/>
          <w:b/>
          <w:bCs/>
          <w:color w:val="auto"/>
          <w:sz w:val="24"/>
          <w:highlight w:val="none"/>
        </w:rPr>
      </w:pPr>
      <w:r>
        <w:rPr>
          <w:rFonts w:hint="eastAsia" w:ascii="宋体" w:hAnsi="宋体"/>
          <w:b/>
          <w:bCs/>
          <w:color w:val="auto"/>
          <w:sz w:val="24"/>
          <w:highlight w:val="none"/>
          <w:lang w:eastAsia="zh-CN"/>
        </w:rPr>
        <w:t>1</w:t>
      </w:r>
      <w:r>
        <w:rPr>
          <w:rFonts w:hint="eastAsia" w:ascii="宋体" w:hAnsi="宋体"/>
          <w:b/>
          <w:bCs/>
          <w:color w:val="auto"/>
          <w:sz w:val="24"/>
          <w:highlight w:val="none"/>
          <w:lang w:val="en-US" w:eastAsia="zh-CN"/>
        </w:rPr>
        <w:t>8</w:t>
      </w:r>
      <w:r>
        <w:rPr>
          <w:rFonts w:hint="eastAsia" w:ascii="宋体" w:hAnsi="宋体"/>
          <w:b/>
          <w:bCs/>
          <w:color w:val="auto"/>
          <w:sz w:val="24"/>
          <w:highlight w:val="none"/>
        </w:rPr>
        <w:t>.</w:t>
      </w:r>
      <w:r>
        <w:rPr>
          <w:rFonts w:hint="eastAsia" w:ascii="宋体" w:hAnsi="宋体"/>
          <w:b/>
          <w:bCs/>
          <w:color w:val="auto"/>
          <w:sz w:val="24"/>
          <w:highlight w:val="none"/>
          <w:lang w:val="en-US" w:eastAsia="zh-CN"/>
        </w:rPr>
        <w:t xml:space="preserve"> </w:t>
      </w:r>
      <w:r>
        <w:rPr>
          <w:rFonts w:hint="eastAsia" w:ascii="宋体" w:hAnsi="宋体"/>
          <w:b/>
          <w:bCs/>
          <w:color w:val="auto"/>
          <w:sz w:val="24"/>
          <w:highlight w:val="none"/>
        </w:rPr>
        <w:t>不可抗力</w:t>
      </w:r>
    </w:p>
    <w:p w14:paraId="5D694EE8">
      <w:pPr>
        <w:autoSpaceDE w:val="0"/>
        <w:autoSpaceDN w:val="0"/>
        <w:adjustRightInd w:val="0"/>
        <w:snapToGrid w:val="0"/>
        <w:spacing w:before="0" w:line="400" w:lineRule="exact"/>
        <w:ind w:firstLine="420" w:firstLineChars="200"/>
        <w:jc w:val="left"/>
        <w:rPr>
          <w:rFonts w:ascii="宋体" w:hAnsi="宋体"/>
          <w:color w:val="auto"/>
          <w:szCs w:val="21"/>
          <w:highlight w:val="none"/>
        </w:rPr>
      </w:pPr>
      <w:r>
        <w:rPr>
          <w:rFonts w:hint="eastAsia" w:ascii="宋体" w:hAnsi="宋体"/>
          <w:color w:val="auto"/>
          <w:szCs w:val="21"/>
          <w:highlight w:val="none"/>
          <w:lang w:eastAsia="zh-CN"/>
        </w:rPr>
        <w:t>1</w:t>
      </w:r>
      <w:r>
        <w:rPr>
          <w:rFonts w:hint="eastAsia" w:ascii="宋体" w:hAnsi="宋体"/>
          <w:color w:val="auto"/>
          <w:szCs w:val="21"/>
          <w:highlight w:val="none"/>
          <w:lang w:val="en-US" w:eastAsia="zh-CN"/>
        </w:rPr>
        <w:t>8</w:t>
      </w:r>
      <w:r>
        <w:rPr>
          <w:rFonts w:hint="eastAsia" w:ascii="宋体" w:hAnsi="宋体"/>
          <w:color w:val="auto"/>
          <w:szCs w:val="21"/>
          <w:highlight w:val="none"/>
        </w:rPr>
        <w:t>.1 不可抗力是指合同双方不能预见、不能避免且不能克服的客观情况。</w:t>
      </w:r>
    </w:p>
    <w:p w14:paraId="403D802C">
      <w:pPr>
        <w:autoSpaceDE w:val="0"/>
        <w:autoSpaceDN w:val="0"/>
        <w:adjustRightInd w:val="0"/>
        <w:snapToGrid w:val="0"/>
        <w:spacing w:before="0" w:line="400" w:lineRule="exact"/>
        <w:ind w:firstLine="420" w:firstLineChars="200"/>
        <w:jc w:val="left"/>
        <w:rPr>
          <w:rFonts w:ascii="宋体" w:hAnsi="宋体"/>
          <w:color w:val="auto"/>
          <w:szCs w:val="21"/>
          <w:highlight w:val="none"/>
        </w:rPr>
      </w:pPr>
      <w:r>
        <w:rPr>
          <w:rFonts w:hint="eastAsia" w:ascii="宋体" w:hAnsi="宋体"/>
          <w:color w:val="auto"/>
          <w:szCs w:val="21"/>
          <w:highlight w:val="none"/>
          <w:lang w:eastAsia="zh-CN"/>
        </w:rPr>
        <w:t>1</w:t>
      </w:r>
      <w:r>
        <w:rPr>
          <w:rFonts w:hint="eastAsia" w:ascii="宋体" w:hAnsi="宋体"/>
          <w:color w:val="auto"/>
          <w:szCs w:val="21"/>
          <w:highlight w:val="none"/>
          <w:lang w:val="en-US" w:eastAsia="zh-CN"/>
        </w:rPr>
        <w:t>8</w:t>
      </w:r>
      <w:r>
        <w:rPr>
          <w:rFonts w:hint="eastAsia" w:ascii="宋体" w:hAnsi="宋体"/>
          <w:color w:val="auto"/>
          <w:szCs w:val="21"/>
          <w:highlight w:val="none"/>
        </w:rPr>
        <w:t>.2 任何一方对由于不可抗力造成的部分或全部不能履行合同不承担违约责任。但迟延履行后发生不可抗力的，不能免除责任。</w:t>
      </w:r>
    </w:p>
    <w:p w14:paraId="51FB1D51">
      <w:pPr>
        <w:autoSpaceDE w:val="0"/>
        <w:autoSpaceDN w:val="0"/>
        <w:adjustRightInd w:val="0"/>
        <w:snapToGrid w:val="0"/>
        <w:spacing w:before="0" w:line="400" w:lineRule="exact"/>
        <w:ind w:firstLine="420" w:firstLineChars="200"/>
        <w:jc w:val="left"/>
        <w:rPr>
          <w:rFonts w:ascii="宋体" w:hAnsi="宋体"/>
          <w:color w:val="auto"/>
          <w:szCs w:val="21"/>
          <w:highlight w:val="none"/>
        </w:rPr>
      </w:pPr>
      <w:r>
        <w:rPr>
          <w:rFonts w:hint="eastAsia" w:ascii="宋体" w:hAnsi="宋体"/>
          <w:color w:val="auto"/>
          <w:szCs w:val="21"/>
          <w:highlight w:val="none"/>
          <w:lang w:eastAsia="zh-CN"/>
        </w:rPr>
        <w:t>1</w:t>
      </w:r>
      <w:r>
        <w:rPr>
          <w:rFonts w:hint="eastAsia" w:ascii="宋体" w:hAnsi="宋体"/>
          <w:color w:val="auto"/>
          <w:szCs w:val="21"/>
          <w:highlight w:val="none"/>
          <w:lang w:val="en-US" w:eastAsia="zh-CN"/>
        </w:rPr>
        <w:t>8</w:t>
      </w:r>
      <w:r>
        <w:rPr>
          <w:rFonts w:hint="eastAsia" w:ascii="宋体" w:hAnsi="宋体"/>
          <w:color w:val="auto"/>
          <w:szCs w:val="21"/>
          <w:highlight w:val="none"/>
        </w:rPr>
        <w:t>.3 遇有不可抗力的一方，应及时将事件情况以书面形式</w:t>
      </w:r>
      <w:r>
        <w:rPr>
          <w:rFonts w:hint="eastAsia" w:ascii="宋体" w:hAnsi="宋体"/>
          <w:color w:val="auto"/>
          <w:szCs w:val="21"/>
          <w:highlight w:val="none"/>
          <w:lang w:eastAsia="zh-CN"/>
        </w:rPr>
        <w:t>告</w:t>
      </w:r>
      <w:r>
        <w:rPr>
          <w:rFonts w:hint="eastAsia" w:ascii="宋体" w:hAnsi="宋体"/>
          <w:color w:val="auto"/>
          <w:szCs w:val="21"/>
          <w:highlight w:val="none"/>
        </w:rPr>
        <w:t>知另一方，并在事件发生后及时向另一方提交合同不能履行或部分不能履行或需要延期履行</w:t>
      </w:r>
      <w:r>
        <w:rPr>
          <w:rFonts w:hint="eastAsia" w:ascii="宋体" w:hAnsi="宋体"/>
          <w:color w:val="auto"/>
          <w:szCs w:val="21"/>
          <w:highlight w:val="none"/>
          <w:lang w:eastAsia="zh-CN"/>
        </w:rPr>
        <w:t>的详细</w:t>
      </w:r>
      <w:r>
        <w:rPr>
          <w:rFonts w:hint="eastAsia" w:ascii="宋体" w:hAnsi="宋体"/>
          <w:color w:val="auto"/>
          <w:szCs w:val="21"/>
          <w:highlight w:val="none"/>
        </w:rPr>
        <w:t>报告</w:t>
      </w:r>
      <w:r>
        <w:rPr>
          <w:rFonts w:hint="eastAsia" w:ascii="宋体" w:hAnsi="宋体"/>
          <w:color w:val="auto"/>
          <w:szCs w:val="21"/>
          <w:highlight w:val="none"/>
          <w:lang w:eastAsia="zh-CN"/>
        </w:rPr>
        <w:t>，以</w:t>
      </w:r>
      <w:r>
        <w:rPr>
          <w:rFonts w:hint="eastAsia" w:ascii="宋体" w:hAnsi="宋体"/>
          <w:color w:val="auto"/>
          <w:szCs w:val="21"/>
          <w:highlight w:val="none"/>
          <w:lang w:val="en-US" w:eastAsia="zh-CN"/>
        </w:rPr>
        <w:t>及证明不可抗力发生及其持续时间的证据</w:t>
      </w:r>
      <w:r>
        <w:rPr>
          <w:rFonts w:hint="eastAsia" w:ascii="宋体" w:hAnsi="宋体"/>
          <w:color w:val="auto"/>
          <w:szCs w:val="21"/>
          <w:highlight w:val="none"/>
        </w:rPr>
        <w:t>。</w:t>
      </w:r>
    </w:p>
    <w:p w14:paraId="5E32352D">
      <w:pPr>
        <w:autoSpaceDE w:val="0"/>
        <w:autoSpaceDN w:val="0"/>
        <w:adjustRightInd w:val="0"/>
        <w:snapToGrid w:val="0"/>
        <w:spacing w:before="0" w:line="400" w:lineRule="exact"/>
        <w:jc w:val="left"/>
        <w:rPr>
          <w:rFonts w:hint="eastAsia" w:ascii="宋体" w:hAnsi="宋体"/>
          <w:b/>
          <w:bCs/>
          <w:color w:val="auto"/>
          <w:sz w:val="24"/>
          <w:highlight w:val="none"/>
        </w:rPr>
      </w:pPr>
      <w:r>
        <w:rPr>
          <w:rFonts w:hint="eastAsia" w:ascii="宋体" w:hAnsi="宋体"/>
          <w:b/>
          <w:bCs/>
          <w:color w:val="auto"/>
          <w:sz w:val="24"/>
          <w:highlight w:val="none"/>
          <w:lang w:val="en-US" w:eastAsia="zh-CN"/>
        </w:rPr>
        <w:t>19</w:t>
      </w:r>
      <w:r>
        <w:rPr>
          <w:rFonts w:hint="eastAsia" w:ascii="宋体" w:hAnsi="宋体"/>
          <w:b/>
          <w:bCs/>
          <w:color w:val="auto"/>
          <w:sz w:val="24"/>
          <w:highlight w:val="none"/>
        </w:rPr>
        <w:t>.</w:t>
      </w:r>
      <w:r>
        <w:rPr>
          <w:rFonts w:hint="eastAsia" w:ascii="宋体" w:hAnsi="宋体"/>
          <w:b/>
          <w:bCs/>
          <w:color w:val="auto"/>
          <w:sz w:val="24"/>
          <w:highlight w:val="none"/>
          <w:lang w:val="en-US" w:eastAsia="zh-CN"/>
        </w:rPr>
        <w:t xml:space="preserve"> </w:t>
      </w:r>
      <w:r>
        <w:rPr>
          <w:rFonts w:hint="eastAsia" w:ascii="宋体" w:hAnsi="宋体"/>
          <w:b/>
          <w:bCs/>
          <w:color w:val="auto"/>
          <w:sz w:val="24"/>
          <w:highlight w:val="none"/>
        </w:rPr>
        <w:t>解决争议的方法</w:t>
      </w:r>
    </w:p>
    <w:p w14:paraId="79E07BBC">
      <w:pPr>
        <w:pStyle w:val="85"/>
        <w:jc w:val="both"/>
        <w:rPr>
          <w:rFonts w:hint="eastAsia" w:ascii="宋体" w:hAnsi="宋体" w:eastAsia="宋体" w:cs="宋体"/>
          <w:color w:val="auto"/>
          <w:sz w:val="21"/>
          <w:highlight w:val="none"/>
        </w:rPr>
      </w:pPr>
      <w:r>
        <w:rPr>
          <w:rFonts w:hint="eastAsia" w:ascii="宋体" w:hAnsi="宋体" w:eastAsia="宋体" w:cs="宋体"/>
          <w:color w:val="auto"/>
          <w:sz w:val="21"/>
          <w:highlight w:val="none"/>
          <w:lang w:val="en-US" w:eastAsia="zh-CN"/>
        </w:rPr>
        <w:t>19</w:t>
      </w:r>
      <w:r>
        <w:rPr>
          <w:rFonts w:hint="eastAsia" w:ascii="宋体" w:hAnsi="宋体" w:eastAsia="宋体" w:cs="宋体"/>
          <w:color w:val="auto"/>
          <w:sz w:val="21"/>
          <w:highlight w:val="none"/>
        </w:rPr>
        <w:t>.1 因本合同及合同有关事项发生的争议，由</w:t>
      </w:r>
      <w:r>
        <w:rPr>
          <w:rFonts w:hint="eastAsia" w:ascii="宋体" w:hAnsi="宋体" w:eastAsia="宋体" w:cs="宋体"/>
          <w:color w:val="auto"/>
          <w:sz w:val="21"/>
          <w:highlight w:val="none"/>
          <w:lang w:eastAsia="zh-CN"/>
        </w:rPr>
        <w:t>甲乙双</w:t>
      </w:r>
      <w:r>
        <w:rPr>
          <w:rFonts w:hint="eastAsia" w:ascii="宋体" w:hAnsi="宋体" w:eastAsia="宋体" w:cs="宋体"/>
          <w:color w:val="auto"/>
          <w:sz w:val="21"/>
          <w:highlight w:val="none"/>
        </w:rPr>
        <w:t>方友好协商解决。协商不成时，可以</w:t>
      </w:r>
      <w:r>
        <w:rPr>
          <w:rFonts w:hint="eastAsia" w:ascii="宋体" w:hAnsi="宋体" w:eastAsia="宋体" w:cs="宋体"/>
          <w:color w:val="auto"/>
          <w:sz w:val="21"/>
          <w:highlight w:val="none"/>
          <w:lang w:eastAsia="zh-CN"/>
        </w:rPr>
        <w:t>向有关组织申请</w:t>
      </w:r>
      <w:r>
        <w:rPr>
          <w:rFonts w:hint="eastAsia" w:ascii="宋体" w:hAnsi="宋体" w:eastAsia="宋体" w:cs="宋体"/>
          <w:color w:val="auto"/>
          <w:sz w:val="21"/>
          <w:highlight w:val="none"/>
        </w:rPr>
        <w:t>调解。合同一方或</w:t>
      </w:r>
      <w:r>
        <w:rPr>
          <w:rFonts w:hint="eastAsia" w:ascii="宋体" w:hAnsi="宋体" w:eastAsia="宋体" w:cs="宋体"/>
          <w:color w:val="auto"/>
          <w:sz w:val="21"/>
          <w:highlight w:val="none"/>
          <w:lang w:eastAsia="zh-CN"/>
        </w:rPr>
        <w:t>双</w:t>
      </w:r>
      <w:r>
        <w:rPr>
          <w:rFonts w:hint="eastAsia" w:ascii="宋体" w:hAnsi="宋体" w:eastAsia="宋体" w:cs="宋体"/>
          <w:color w:val="auto"/>
          <w:sz w:val="21"/>
          <w:highlight w:val="none"/>
        </w:rPr>
        <w:t>方不愿调解或调解不成的，可以通过仲裁或诉讼的方式解决争议。</w:t>
      </w:r>
    </w:p>
    <w:p w14:paraId="337E561E">
      <w:pPr>
        <w:pStyle w:val="85"/>
        <w:jc w:val="both"/>
        <w:rPr>
          <w:rFonts w:hint="eastAsia" w:ascii="宋体" w:hAnsi="宋体" w:eastAsia="宋体" w:cs="宋体"/>
          <w:color w:val="auto"/>
          <w:sz w:val="21"/>
          <w:highlight w:val="none"/>
        </w:rPr>
      </w:pPr>
      <w:r>
        <w:rPr>
          <w:rFonts w:hint="eastAsia" w:ascii="宋体" w:hAnsi="宋体" w:eastAsia="宋体" w:cs="宋体"/>
          <w:color w:val="auto"/>
          <w:sz w:val="21"/>
          <w:highlight w:val="none"/>
          <w:lang w:val="en-US" w:eastAsia="zh-CN"/>
        </w:rPr>
        <w:t>19</w:t>
      </w:r>
      <w:r>
        <w:rPr>
          <w:rFonts w:hint="eastAsia" w:ascii="宋体" w:hAnsi="宋体" w:eastAsia="宋体" w:cs="宋体"/>
          <w:color w:val="auto"/>
          <w:sz w:val="21"/>
          <w:highlight w:val="none"/>
        </w:rPr>
        <w:t>.2 选择仲裁的，应在</w:t>
      </w:r>
      <w:r>
        <w:rPr>
          <w:rFonts w:hint="eastAsia" w:ascii="宋体" w:hAnsi="宋体" w:eastAsia="宋体" w:cs="宋体"/>
          <w:b/>
          <w:bCs/>
          <w:color w:val="auto"/>
          <w:sz w:val="21"/>
          <w:szCs w:val="21"/>
          <w:highlight w:val="none"/>
        </w:rPr>
        <w:t>【政府采购合同专用条款】</w:t>
      </w:r>
      <w:r>
        <w:rPr>
          <w:rFonts w:hint="eastAsia" w:ascii="宋体" w:hAnsi="宋体" w:eastAsia="宋体" w:cs="宋体"/>
          <w:color w:val="auto"/>
          <w:sz w:val="21"/>
          <w:highlight w:val="none"/>
        </w:rPr>
        <w:t>中明确仲裁机构及仲裁地；通过诉讼方式解决的，可以在</w:t>
      </w:r>
      <w:r>
        <w:rPr>
          <w:rFonts w:hint="eastAsia" w:ascii="宋体" w:hAnsi="宋体" w:eastAsia="宋体" w:cs="宋体"/>
          <w:b/>
          <w:bCs/>
          <w:color w:val="auto"/>
          <w:sz w:val="21"/>
          <w:szCs w:val="21"/>
          <w:highlight w:val="none"/>
        </w:rPr>
        <w:t>【政府采购合同专用条款】</w:t>
      </w:r>
      <w:r>
        <w:rPr>
          <w:rFonts w:hint="eastAsia" w:ascii="宋体" w:hAnsi="宋体" w:eastAsia="宋体" w:cs="宋体"/>
          <w:color w:val="auto"/>
          <w:sz w:val="21"/>
          <w:highlight w:val="none"/>
        </w:rPr>
        <w:t>中进一步约定选择与争议有实际联系的地点的人民法院管辖，但管辖法院的约定不得违反级别管辖和专属管辖的规定。</w:t>
      </w:r>
    </w:p>
    <w:p w14:paraId="420A0D2B">
      <w:pPr>
        <w:pStyle w:val="85"/>
        <w:jc w:val="both"/>
        <w:rPr>
          <w:rFonts w:hint="eastAsia" w:ascii="宋体" w:hAnsi="宋体" w:eastAsia="宋体" w:cs="宋体"/>
          <w:color w:val="auto"/>
          <w:sz w:val="21"/>
          <w:highlight w:val="none"/>
        </w:rPr>
      </w:pPr>
      <w:r>
        <w:rPr>
          <w:rFonts w:hint="eastAsia" w:ascii="宋体" w:hAnsi="宋体" w:eastAsia="宋体" w:cs="宋体"/>
          <w:color w:val="auto"/>
          <w:sz w:val="21"/>
          <w:highlight w:val="none"/>
          <w:lang w:val="en-US" w:eastAsia="zh-CN"/>
        </w:rPr>
        <w:t>19</w:t>
      </w:r>
      <w:r>
        <w:rPr>
          <w:rFonts w:hint="eastAsia" w:ascii="宋体" w:hAnsi="宋体" w:eastAsia="宋体" w:cs="宋体"/>
          <w:color w:val="auto"/>
          <w:sz w:val="21"/>
          <w:highlight w:val="none"/>
        </w:rPr>
        <w:t>.3 如</w:t>
      </w:r>
      <w:r>
        <w:rPr>
          <w:rFonts w:hint="eastAsia" w:ascii="宋体" w:hAnsi="宋体" w:eastAsia="宋体" w:cs="宋体"/>
          <w:color w:val="auto"/>
          <w:sz w:val="21"/>
          <w:highlight w:val="none"/>
          <w:lang w:eastAsia="zh-CN"/>
        </w:rPr>
        <w:t>甲乙双方</w:t>
      </w:r>
      <w:r>
        <w:rPr>
          <w:rFonts w:hint="eastAsia" w:ascii="宋体" w:hAnsi="宋体" w:eastAsia="宋体" w:cs="宋体"/>
          <w:color w:val="auto"/>
          <w:sz w:val="21"/>
          <w:highlight w:val="none"/>
        </w:rPr>
        <w:t>有争议的事项不影响合同其他部分的履行，在争议解决期间，合同其他部分应</w:t>
      </w:r>
      <w:r>
        <w:rPr>
          <w:rFonts w:hint="eastAsia" w:ascii="宋体" w:hAnsi="宋体" w:eastAsia="宋体" w:cs="宋体"/>
          <w:color w:val="auto"/>
          <w:sz w:val="21"/>
          <w:highlight w:val="none"/>
          <w:lang w:eastAsia="zh-CN"/>
        </w:rPr>
        <w:t>当</w:t>
      </w:r>
      <w:r>
        <w:rPr>
          <w:rFonts w:hint="eastAsia" w:ascii="宋体" w:hAnsi="宋体" w:eastAsia="宋体" w:cs="宋体"/>
          <w:color w:val="auto"/>
          <w:sz w:val="21"/>
          <w:highlight w:val="none"/>
        </w:rPr>
        <w:t>继续履行。</w:t>
      </w:r>
    </w:p>
    <w:p w14:paraId="0A9D3F00">
      <w:pPr>
        <w:autoSpaceDE w:val="0"/>
        <w:autoSpaceDN w:val="0"/>
        <w:adjustRightInd w:val="0"/>
        <w:snapToGrid w:val="0"/>
        <w:spacing w:before="0" w:line="400" w:lineRule="exact"/>
        <w:jc w:val="left"/>
        <w:rPr>
          <w:rFonts w:ascii="宋体" w:hAnsi="宋体"/>
          <w:color w:val="auto"/>
          <w:sz w:val="24"/>
          <w:highlight w:val="none"/>
        </w:rPr>
      </w:pPr>
      <w:r>
        <w:rPr>
          <w:rFonts w:hint="eastAsia" w:ascii="宋体" w:hAnsi="宋体"/>
          <w:b/>
          <w:color w:val="auto"/>
          <w:sz w:val="24"/>
          <w:highlight w:val="none"/>
          <w:lang w:val="en-US" w:eastAsia="zh-CN"/>
        </w:rPr>
        <w:t>20</w:t>
      </w:r>
      <w:r>
        <w:rPr>
          <w:rFonts w:hint="eastAsia" w:ascii="宋体" w:hAnsi="宋体"/>
          <w:b/>
          <w:color w:val="auto"/>
          <w:sz w:val="24"/>
          <w:highlight w:val="none"/>
        </w:rPr>
        <w:t>.</w:t>
      </w:r>
      <w:r>
        <w:rPr>
          <w:rFonts w:hint="eastAsia" w:ascii="宋体" w:hAnsi="宋体"/>
          <w:b/>
          <w:color w:val="auto"/>
          <w:sz w:val="24"/>
          <w:highlight w:val="none"/>
          <w:lang w:val="en-US" w:eastAsia="zh-CN"/>
        </w:rPr>
        <w:t xml:space="preserve"> </w:t>
      </w:r>
      <w:r>
        <w:rPr>
          <w:rFonts w:hint="eastAsia" w:ascii="宋体" w:hAnsi="宋体"/>
          <w:b/>
          <w:color w:val="auto"/>
          <w:sz w:val="24"/>
          <w:highlight w:val="none"/>
        </w:rPr>
        <w:t>政府采购政策</w:t>
      </w:r>
    </w:p>
    <w:p w14:paraId="76B724B6">
      <w:pPr>
        <w:autoSpaceDE w:val="0"/>
        <w:autoSpaceDN w:val="0"/>
        <w:adjustRightInd w:val="0"/>
        <w:snapToGrid w:val="0"/>
        <w:spacing w:before="0" w:line="400" w:lineRule="exact"/>
        <w:ind w:firstLine="420" w:firstLineChars="200"/>
        <w:jc w:val="left"/>
        <w:rPr>
          <w:rFonts w:hint="default" w:ascii="宋体" w:hAnsi="宋体" w:eastAsia="宋体"/>
          <w:color w:val="auto"/>
          <w:szCs w:val="21"/>
          <w:highlight w:val="none"/>
          <w:lang w:val="en-US" w:eastAsia="zh-CN"/>
        </w:rPr>
      </w:pPr>
      <w:r>
        <w:rPr>
          <w:rFonts w:hint="eastAsia" w:ascii="宋体" w:hAnsi="宋体"/>
          <w:color w:val="auto"/>
          <w:szCs w:val="21"/>
          <w:highlight w:val="none"/>
          <w:lang w:val="en-US" w:eastAsia="zh-CN"/>
        </w:rPr>
        <w:t xml:space="preserve">20.1 </w:t>
      </w:r>
      <w:r>
        <w:rPr>
          <w:rFonts w:hint="eastAsia" w:ascii="宋体" w:hAnsi="宋体" w:eastAsia="宋体" w:cs="宋体"/>
          <w:color w:val="auto"/>
          <w:highlight w:val="none"/>
          <w:lang w:val="en-GB"/>
        </w:rPr>
        <w:t>本合同应当按照规定执行政府采购政策。</w:t>
      </w:r>
    </w:p>
    <w:p w14:paraId="0B731EB1">
      <w:pPr>
        <w:autoSpaceDE w:val="0"/>
        <w:autoSpaceDN w:val="0"/>
        <w:adjustRightInd w:val="0"/>
        <w:snapToGrid w:val="0"/>
        <w:spacing w:before="0" w:line="400" w:lineRule="exact"/>
        <w:ind w:firstLine="420" w:firstLineChars="200"/>
        <w:jc w:val="left"/>
        <w:rPr>
          <w:rFonts w:ascii="宋体" w:hAnsi="宋体"/>
          <w:color w:val="auto"/>
          <w:szCs w:val="21"/>
          <w:highlight w:val="none"/>
        </w:rPr>
      </w:pPr>
      <w:r>
        <w:rPr>
          <w:rFonts w:ascii="宋体" w:hAnsi="宋体"/>
          <w:color w:val="auto"/>
          <w:szCs w:val="21"/>
          <w:highlight w:val="none"/>
        </w:rPr>
        <w:t>2</w:t>
      </w:r>
      <w:r>
        <w:rPr>
          <w:rFonts w:hint="eastAsia" w:ascii="宋体" w:hAnsi="宋体"/>
          <w:color w:val="auto"/>
          <w:szCs w:val="21"/>
          <w:highlight w:val="none"/>
          <w:lang w:val="en-US" w:eastAsia="zh-CN"/>
        </w:rPr>
        <w:t>0</w:t>
      </w:r>
      <w:r>
        <w:rPr>
          <w:rFonts w:hint="eastAsia" w:ascii="宋体" w:hAnsi="宋体"/>
          <w:color w:val="auto"/>
          <w:szCs w:val="21"/>
          <w:highlight w:val="none"/>
        </w:rPr>
        <w:t>.</w:t>
      </w:r>
      <w:r>
        <w:rPr>
          <w:rFonts w:hint="eastAsia" w:ascii="宋体" w:hAnsi="宋体"/>
          <w:color w:val="auto"/>
          <w:szCs w:val="21"/>
          <w:highlight w:val="none"/>
          <w:lang w:val="en-US" w:eastAsia="zh-CN"/>
        </w:rPr>
        <w:t>2</w:t>
      </w:r>
      <w:r>
        <w:rPr>
          <w:rFonts w:hint="eastAsia" w:ascii="宋体" w:hAnsi="宋体"/>
          <w:color w:val="auto"/>
          <w:szCs w:val="21"/>
          <w:highlight w:val="none"/>
        </w:rPr>
        <w:t xml:space="preserve"> 本合同依法执行政府采购政策的方式和内容，属于合同履约验收的范围。</w:t>
      </w:r>
      <w:r>
        <w:rPr>
          <w:rFonts w:hint="eastAsia" w:ascii="宋体" w:hAnsi="宋体" w:eastAsia="宋体" w:cs="宋体"/>
          <w:color w:val="auto"/>
          <w:sz w:val="21"/>
          <w:highlight w:val="none"/>
          <w:lang w:eastAsia="zh-CN"/>
        </w:rPr>
        <w:t>甲乙双方</w:t>
      </w:r>
      <w:r>
        <w:rPr>
          <w:rFonts w:hint="eastAsia" w:ascii="宋体" w:hAnsi="宋体" w:eastAsia="宋体" w:cs="宋体"/>
          <w:color w:val="auto"/>
          <w:highlight w:val="none"/>
          <w:lang w:val="en-GB"/>
        </w:rPr>
        <w:t>未按规定要求执行政府采购政策造成损失的</w:t>
      </w:r>
      <w:r>
        <w:rPr>
          <w:rFonts w:hint="eastAsia" w:ascii="宋体" w:hAnsi="宋体"/>
          <w:color w:val="auto"/>
          <w:szCs w:val="21"/>
          <w:highlight w:val="none"/>
        </w:rPr>
        <w:t>，有过错的一方应当承担赔偿责任，双方都有过错的，各自承担相应的责任。</w:t>
      </w:r>
    </w:p>
    <w:p w14:paraId="0A0CDCFD">
      <w:pPr>
        <w:pStyle w:val="26"/>
        <w:spacing w:after="0" w:line="400" w:lineRule="exact"/>
        <w:ind w:firstLine="480" w:firstLineChars="200"/>
        <w:rPr>
          <w:color w:val="auto"/>
          <w:highlight w:val="none"/>
        </w:rPr>
      </w:pPr>
      <w:r>
        <w:rPr>
          <w:rFonts w:ascii="宋体" w:hAnsi="宋体"/>
          <w:color w:val="auto"/>
          <w:szCs w:val="21"/>
          <w:highlight w:val="none"/>
        </w:rPr>
        <w:t>2</w:t>
      </w:r>
      <w:r>
        <w:rPr>
          <w:rFonts w:hint="eastAsia" w:ascii="宋体" w:hAnsi="宋体"/>
          <w:color w:val="auto"/>
          <w:szCs w:val="21"/>
          <w:highlight w:val="none"/>
          <w:lang w:val="en-US" w:eastAsia="zh-CN"/>
        </w:rPr>
        <w:t>0</w:t>
      </w:r>
      <w:r>
        <w:rPr>
          <w:rFonts w:hint="eastAsia" w:ascii="宋体" w:hAnsi="宋体"/>
          <w:color w:val="auto"/>
          <w:szCs w:val="21"/>
          <w:highlight w:val="none"/>
        </w:rPr>
        <w:t>.</w:t>
      </w:r>
      <w:r>
        <w:rPr>
          <w:rFonts w:hint="eastAsia" w:ascii="宋体" w:hAnsi="宋体"/>
          <w:color w:val="auto"/>
          <w:szCs w:val="21"/>
          <w:highlight w:val="none"/>
          <w:lang w:val="en-US" w:eastAsia="zh-CN"/>
        </w:rPr>
        <w:t>3</w:t>
      </w:r>
      <w:r>
        <w:rPr>
          <w:rFonts w:hint="eastAsia" w:ascii="宋体" w:hAnsi="宋体"/>
          <w:color w:val="auto"/>
          <w:szCs w:val="21"/>
          <w:highlight w:val="none"/>
        </w:rPr>
        <w:t xml:space="preserve"> 对于</w:t>
      </w:r>
      <w:r>
        <w:rPr>
          <w:rFonts w:hint="eastAsia" w:ascii="宋体" w:hAnsi="宋体"/>
          <w:color w:val="auto"/>
          <w:szCs w:val="21"/>
          <w:highlight w:val="none"/>
          <w:lang w:eastAsia="zh-CN"/>
        </w:rPr>
        <w:t>为落实中小企业支持政策，</w:t>
      </w:r>
      <w:r>
        <w:rPr>
          <w:rFonts w:hint="eastAsia" w:ascii="宋体" w:hAnsi="宋体"/>
          <w:color w:val="auto"/>
          <w:szCs w:val="21"/>
          <w:highlight w:val="none"/>
        </w:rPr>
        <w:t>通过采购项目</w:t>
      </w:r>
      <w:r>
        <w:rPr>
          <w:rFonts w:hint="eastAsia" w:ascii="宋体" w:hAnsi="宋体"/>
          <w:color w:val="auto"/>
          <w:szCs w:val="21"/>
          <w:highlight w:val="none"/>
          <w:lang w:eastAsia="zh-CN"/>
        </w:rPr>
        <w:t>整体</w:t>
      </w:r>
      <w:r>
        <w:rPr>
          <w:rFonts w:hint="eastAsia" w:ascii="宋体" w:hAnsi="宋体"/>
          <w:color w:val="auto"/>
          <w:szCs w:val="21"/>
          <w:highlight w:val="none"/>
        </w:rPr>
        <w:t>预留、</w:t>
      </w:r>
      <w:r>
        <w:rPr>
          <w:rFonts w:hint="eastAsia" w:ascii="宋体" w:hAnsi="宋体"/>
          <w:color w:val="auto"/>
          <w:szCs w:val="21"/>
          <w:highlight w:val="none"/>
          <w:lang w:eastAsia="zh-CN"/>
        </w:rPr>
        <w:t>设置</w:t>
      </w:r>
      <w:r>
        <w:rPr>
          <w:rFonts w:hint="eastAsia" w:ascii="宋体" w:hAnsi="宋体"/>
          <w:color w:val="auto"/>
          <w:szCs w:val="21"/>
          <w:highlight w:val="none"/>
        </w:rPr>
        <w:t>采购包专门预留、要求以联合体形式参加或者合同分包等措施签订的采购合同，应当明确标注本合同为中小企业预留合同。其中，要求以联合体形式参加采购活动或者合同分包的，须将联合协议或者分包意向协议作为采购合同的组成部分。</w:t>
      </w:r>
    </w:p>
    <w:p w14:paraId="166FFF54">
      <w:pPr>
        <w:autoSpaceDE w:val="0"/>
        <w:autoSpaceDN w:val="0"/>
        <w:adjustRightInd w:val="0"/>
        <w:snapToGrid w:val="0"/>
        <w:spacing w:before="0" w:line="400" w:lineRule="exact"/>
        <w:jc w:val="left"/>
        <w:rPr>
          <w:rFonts w:hint="eastAsia" w:ascii="宋体" w:hAnsi="宋体"/>
          <w:b/>
          <w:color w:val="auto"/>
          <w:sz w:val="24"/>
          <w:highlight w:val="none"/>
        </w:rPr>
      </w:pPr>
      <w:r>
        <w:rPr>
          <w:rFonts w:hint="eastAsia" w:ascii="宋体" w:hAnsi="宋体"/>
          <w:b/>
          <w:color w:val="auto"/>
          <w:sz w:val="24"/>
          <w:highlight w:val="none"/>
        </w:rPr>
        <w:t>2</w:t>
      </w:r>
      <w:r>
        <w:rPr>
          <w:rFonts w:hint="eastAsia" w:ascii="宋体" w:hAnsi="宋体"/>
          <w:b/>
          <w:color w:val="auto"/>
          <w:sz w:val="24"/>
          <w:highlight w:val="none"/>
          <w:lang w:val="en-US" w:eastAsia="zh-CN"/>
        </w:rPr>
        <w:t>1</w:t>
      </w:r>
      <w:r>
        <w:rPr>
          <w:rFonts w:hint="eastAsia" w:ascii="宋体" w:hAnsi="宋体"/>
          <w:b/>
          <w:color w:val="auto"/>
          <w:sz w:val="24"/>
          <w:highlight w:val="none"/>
        </w:rPr>
        <w:t>.</w:t>
      </w:r>
      <w:r>
        <w:rPr>
          <w:rFonts w:hint="eastAsia" w:ascii="宋体" w:hAnsi="宋体"/>
          <w:b/>
          <w:color w:val="auto"/>
          <w:sz w:val="24"/>
          <w:highlight w:val="none"/>
          <w:lang w:val="en-US" w:eastAsia="zh-CN"/>
        </w:rPr>
        <w:t xml:space="preserve"> </w:t>
      </w:r>
      <w:r>
        <w:rPr>
          <w:rFonts w:hint="eastAsia" w:ascii="宋体" w:hAnsi="宋体"/>
          <w:b/>
          <w:color w:val="auto"/>
          <w:sz w:val="24"/>
          <w:highlight w:val="none"/>
        </w:rPr>
        <w:t>法律适用</w:t>
      </w:r>
    </w:p>
    <w:p w14:paraId="04603C10">
      <w:pPr>
        <w:pStyle w:val="85"/>
        <w:jc w:val="both"/>
        <w:rPr>
          <w:rFonts w:hint="eastAsia" w:ascii="宋体" w:hAnsi="宋体" w:eastAsia="宋体" w:cs="宋体"/>
          <w:color w:val="auto"/>
          <w:sz w:val="21"/>
          <w:highlight w:val="none"/>
        </w:rPr>
      </w:pPr>
      <w:r>
        <w:rPr>
          <w:rFonts w:hint="eastAsia" w:ascii="宋体" w:hAnsi="宋体" w:eastAsia="宋体" w:cs="宋体"/>
          <w:color w:val="auto"/>
          <w:sz w:val="21"/>
          <w:highlight w:val="none"/>
        </w:rPr>
        <w:t>2</w:t>
      </w:r>
      <w:r>
        <w:rPr>
          <w:rFonts w:hint="eastAsia" w:ascii="宋体" w:hAnsi="宋体" w:eastAsia="宋体" w:cs="宋体"/>
          <w:color w:val="auto"/>
          <w:sz w:val="21"/>
          <w:highlight w:val="none"/>
          <w:lang w:val="en-US" w:eastAsia="zh-CN"/>
        </w:rPr>
        <w:t>1</w:t>
      </w:r>
      <w:r>
        <w:rPr>
          <w:rFonts w:hint="eastAsia" w:ascii="宋体" w:hAnsi="宋体" w:eastAsia="宋体" w:cs="宋体"/>
          <w:color w:val="auto"/>
          <w:sz w:val="21"/>
          <w:highlight w:val="none"/>
        </w:rPr>
        <w:t>.1 本合同的订立、生效、解释、履行及与本合同有关的争议解决，均适用法律、行政法规。</w:t>
      </w:r>
    </w:p>
    <w:p w14:paraId="376D044B">
      <w:pPr>
        <w:pStyle w:val="85"/>
        <w:jc w:val="both"/>
        <w:rPr>
          <w:rFonts w:hint="eastAsia" w:ascii="宋体" w:hAnsi="宋体" w:eastAsia="宋体" w:cs="宋体"/>
          <w:color w:val="auto"/>
          <w:sz w:val="21"/>
          <w:highlight w:val="none"/>
        </w:rPr>
      </w:pPr>
      <w:r>
        <w:rPr>
          <w:rFonts w:hint="eastAsia" w:ascii="宋体" w:hAnsi="宋体" w:eastAsia="宋体" w:cs="宋体"/>
          <w:color w:val="auto"/>
          <w:sz w:val="21"/>
          <w:highlight w:val="none"/>
        </w:rPr>
        <w:t>2</w:t>
      </w:r>
      <w:r>
        <w:rPr>
          <w:rFonts w:hint="eastAsia" w:ascii="宋体" w:hAnsi="宋体" w:eastAsia="宋体" w:cs="宋体"/>
          <w:color w:val="auto"/>
          <w:sz w:val="21"/>
          <w:highlight w:val="none"/>
          <w:lang w:val="en-US" w:eastAsia="zh-CN"/>
        </w:rPr>
        <w:t>1</w:t>
      </w:r>
      <w:r>
        <w:rPr>
          <w:rFonts w:hint="eastAsia" w:ascii="宋体" w:hAnsi="宋体" w:eastAsia="宋体" w:cs="宋体"/>
          <w:color w:val="auto"/>
          <w:sz w:val="21"/>
          <w:highlight w:val="none"/>
        </w:rPr>
        <w:t>.2 本合同条款与法律、行政法规的强制性规定不一致的，双方当事人应按照法律、行政法规的强制性规定修改本合同的相关条款。</w:t>
      </w:r>
    </w:p>
    <w:p w14:paraId="4774A42A">
      <w:pPr>
        <w:numPr>
          <w:ilvl w:val="-1"/>
          <w:numId w:val="0"/>
        </w:numPr>
        <w:autoSpaceDE w:val="0"/>
        <w:autoSpaceDN w:val="0"/>
        <w:adjustRightInd w:val="0"/>
        <w:snapToGrid w:val="0"/>
        <w:spacing w:before="0" w:line="400" w:lineRule="exact"/>
        <w:jc w:val="left"/>
        <w:rPr>
          <w:rFonts w:ascii="宋体" w:hAnsi="宋体"/>
          <w:b/>
          <w:color w:val="auto"/>
          <w:sz w:val="24"/>
          <w:highlight w:val="none"/>
        </w:rPr>
      </w:pPr>
      <w:r>
        <w:rPr>
          <w:rFonts w:hint="eastAsia" w:ascii="宋体" w:hAnsi="宋体"/>
          <w:b/>
          <w:color w:val="auto"/>
          <w:sz w:val="24"/>
          <w:highlight w:val="none"/>
          <w:lang w:val="en-US" w:eastAsia="zh-CN"/>
        </w:rPr>
        <w:t xml:space="preserve">22. </w:t>
      </w:r>
      <w:r>
        <w:rPr>
          <w:rFonts w:hint="eastAsia" w:ascii="宋体" w:hAnsi="宋体"/>
          <w:b/>
          <w:color w:val="auto"/>
          <w:sz w:val="24"/>
          <w:highlight w:val="none"/>
        </w:rPr>
        <w:t>通知</w:t>
      </w:r>
    </w:p>
    <w:p w14:paraId="557EA26C">
      <w:pPr>
        <w:pStyle w:val="85"/>
        <w:jc w:val="both"/>
        <w:rPr>
          <w:rFonts w:hint="eastAsia" w:ascii="宋体" w:hAnsi="宋体" w:eastAsia="宋体" w:cs="宋体"/>
          <w:color w:val="auto"/>
          <w:sz w:val="21"/>
          <w:highlight w:val="none"/>
        </w:rPr>
      </w:pPr>
      <w:r>
        <w:rPr>
          <w:rFonts w:hint="eastAsia" w:ascii="宋体" w:hAnsi="宋体" w:eastAsia="宋体" w:cs="宋体"/>
          <w:color w:val="auto"/>
          <w:sz w:val="21"/>
          <w:highlight w:val="none"/>
        </w:rPr>
        <w:t>2</w:t>
      </w:r>
      <w:r>
        <w:rPr>
          <w:rFonts w:hint="eastAsia" w:ascii="宋体" w:hAnsi="宋体" w:eastAsia="宋体" w:cs="宋体"/>
          <w:color w:val="auto"/>
          <w:sz w:val="21"/>
          <w:highlight w:val="none"/>
          <w:lang w:val="en-US" w:eastAsia="zh-CN"/>
        </w:rPr>
        <w:t>2</w:t>
      </w:r>
      <w:r>
        <w:rPr>
          <w:rFonts w:hint="eastAsia" w:ascii="宋体" w:hAnsi="宋体" w:eastAsia="宋体" w:cs="宋体"/>
          <w:color w:val="auto"/>
          <w:sz w:val="21"/>
          <w:highlight w:val="none"/>
        </w:rPr>
        <w:t>.1</w:t>
      </w:r>
      <w:r>
        <w:rPr>
          <w:rFonts w:hint="eastAsia" w:ascii="宋体" w:hAnsi="宋体" w:eastAsia="宋体" w:cs="宋体"/>
          <w:color w:val="auto"/>
          <w:sz w:val="21"/>
          <w:highlight w:val="none"/>
          <w:lang w:val="en-US" w:eastAsia="zh-CN"/>
        </w:rPr>
        <w:t xml:space="preserve"> </w:t>
      </w:r>
      <w:r>
        <w:rPr>
          <w:rFonts w:hint="eastAsia" w:ascii="宋体" w:hAnsi="宋体" w:eastAsia="宋体" w:cs="宋体"/>
          <w:color w:val="auto"/>
          <w:sz w:val="21"/>
          <w:highlight w:val="none"/>
        </w:rPr>
        <w:t>本合同任何一方向对方发出的通知、信件、数据电文等，应当发送至本合同第一部分《政府采购合同协议书》所约定的通讯地址、联系人、联系电话或电子邮箱。</w:t>
      </w:r>
    </w:p>
    <w:p w14:paraId="6CF9D61D">
      <w:pPr>
        <w:pStyle w:val="85"/>
        <w:ind w:firstLine="0" w:firstLineChars="0"/>
        <w:jc w:val="both"/>
        <w:rPr>
          <w:color w:val="auto"/>
          <w:sz w:val="21"/>
          <w:highlight w:val="none"/>
        </w:rPr>
      </w:pPr>
      <w:r>
        <w:rPr>
          <w:rFonts w:hint="eastAsia" w:ascii="宋体" w:hAnsi="宋体" w:eastAsia="宋体" w:cs="宋体"/>
          <w:color w:val="auto"/>
          <w:sz w:val="21"/>
          <w:highlight w:val="none"/>
          <w:lang w:val="en-US" w:eastAsia="zh-CN"/>
        </w:rPr>
        <w:t xml:space="preserve">    </w:t>
      </w:r>
      <w:r>
        <w:rPr>
          <w:rFonts w:hint="eastAsia" w:ascii="宋体" w:hAnsi="宋体" w:eastAsia="宋体" w:cs="宋体"/>
          <w:color w:val="auto"/>
          <w:sz w:val="21"/>
          <w:highlight w:val="none"/>
        </w:rPr>
        <w:t>2</w:t>
      </w:r>
      <w:r>
        <w:rPr>
          <w:rFonts w:hint="eastAsia" w:ascii="宋体" w:hAnsi="宋体" w:eastAsia="宋体" w:cs="宋体"/>
          <w:color w:val="auto"/>
          <w:sz w:val="21"/>
          <w:highlight w:val="none"/>
          <w:lang w:val="en-US" w:eastAsia="zh-CN"/>
        </w:rPr>
        <w:t>2</w:t>
      </w:r>
      <w:r>
        <w:rPr>
          <w:rFonts w:hint="eastAsia" w:ascii="宋体" w:hAnsi="宋体" w:eastAsia="宋体" w:cs="宋体"/>
          <w:color w:val="auto"/>
          <w:sz w:val="21"/>
          <w:highlight w:val="none"/>
        </w:rPr>
        <w:t>.2</w:t>
      </w:r>
      <w:r>
        <w:rPr>
          <w:rFonts w:hint="eastAsia" w:ascii="宋体" w:hAnsi="宋体" w:eastAsia="宋体" w:cs="宋体"/>
          <w:color w:val="auto"/>
          <w:sz w:val="21"/>
          <w:highlight w:val="none"/>
          <w:lang w:val="en-US" w:eastAsia="zh-CN"/>
        </w:rPr>
        <w:t xml:space="preserve"> </w:t>
      </w:r>
      <w:r>
        <w:rPr>
          <w:rFonts w:hint="eastAsia" w:ascii="宋体" w:hAnsi="宋体" w:eastAsia="宋体" w:cs="宋体"/>
          <w:color w:val="auto"/>
          <w:sz w:val="21"/>
          <w:highlight w:val="none"/>
        </w:rPr>
        <w:t>一方当事人变更名称、</w:t>
      </w:r>
      <w:r>
        <w:rPr>
          <w:rFonts w:hint="eastAsia" w:ascii="宋体" w:hAnsi="宋体" w:eastAsia="宋体" w:cs="宋体"/>
          <w:color w:val="auto"/>
          <w:sz w:val="21"/>
          <w:highlight w:val="none"/>
          <w:lang w:eastAsia="zh-CN"/>
        </w:rPr>
        <w:t>住所</w:t>
      </w:r>
      <w:r>
        <w:rPr>
          <w:rFonts w:hint="eastAsia" w:ascii="宋体" w:hAnsi="宋体" w:eastAsia="宋体" w:cs="宋体"/>
          <w:color w:val="auto"/>
          <w:sz w:val="21"/>
          <w:highlight w:val="none"/>
        </w:rPr>
        <w:t>、联系人、联系电话或电子邮箱</w:t>
      </w:r>
      <w:r>
        <w:rPr>
          <w:rFonts w:hint="eastAsia" w:ascii="宋体" w:hAnsi="宋体" w:eastAsia="宋体" w:cs="宋体"/>
          <w:color w:val="auto"/>
          <w:sz w:val="21"/>
          <w:highlight w:val="none"/>
          <w:lang w:eastAsia="zh-CN"/>
        </w:rPr>
        <w:t>等信息</w:t>
      </w:r>
      <w:r>
        <w:rPr>
          <w:rFonts w:hint="eastAsia" w:ascii="宋体" w:hAnsi="宋体" w:eastAsia="宋体" w:cs="宋体"/>
          <w:color w:val="auto"/>
          <w:sz w:val="21"/>
          <w:highlight w:val="none"/>
        </w:rPr>
        <w:t>的，应当在变更后3日内及时书面通知对方，对方实际收到变更通知前的送达仍为有效送达。</w:t>
      </w:r>
    </w:p>
    <w:p w14:paraId="4532928E">
      <w:pPr>
        <w:adjustRightInd w:val="0"/>
        <w:snapToGrid w:val="0"/>
        <w:spacing w:before="0" w:line="400" w:lineRule="exact"/>
        <w:ind w:firstLine="420" w:firstLineChars="200"/>
        <w:jc w:val="left"/>
        <w:rPr>
          <w:rFonts w:ascii="宋体" w:hAnsi="宋体"/>
          <w:color w:val="auto"/>
          <w:szCs w:val="21"/>
          <w:highlight w:val="none"/>
        </w:rPr>
      </w:pPr>
      <w:r>
        <w:rPr>
          <w:rFonts w:hint="eastAsia" w:ascii="宋体" w:hAnsi="宋体"/>
          <w:color w:val="auto"/>
          <w:szCs w:val="21"/>
          <w:highlight w:val="none"/>
        </w:rPr>
        <w:t>2</w:t>
      </w:r>
      <w:r>
        <w:rPr>
          <w:rFonts w:hint="eastAsia" w:ascii="宋体" w:hAnsi="宋体"/>
          <w:color w:val="auto"/>
          <w:szCs w:val="21"/>
          <w:highlight w:val="none"/>
          <w:lang w:val="en-US" w:eastAsia="zh-CN"/>
        </w:rPr>
        <w:t>2</w:t>
      </w:r>
      <w:r>
        <w:rPr>
          <w:rFonts w:hint="eastAsia" w:ascii="宋体" w:hAnsi="宋体"/>
          <w:color w:val="auto"/>
          <w:szCs w:val="21"/>
          <w:highlight w:val="none"/>
        </w:rPr>
        <w:t>.</w:t>
      </w:r>
      <w:r>
        <w:rPr>
          <w:rFonts w:hint="eastAsia" w:ascii="宋体" w:hAnsi="宋体"/>
          <w:color w:val="auto"/>
          <w:szCs w:val="21"/>
          <w:highlight w:val="none"/>
          <w:lang w:val="en-US" w:eastAsia="zh-CN"/>
        </w:rPr>
        <w:t>3</w:t>
      </w:r>
      <w:r>
        <w:rPr>
          <w:rFonts w:hint="eastAsia" w:ascii="宋体" w:hAnsi="宋体"/>
          <w:color w:val="auto"/>
          <w:szCs w:val="21"/>
          <w:highlight w:val="none"/>
        </w:rPr>
        <w:t>本合同一方给另一方的通知均应采用书面形式，传真或快递送到本合同中规定的对方的地址和办理签收手续。</w:t>
      </w:r>
    </w:p>
    <w:p w14:paraId="7EBD7E26">
      <w:pPr>
        <w:adjustRightInd w:val="0"/>
        <w:snapToGrid w:val="0"/>
        <w:spacing w:before="0" w:line="400" w:lineRule="exact"/>
        <w:ind w:firstLine="420" w:firstLineChars="200"/>
        <w:jc w:val="left"/>
        <w:rPr>
          <w:rFonts w:ascii="宋体" w:hAnsi="宋体"/>
          <w:color w:val="auto"/>
          <w:szCs w:val="21"/>
          <w:highlight w:val="none"/>
        </w:rPr>
      </w:pPr>
      <w:r>
        <w:rPr>
          <w:rFonts w:hint="eastAsia" w:ascii="宋体" w:hAnsi="宋体"/>
          <w:color w:val="auto"/>
          <w:szCs w:val="21"/>
          <w:highlight w:val="none"/>
        </w:rPr>
        <w:t>2</w:t>
      </w:r>
      <w:r>
        <w:rPr>
          <w:rFonts w:hint="eastAsia" w:ascii="宋体" w:hAnsi="宋体"/>
          <w:color w:val="auto"/>
          <w:szCs w:val="21"/>
          <w:highlight w:val="none"/>
          <w:lang w:val="en-US" w:eastAsia="zh-CN"/>
        </w:rPr>
        <w:t>2</w:t>
      </w:r>
      <w:r>
        <w:rPr>
          <w:rFonts w:hint="eastAsia" w:ascii="宋体" w:hAnsi="宋体"/>
          <w:color w:val="auto"/>
          <w:szCs w:val="21"/>
          <w:highlight w:val="none"/>
        </w:rPr>
        <w:t>.</w:t>
      </w:r>
      <w:r>
        <w:rPr>
          <w:rFonts w:hint="eastAsia" w:ascii="宋体" w:hAnsi="宋体"/>
          <w:color w:val="auto"/>
          <w:szCs w:val="21"/>
          <w:highlight w:val="none"/>
          <w:lang w:val="en-US" w:eastAsia="zh-CN"/>
        </w:rPr>
        <w:t>4</w:t>
      </w:r>
      <w:r>
        <w:rPr>
          <w:rFonts w:hint="eastAsia" w:ascii="宋体" w:hAnsi="宋体"/>
          <w:color w:val="auto"/>
          <w:szCs w:val="21"/>
          <w:highlight w:val="none"/>
        </w:rPr>
        <w:t>通知以送达之日或通知书中规定的生效之日起生效，两者中以较迟之日为准。</w:t>
      </w:r>
    </w:p>
    <w:p w14:paraId="40213A39">
      <w:pPr>
        <w:numPr>
          <w:ilvl w:val="0"/>
          <w:numId w:val="10"/>
        </w:numPr>
        <w:adjustRightInd w:val="0"/>
        <w:snapToGrid w:val="0"/>
        <w:spacing w:before="0" w:line="400" w:lineRule="exact"/>
        <w:jc w:val="left"/>
        <w:rPr>
          <w:rFonts w:ascii="宋体" w:hAnsi="宋体"/>
          <w:b/>
          <w:bCs/>
          <w:color w:val="auto"/>
          <w:sz w:val="24"/>
          <w:highlight w:val="none"/>
        </w:rPr>
      </w:pPr>
      <w:r>
        <w:rPr>
          <w:rFonts w:hint="eastAsia" w:ascii="宋体" w:hAnsi="宋体"/>
          <w:b/>
          <w:bCs/>
          <w:color w:val="auto"/>
          <w:sz w:val="24"/>
          <w:highlight w:val="none"/>
        </w:rPr>
        <w:t>合同未尽事项</w:t>
      </w:r>
    </w:p>
    <w:p w14:paraId="0F453C57">
      <w:pPr>
        <w:adjustRightInd w:val="0"/>
        <w:snapToGrid w:val="0"/>
        <w:spacing w:before="0" w:line="400" w:lineRule="exact"/>
        <w:ind w:firstLine="420" w:firstLineChars="200"/>
        <w:jc w:val="left"/>
        <w:rPr>
          <w:rFonts w:hint="eastAsia" w:ascii="宋体" w:hAnsi="宋体"/>
          <w:bCs/>
          <w:color w:val="auto"/>
          <w:szCs w:val="21"/>
          <w:highlight w:val="none"/>
        </w:rPr>
      </w:pPr>
      <w:r>
        <w:rPr>
          <w:rFonts w:hint="eastAsia" w:ascii="宋体" w:hAnsi="宋体"/>
          <w:bCs/>
          <w:color w:val="auto"/>
          <w:szCs w:val="21"/>
          <w:highlight w:val="none"/>
        </w:rPr>
        <w:t>2</w:t>
      </w:r>
      <w:r>
        <w:rPr>
          <w:rFonts w:hint="eastAsia" w:ascii="宋体" w:hAnsi="宋体"/>
          <w:bCs/>
          <w:color w:val="auto"/>
          <w:szCs w:val="21"/>
          <w:highlight w:val="none"/>
          <w:lang w:val="en-US" w:eastAsia="zh-CN"/>
        </w:rPr>
        <w:t>3</w:t>
      </w:r>
      <w:r>
        <w:rPr>
          <w:rFonts w:hint="eastAsia" w:ascii="宋体" w:hAnsi="宋体"/>
          <w:bCs/>
          <w:color w:val="auto"/>
          <w:szCs w:val="21"/>
          <w:highlight w:val="none"/>
        </w:rPr>
        <w:t>.1合同未尽事项见</w:t>
      </w:r>
      <w:r>
        <w:rPr>
          <w:rFonts w:hint="eastAsia" w:ascii="宋体" w:hAnsi="宋体"/>
          <w:b/>
          <w:color w:val="auto"/>
          <w:szCs w:val="21"/>
          <w:highlight w:val="none"/>
        </w:rPr>
        <w:t>【政府采购合同专用条款】</w:t>
      </w:r>
      <w:r>
        <w:rPr>
          <w:rFonts w:hint="eastAsia" w:ascii="宋体" w:hAnsi="宋体"/>
          <w:bCs/>
          <w:color w:val="auto"/>
          <w:szCs w:val="21"/>
          <w:highlight w:val="none"/>
        </w:rPr>
        <w:t>。</w:t>
      </w:r>
    </w:p>
    <w:p w14:paraId="5A32A89F">
      <w:pPr>
        <w:adjustRightInd w:val="0"/>
        <w:snapToGrid w:val="0"/>
        <w:spacing w:line="400" w:lineRule="exact"/>
        <w:ind w:firstLine="0" w:firstLineChars="0"/>
        <w:jc w:val="left"/>
        <w:rPr>
          <w:rFonts w:ascii="黑体" w:hAnsi="华文中宋" w:eastAsia="黑体"/>
          <w:color w:val="auto"/>
          <w:sz w:val="28"/>
          <w:szCs w:val="28"/>
          <w:highlight w:val="none"/>
        </w:rPr>
      </w:pPr>
      <w:r>
        <w:rPr>
          <w:rFonts w:hint="eastAsia" w:ascii="宋体" w:hAnsi="宋体"/>
          <w:bCs/>
          <w:color w:val="auto"/>
          <w:szCs w:val="21"/>
          <w:highlight w:val="none"/>
          <w:lang w:val="en-US" w:eastAsia="zh-CN"/>
        </w:rPr>
        <w:t xml:space="preserve">    23.2 合同附件与合同正文具有同等的法律效力。</w:t>
      </w:r>
      <w:bookmarkStart w:id="404" w:name="_Toc20313"/>
    </w:p>
    <w:p w14:paraId="7A63C1EC">
      <w:pPr>
        <w:adjustRightInd w:val="0"/>
        <w:snapToGrid w:val="0"/>
        <w:jc w:val="center"/>
        <w:rPr>
          <w:rFonts w:hint="eastAsia" w:ascii="黑体" w:hAnsi="华文中宋" w:eastAsia="黑体"/>
          <w:b w:val="0"/>
          <w:bCs w:val="0"/>
          <w:color w:val="auto"/>
          <w:sz w:val="28"/>
          <w:szCs w:val="28"/>
          <w:highlight w:val="none"/>
        </w:rPr>
      </w:pPr>
      <w:r>
        <w:rPr>
          <w:rFonts w:hint="eastAsia" w:ascii="黑体" w:hAnsi="华文中宋" w:eastAsia="黑体"/>
          <w:b w:val="0"/>
          <w:bCs w:val="0"/>
          <w:color w:val="auto"/>
          <w:sz w:val="28"/>
          <w:szCs w:val="28"/>
          <w:highlight w:val="none"/>
        </w:rPr>
        <w:br w:type="page"/>
      </w:r>
    </w:p>
    <w:p w14:paraId="50E50044">
      <w:pPr>
        <w:pStyle w:val="5"/>
        <w:adjustRightInd w:val="0"/>
        <w:snapToGrid w:val="0"/>
        <w:jc w:val="center"/>
        <w:rPr>
          <w:rFonts w:ascii="黑体" w:hAnsi="华文中宋" w:eastAsia="黑体"/>
          <w:b w:val="0"/>
          <w:bCs w:val="0"/>
          <w:color w:val="auto"/>
          <w:sz w:val="28"/>
          <w:szCs w:val="28"/>
          <w:highlight w:val="none"/>
        </w:rPr>
      </w:pPr>
      <w:r>
        <w:rPr>
          <w:rFonts w:hint="eastAsia" w:ascii="黑体" w:hAnsi="华文中宋" w:eastAsia="黑体"/>
          <w:b w:val="0"/>
          <w:bCs w:val="0"/>
          <w:color w:val="auto"/>
          <w:sz w:val="28"/>
          <w:szCs w:val="28"/>
          <w:highlight w:val="none"/>
        </w:rPr>
        <w:t>第三节 政府采购合同专用条款</w:t>
      </w:r>
      <w:bookmarkEnd w:id="404"/>
    </w:p>
    <w:tbl>
      <w:tblPr>
        <w:tblStyle w:val="67"/>
        <w:tblW w:w="8519" w:type="dxa"/>
        <w:tblInd w:w="108" w:type="dxa"/>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108" w:type="dxa"/>
          <w:bottom w:w="0" w:type="dxa"/>
          <w:right w:w="108" w:type="dxa"/>
        </w:tblCellMar>
      </w:tblPr>
      <w:tblGrid>
        <w:gridCol w:w="1607"/>
        <w:gridCol w:w="1742"/>
        <w:gridCol w:w="5170"/>
      </w:tblGrid>
      <w:tr w14:paraId="6AEA7203">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736" w:hRule="atLeast"/>
        </w:trPr>
        <w:tc>
          <w:tcPr>
            <w:tcW w:w="1607" w:type="dxa"/>
            <w:vAlign w:val="center"/>
          </w:tcPr>
          <w:p w14:paraId="22568BF4">
            <w:pPr>
              <w:adjustRightInd w:val="0"/>
              <w:snapToGrid w:val="0"/>
              <w:jc w:val="center"/>
              <w:rPr>
                <w:rFonts w:ascii="宋体" w:hAnsi="宋体"/>
                <w:color w:val="auto"/>
                <w:szCs w:val="21"/>
                <w:highlight w:val="none"/>
              </w:rPr>
            </w:pPr>
            <w:r>
              <w:rPr>
                <w:rFonts w:hint="eastAsia" w:ascii="宋体" w:hAnsi="宋体"/>
                <w:color w:val="auto"/>
                <w:szCs w:val="21"/>
                <w:highlight w:val="none"/>
              </w:rPr>
              <w:t>第二节</w:t>
            </w:r>
          </w:p>
          <w:p w14:paraId="2887906C">
            <w:pPr>
              <w:adjustRightInd w:val="0"/>
              <w:snapToGrid w:val="0"/>
              <w:jc w:val="center"/>
              <w:rPr>
                <w:rFonts w:ascii="宋体" w:hAnsi="宋体"/>
                <w:color w:val="auto"/>
                <w:szCs w:val="21"/>
                <w:highlight w:val="none"/>
              </w:rPr>
            </w:pPr>
            <w:r>
              <w:rPr>
                <w:rFonts w:hint="eastAsia" w:ascii="宋体" w:hAnsi="宋体"/>
                <w:color w:val="auto"/>
                <w:szCs w:val="21"/>
                <w:highlight w:val="none"/>
              </w:rPr>
              <w:t>第1.2（</w:t>
            </w:r>
            <w:r>
              <w:rPr>
                <w:rFonts w:hint="eastAsia" w:ascii="宋体" w:hAnsi="宋体"/>
                <w:color w:val="auto"/>
                <w:szCs w:val="21"/>
                <w:highlight w:val="none"/>
                <w:lang w:val="en-US" w:eastAsia="zh-CN"/>
              </w:rPr>
              <w:t>6</w:t>
            </w:r>
            <w:r>
              <w:rPr>
                <w:rFonts w:hint="eastAsia" w:ascii="宋体" w:hAnsi="宋体"/>
                <w:color w:val="auto"/>
                <w:szCs w:val="21"/>
                <w:highlight w:val="none"/>
              </w:rPr>
              <w:t>）项</w:t>
            </w:r>
          </w:p>
        </w:tc>
        <w:tc>
          <w:tcPr>
            <w:tcW w:w="1742" w:type="dxa"/>
            <w:vAlign w:val="center"/>
          </w:tcPr>
          <w:p w14:paraId="7B78B2DE">
            <w:pPr>
              <w:adjustRightInd w:val="0"/>
              <w:snapToGrid w:val="0"/>
              <w:jc w:val="left"/>
              <w:rPr>
                <w:rFonts w:ascii="宋体" w:hAnsi="宋体"/>
                <w:color w:val="auto"/>
                <w:szCs w:val="21"/>
                <w:highlight w:val="none"/>
              </w:rPr>
            </w:pPr>
            <w:r>
              <w:rPr>
                <w:rFonts w:hint="eastAsia" w:ascii="宋体" w:hAnsi="宋体"/>
                <w:color w:val="auto"/>
                <w:szCs w:val="21"/>
                <w:highlight w:val="none"/>
                <w:lang w:eastAsia="zh-CN"/>
              </w:rPr>
              <w:t>联合体具体要求</w:t>
            </w:r>
          </w:p>
        </w:tc>
        <w:tc>
          <w:tcPr>
            <w:tcW w:w="5170" w:type="dxa"/>
            <w:vAlign w:val="center"/>
          </w:tcPr>
          <w:p w14:paraId="3CC783FA">
            <w:pPr>
              <w:adjustRightInd w:val="0"/>
              <w:snapToGrid w:val="0"/>
              <w:jc w:val="left"/>
              <w:rPr>
                <w:rFonts w:ascii="宋体" w:hAnsi="宋体"/>
                <w:color w:val="auto"/>
                <w:szCs w:val="21"/>
                <w:highlight w:val="none"/>
              </w:rPr>
            </w:pPr>
          </w:p>
        </w:tc>
      </w:tr>
      <w:tr w14:paraId="048A8CD3">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604" w:hRule="atLeast"/>
        </w:trPr>
        <w:tc>
          <w:tcPr>
            <w:tcW w:w="1607" w:type="dxa"/>
            <w:vAlign w:val="center"/>
          </w:tcPr>
          <w:p w14:paraId="0CFADD96">
            <w:pPr>
              <w:adjustRightInd w:val="0"/>
              <w:snapToGrid w:val="0"/>
              <w:jc w:val="center"/>
              <w:rPr>
                <w:rFonts w:ascii="宋体" w:hAnsi="宋体"/>
                <w:color w:val="auto"/>
                <w:szCs w:val="21"/>
                <w:highlight w:val="none"/>
              </w:rPr>
            </w:pPr>
            <w:r>
              <w:rPr>
                <w:rFonts w:hint="eastAsia" w:ascii="宋体" w:hAnsi="宋体"/>
                <w:color w:val="auto"/>
                <w:szCs w:val="21"/>
                <w:highlight w:val="none"/>
              </w:rPr>
              <w:t>第二节</w:t>
            </w:r>
          </w:p>
          <w:p w14:paraId="082A4A7F">
            <w:pPr>
              <w:adjustRightInd w:val="0"/>
              <w:snapToGrid w:val="0"/>
              <w:jc w:val="center"/>
              <w:rPr>
                <w:rFonts w:hint="eastAsia" w:ascii="宋体" w:hAnsi="宋体" w:eastAsia="宋体" w:cs="Times New Roman"/>
                <w:color w:val="auto"/>
                <w:kern w:val="2"/>
                <w:sz w:val="21"/>
                <w:szCs w:val="21"/>
                <w:highlight w:val="none"/>
                <w:lang w:val="en-US" w:eastAsia="zh-CN" w:bidi="ar-SA"/>
              </w:rPr>
            </w:pPr>
            <w:r>
              <w:rPr>
                <w:rFonts w:hint="eastAsia" w:ascii="宋体" w:hAnsi="宋体"/>
                <w:color w:val="auto"/>
                <w:szCs w:val="21"/>
                <w:highlight w:val="none"/>
              </w:rPr>
              <w:t>第1.2（</w:t>
            </w:r>
            <w:r>
              <w:rPr>
                <w:rFonts w:hint="eastAsia" w:ascii="宋体" w:hAnsi="宋体"/>
                <w:color w:val="auto"/>
                <w:szCs w:val="21"/>
                <w:highlight w:val="none"/>
                <w:lang w:val="en-US" w:eastAsia="zh-CN"/>
              </w:rPr>
              <w:t>7</w:t>
            </w:r>
            <w:r>
              <w:rPr>
                <w:rFonts w:hint="eastAsia" w:ascii="宋体" w:hAnsi="宋体"/>
                <w:color w:val="auto"/>
                <w:szCs w:val="21"/>
                <w:highlight w:val="none"/>
              </w:rPr>
              <w:t>）项</w:t>
            </w:r>
          </w:p>
        </w:tc>
        <w:tc>
          <w:tcPr>
            <w:tcW w:w="1742" w:type="dxa"/>
            <w:vAlign w:val="center"/>
          </w:tcPr>
          <w:p w14:paraId="59927AE1">
            <w:pPr>
              <w:adjustRightInd w:val="0"/>
              <w:snapToGrid w:val="0"/>
              <w:jc w:val="left"/>
              <w:rPr>
                <w:rFonts w:hint="eastAsia" w:ascii="宋体" w:hAnsi="宋体" w:eastAsia="宋体" w:cs="Times New Roman"/>
                <w:color w:val="auto"/>
                <w:kern w:val="2"/>
                <w:sz w:val="21"/>
                <w:szCs w:val="21"/>
                <w:highlight w:val="none"/>
                <w:lang w:val="en-US" w:eastAsia="zh-CN" w:bidi="ar-SA"/>
              </w:rPr>
            </w:pPr>
            <w:r>
              <w:rPr>
                <w:rFonts w:hint="eastAsia" w:ascii="宋体" w:hAnsi="宋体"/>
                <w:color w:val="auto"/>
                <w:szCs w:val="21"/>
                <w:highlight w:val="none"/>
              </w:rPr>
              <w:t>其他术语解释</w:t>
            </w:r>
          </w:p>
        </w:tc>
        <w:tc>
          <w:tcPr>
            <w:tcW w:w="5170" w:type="dxa"/>
            <w:vAlign w:val="center"/>
          </w:tcPr>
          <w:p w14:paraId="06A37981">
            <w:pPr>
              <w:adjustRightInd w:val="0"/>
              <w:snapToGrid w:val="0"/>
              <w:jc w:val="left"/>
              <w:rPr>
                <w:rFonts w:ascii="宋体" w:hAnsi="宋体" w:eastAsia="宋体" w:cs="Times New Roman"/>
                <w:color w:val="auto"/>
                <w:kern w:val="2"/>
                <w:sz w:val="21"/>
                <w:szCs w:val="21"/>
                <w:highlight w:val="none"/>
                <w:lang w:val="en-US" w:eastAsia="zh-CN" w:bidi="ar-SA"/>
              </w:rPr>
            </w:pPr>
          </w:p>
        </w:tc>
      </w:tr>
      <w:tr w14:paraId="33C128FC">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736" w:hRule="atLeast"/>
        </w:trPr>
        <w:tc>
          <w:tcPr>
            <w:tcW w:w="1607" w:type="dxa"/>
            <w:vAlign w:val="center"/>
          </w:tcPr>
          <w:p w14:paraId="4A2C20F8">
            <w:pPr>
              <w:adjustRightInd w:val="0"/>
              <w:snapToGrid w:val="0"/>
              <w:jc w:val="center"/>
              <w:rPr>
                <w:rFonts w:ascii="宋体" w:hAnsi="宋体"/>
                <w:color w:val="auto"/>
                <w:szCs w:val="21"/>
                <w:highlight w:val="none"/>
              </w:rPr>
            </w:pPr>
            <w:r>
              <w:rPr>
                <w:rFonts w:hint="eastAsia" w:ascii="宋体" w:hAnsi="宋体"/>
                <w:color w:val="auto"/>
                <w:szCs w:val="21"/>
                <w:highlight w:val="none"/>
              </w:rPr>
              <w:t>第二节</w:t>
            </w:r>
          </w:p>
          <w:p w14:paraId="4F9973EA">
            <w:pPr>
              <w:adjustRightInd w:val="0"/>
              <w:snapToGrid w:val="0"/>
              <w:jc w:val="center"/>
              <w:rPr>
                <w:rFonts w:hint="default" w:ascii="宋体" w:hAnsi="宋体" w:eastAsia="宋体"/>
                <w:color w:val="auto"/>
                <w:szCs w:val="21"/>
                <w:highlight w:val="none"/>
                <w:lang w:val="en-US" w:eastAsia="zh-CN"/>
              </w:rPr>
            </w:pPr>
            <w:r>
              <w:rPr>
                <w:rFonts w:hint="eastAsia" w:ascii="宋体" w:hAnsi="宋体"/>
                <w:color w:val="auto"/>
                <w:szCs w:val="21"/>
                <w:highlight w:val="none"/>
                <w:lang w:eastAsia="zh-CN"/>
              </w:rPr>
              <w:t>第</w:t>
            </w:r>
            <w:r>
              <w:rPr>
                <w:rFonts w:hint="eastAsia" w:ascii="宋体" w:hAnsi="宋体"/>
                <w:color w:val="auto"/>
                <w:szCs w:val="21"/>
                <w:highlight w:val="none"/>
                <w:lang w:val="en-US" w:eastAsia="zh-CN"/>
              </w:rPr>
              <w:t>4.4款</w:t>
            </w:r>
          </w:p>
        </w:tc>
        <w:tc>
          <w:tcPr>
            <w:tcW w:w="1742" w:type="dxa"/>
            <w:vAlign w:val="center"/>
          </w:tcPr>
          <w:p w14:paraId="610693A6">
            <w:pPr>
              <w:adjustRightInd w:val="0"/>
              <w:snapToGrid w:val="0"/>
              <w:jc w:val="left"/>
              <w:rPr>
                <w:rFonts w:hint="eastAsia" w:ascii="宋体" w:hAnsi="宋体" w:eastAsia="宋体"/>
                <w:color w:val="auto"/>
                <w:szCs w:val="21"/>
                <w:highlight w:val="none"/>
                <w:lang w:eastAsia="zh-CN"/>
              </w:rPr>
            </w:pPr>
            <w:r>
              <w:rPr>
                <w:rFonts w:hint="eastAsia" w:ascii="宋体" w:hAnsi="宋体"/>
                <w:color w:val="auto"/>
                <w:szCs w:val="21"/>
                <w:highlight w:val="none"/>
                <w:lang w:eastAsia="zh-CN"/>
              </w:rPr>
              <w:t>履约验收中甲方提出异议或作出说明的期限</w:t>
            </w:r>
          </w:p>
        </w:tc>
        <w:tc>
          <w:tcPr>
            <w:tcW w:w="5170" w:type="dxa"/>
            <w:vAlign w:val="center"/>
          </w:tcPr>
          <w:p w14:paraId="3BAAA61F">
            <w:pPr>
              <w:adjustRightInd w:val="0"/>
              <w:snapToGrid w:val="0"/>
              <w:jc w:val="left"/>
              <w:rPr>
                <w:rFonts w:ascii="宋体" w:hAnsi="宋体" w:eastAsia="宋体" w:cs="Times New Roman"/>
                <w:color w:val="auto"/>
                <w:kern w:val="2"/>
                <w:sz w:val="21"/>
                <w:szCs w:val="21"/>
                <w:highlight w:val="none"/>
                <w:lang w:val="en-US" w:eastAsia="zh-CN" w:bidi="ar-SA"/>
              </w:rPr>
            </w:pPr>
          </w:p>
        </w:tc>
      </w:tr>
      <w:tr w14:paraId="7976B213">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736" w:hRule="atLeast"/>
        </w:trPr>
        <w:tc>
          <w:tcPr>
            <w:tcW w:w="1607" w:type="dxa"/>
            <w:vAlign w:val="center"/>
          </w:tcPr>
          <w:p w14:paraId="508E6E43">
            <w:pPr>
              <w:adjustRightInd w:val="0"/>
              <w:snapToGrid w:val="0"/>
              <w:jc w:val="center"/>
              <w:rPr>
                <w:rFonts w:ascii="宋体" w:hAnsi="宋体"/>
                <w:color w:val="auto"/>
                <w:szCs w:val="21"/>
                <w:highlight w:val="none"/>
              </w:rPr>
            </w:pPr>
            <w:r>
              <w:rPr>
                <w:rFonts w:hint="eastAsia" w:ascii="宋体" w:hAnsi="宋体"/>
                <w:color w:val="auto"/>
                <w:szCs w:val="21"/>
                <w:highlight w:val="none"/>
              </w:rPr>
              <w:t>第二节</w:t>
            </w:r>
          </w:p>
          <w:p w14:paraId="1EE0C4B3">
            <w:pPr>
              <w:adjustRightInd w:val="0"/>
              <w:snapToGrid w:val="0"/>
              <w:jc w:val="center"/>
              <w:rPr>
                <w:rFonts w:hint="eastAsia" w:ascii="宋体" w:hAnsi="宋体"/>
                <w:color w:val="auto"/>
                <w:szCs w:val="21"/>
                <w:highlight w:val="none"/>
              </w:rPr>
            </w:pPr>
            <w:r>
              <w:rPr>
                <w:rFonts w:hint="eastAsia" w:ascii="宋体" w:hAnsi="宋体"/>
                <w:color w:val="auto"/>
                <w:szCs w:val="21"/>
                <w:highlight w:val="none"/>
                <w:lang w:eastAsia="zh-CN"/>
              </w:rPr>
              <w:t>第</w:t>
            </w:r>
            <w:r>
              <w:rPr>
                <w:rFonts w:hint="eastAsia" w:ascii="宋体" w:hAnsi="宋体"/>
                <w:color w:val="auto"/>
                <w:szCs w:val="21"/>
                <w:highlight w:val="none"/>
                <w:lang w:val="en-US" w:eastAsia="zh-CN"/>
              </w:rPr>
              <w:t>4.6款</w:t>
            </w:r>
          </w:p>
        </w:tc>
        <w:tc>
          <w:tcPr>
            <w:tcW w:w="1742" w:type="dxa"/>
            <w:vAlign w:val="center"/>
          </w:tcPr>
          <w:p w14:paraId="11CE937D">
            <w:pPr>
              <w:adjustRightInd w:val="0"/>
              <w:snapToGrid w:val="0"/>
              <w:jc w:val="left"/>
              <w:rPr>
                <w:rFonts w:hint="eastAsia" w:ascii="宋体" w:hAnsi="宋体" w:eastAsia="宋体"/>
                <w:color w:val="auto"/>
                <w:szCs w:val="21"/>
                <w:highlight w:val="none"/>
                <w:lang w:eastAsia="zh-CN"/>
              </w:rPr>
            </w:pPr>
            <w:r>
              <w:rPr>
                <w:rFonts w:hint="eastAsia" w:ascii="宋体" w:hAnsi="宋体"/>
                <w:color w:val="auto"/>
                <w:szCs w:val="21"/>
                <w:highlight w:val="none"/>
                <w:lang w:eastAsia="zh-CN"/>
              </w:rPr>
              <w:t>约定甲方承担的其他义务和责任</w:t>
            </w:r>
          </w:p>
        </w:tc>
        <w:tc>
          <w:tcPr>
            <w:tcW w:w="5170" w:type="dxa"/>
            <w:vAlign w:val="center"/>
          </w:tcPr>
          <w:p w14:paraId="24D9D074">
            <w:pPr>
              <w:adjustRightInd w:val="0"/>
              <w:snapToGrid w:val="0"/>
              <w:jc w:val="left"/>
              <w:rPr>
                <w:rFonts w:ascii="宋体" w:hAnsi="宋体" w:eastAsia="宋体" w:cs="Times New Roman"/>
                <w:color w:val="auto"/>
                <w:kern w:val="2"/>
                <w:sz w:val="21"/>
                <w:szCs w:val="21"/>
                <w:highlight w:val="none"/>
                <w:lang w:val="en-US" w:eastAsia="zh-CN" w:bidi="ar-SA"/>
              </w:rPr>
            </w:pPr>
          </w:p>
        </w:tc>
      </w:tr>
      <w:tr w14:paraId="23E079C6">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736" w:hRule="atLeast"/>
        </w:trPr>
        <w:tc>
          <w:tcPr>
            <w:tcW w:w="1607" w:type="dxa"/>
            <w:vAlign w:val="center"/>
          </w:tcPr>
          <w:p w14:paraId="60E8AB4C">
            <w:pPr>
              <w:adjustRightInd w:val="0"/>
              <w:snapToGrid w:val="0"/>
              <w:jc w:val="center"/>
              <w:rPr>
                <w:rFonts w:hint="eastAsia" w:ascii="宋体" w:hAnsi="宋体"/>
                <w:color w:val="auto"/>
                <w:szCs w:val="21"/>
                <w:highlight w:val="none"/>
                <w:lang w:eastAsia="zh-CN"/>
              </w:rPr>
            </w:pPr>
            <w:r>
              <w:rPr>
                <w:rFonts w:hint="eastAsia" w:ascii="宋体" w:hAnsi="宋体"/>
                <w:color w:val="auto"/>
                <w:szCs w:val="21"/>
                <w:highlight w:val="none"/>
                <w:lang w:eastAsia="zh-CN"/>
              </w:rPr>
              <w:t>第二节</w:t>
            </w:r>
          </w:p>
          <w:p w14:paraId="649330F8">
            <w:pPr>
              <w:snapToGrid w:val="0"/>
              <w:jc w:val="center"/>
              <w:rPr>
                <w:rFonts w:hint="default"/>
                <w:color w:val="auto"/>
                <w:highlight w:val="none"/>
                <w:lang w:val="en-US" w:eastAsia="zh-CN"/>
              </w:rPr>
            </w:pPr>
            <w:r>
              <w:rPr>
                <w:rFonts w:hint="eastAsia" w:ascii="宋体" w:hAnsi="宋体"/>
                <w:color w:val="auto"/>
                <w:szCs w:val="21"/>
                <w:highlight w:val="none"/>
                <w:lang w:eastAsia="zh-CN"/>
              </w:rPr>
              <w:t>第</w:t>
            </w:r>
            <w:r>
              <w:rPr>
                <w:rFonts w:hint="eastAsia" w:ascii="宋体" w:hAnsi="宋体"/>
                <w:color w:val="auto"/>
                <w:szCs w:val="21"/>
                <w:highlight w:val="none"/>
                <w:lang w:val="en-US" w:eastAsia="zh-CN"/>
              </w:rPr>
              <w:t>5.4款</w:t>
            </w:r>
          </w:p>
        </w:tc>
        <w:tc>
          <w:tcPr>
            <w:tcW w:w="1742" w:type="dxa"/>
            <w:vAlign w:val="center"/>
          </w:tcPr>
          <w:p w14:paraId="635A880D">
            <w:pPr>
              <w:adjustRightInd w:val="0"/>
              <w:snapToGrid w:val="0"/>
              <w:jc w:val="left"/>
              <w:rPr>
                <w:rFonts w:hint="eastAsia" w:ascii="宋体" w:hAnsi="宋体"/>
                <w:color w:val="auto"/>
                <w:szCs w:val="21"/>
                <w:highlight w:val="none"/>
                <w:lang w:eastAsia="zh-CN"/>
              </w:rPr>
            </w:pPr>
            <w:r>
              <w:rPr>
                <w:rFonts w:hint="eastAsia" w:ascii="宋体" w:hAnsi="宋体"/>
                <w:color w:val="auto"/>
                <w:szCs w:val="21"/>
                <w:highlight w:val="none"/>
                <w:lang w:eastAsia="zh-CN"/>
              </w:rPr>
              <w:t>约定乙方承担的其他义务和责任</w:t>
            </w:r>
          </w:p>
        </w:tc>
        <w:tc>
          <w:tcPr>
            <w:tcW w:w="5170" w:type="dxa"/>
            <w:vAlign w:val="center"/>
          </w:tcPr>
          <w:p w14:paraId="14FA36C2">
            <w:pPr>
              <w:adjustRightInd w:val="0"/>
              <w:snapToGrid w:val="0"/>
              <w:jc w:val="left"/>
              <w:rPr>
                <w:rFonts w:ascii="宋体" w:hAnsi="宋体" w:eastAsia="宋体" w:cs="Times New Roman"/>
                <w:color w:val="auto"/>
                <w:kern w:val="2"/>
                <w:sz w:val="21"/>
                <w:szCs w:val="21"/>
                <w:highlight w:val="none"/>
                <w:lang w:val="en-US" w:eastAsia="zh-CN" w:bidi="ar-SA"/>
              </w:rPr>
            </w:pPr>
          </w:p>
        </w:tc>
      </w:tr>
      <w:tr w14:paraId="4C1561D5">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736" w:hRule="atLeast"/>
        </w:trPr>
        <w:tc>
          <w:tcPr>
            <w:tcW w:w="1607" w:type="dxa"/>
            <w:vAlign w:val="center"/>
          </w:tcPr>
          <w:p w14:paraId="55EF8511">
            <w:pPr>
              <w:adjustRightInd w:val="0"/>
              <w:snapToGrid w:val="0"/>
              <w:jc w:val="center"/>
              <w:rPr>
                <w:rFonts w:hint="eastAsia" w:ascii="宋体" w:hAnsi="宋体"/>
                <w:color w:val="auto"/>
                <w:szCs w:val="21"/>
                <w:highlight w:val="none"/>
                <w:lang w:eastAsia="zh-CN"/>
              </w:rPr>
            </w:pPr>
            <w:r>
              <w:rPr>
                <w:rFonts w:hint="eastAsia" w:ascii="宋体" w:hAnsi="宋体"/>
                <w:color w:val="auto"/>
                <w:szCs w:val="21"/>
                <w:highlight w:val="none"/>
                <w:lang w:eastAsia="zh-CN"/>
              </w:rPr>
              <w:t>第二节</w:t>
            </w:r>
          </w:p>
          <w:p w14:paraId="1D9229CA">
            <w:pPr>
              <w:snapToGrid w:val="0"/>
              <w:jc w:val="center"/>
              <w:rPr>
                <w:rFonts w:hint="eastAsia" w:ascii="宋体" w:hAnsi="宋体"/>
                <w:color w:val="auto"/>
                <w:szCs w:val="21"/>
                <w:highlight w:val="none"/>
                <w:lang w:eastAsia="zh-CN"/>
              </w:rPr>
            </w:pPr>
            <w:r>
              <w:rPr>
                <w:rFonts w:hint="eastAsia" w:ascii="宋体" w:hAnsi="宋体"/>
                <w:color w:val="auto"/>
                <w:szCs w:val="21"/>
                <w:highlight w:val="none"/>
                <w:lang w:eastAsia="zh-CN"/>
              </w:rPr>
              <w:t>第</w:t>
            </w:r>
            <w:r>
              <w:rPr>
                <w:rFonts w:hint="eastAsia" w:ascii="宋体" w:hAnsi="宋体"/>
                <w:color w:val="auto"/>
                <w:szCs w:val="21"/>
                <w:highlight w:val="none"/>
                <w:lang w:val="en-US" w:eastAsia="zh-CN"/>
              </w:rPr>
              <w:t>6.1款</w:t>
            </w:r>
          </w:p>
        </w:tc>
        <w:tc>
          <w:tcPr>
            <w:tcW w:w="1742" w:type="dxa"/>
            <w:vAlign w:val="center"/>
          </w:tcPr>
          <w:p w14:paraId="70D73B02">
            <w:pPr>
              <w:adjustRightInd w:val="0"/>
              <w:snapToGrid w:val="0"/>
              <w:jc w:val="left"/>
              <w:rPr>
                <w:rFonts w:hint="eastAsia" w:ascii="宋体" w:hAnsi="宋体"/>
                <w:color w:val="auto"/>
                <w:szCs w:val="21"/>
                <w:highlight w:val="none"/>
                <w:lang w:eastAsia="zh-CN"/>
              </w:rPr>
            </w:pPr>
            <w:r>
              <w:rPr>
                <w:rFonts w:hint="eastAsia" w:ascii="宋体" w:hAnsi="宋体"/>
                <w:color w:val="auto"/>
                <w:szCs w:val="21"/>
                <w:highlight w:val="none"/>
                <w:lang w:eastAsia="zh-CN"/>
              </w:rPr>
              <w:t>履行合同义务的顺序</w:t>
            </w:r>
          </w:p>
        </w:tc>
        <w:tc>
          <w:tcPr>
            <w:tcW w:w="5170" w:type="dxa"/>
            <w:vAlign w:val="center"/>
          </w:tcPr>
          <w:p w14:paraId="77784E31">
            <w:pPr>
              <w:adjustRightInd w:val="0"/>
              <w:snapToGrid w:val="0"/>
              <w:jc w:val="left"/>
              <w:rPr>
                <w:rFonts w:ascii="宋体" w:hAnsi="宋体" w:eastAsia="宋体" w:cs="Times New Roman"/>
                <w:color w:val="auto"/>
                <w:kern w:val="2"/>
                <w:sz w:val="21"/>
                <w:szCs w:val="21"/>
                <w:highlight w:val="none"/>
                <w:lang w:val="en-US" w:eastAsia="zh-CN" w:bidi="ar-SA"/>
              </w:rPr>
            </w:pPr>
          </w:p>
        </w:tc>
      </w:tr>
      <w:tr w14:paraId="7F09920A">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667" w:hRule="atLeast"/>
        </w:trPr>
        <w:tc>
          <w:tcPr>
            <w:tcW w:w="1607" w:type="dxa"/>
            <w:vMerge w:val="restart"/>
            <w:vAlign w:val="center"/>
          </w:tcPr>
          <w:p w14:paraId="21D90070">
            <w:pPr>
              <w:adjustRightInd w:val="0"/>
              <w:snapToGrid w:val="0"/>
              <w:jc w:val="center"/>
              <w:rPr>
                <w:rFonts w:ascii="宋体" w:hAnsi="宋体"/>
                <w:color w:val="auto"/>
                <w:szCs w:val="21"/>
                <w:highlight w:val="none"/>
              </w:rPr>
            </w:pPr>
            <w:r>
              <w:rPr>
                <w:rFonts w:hint="eastAsia" w:ascii="宋体" w:hAnsi="宋体"/>
                <w:color w:val="auto"/>
                <w:szCs w:val="21"/>
                <w:highlight w:val="none"/>
              </w:rPr>
              <w:t>第二节</w:t>
            </w:r>
          </w:p>
          <w:p w14:paraId="14456577">
            <w:pPr>
              <w:adjustRightInd w:val="0"/>
              <w:snapToGrid w:val="0"/>
              <w:jc w:val="center"/>
              <w:rPr>
                <w:rFonts w:ascii="宋体" w:hAnsi="宋体"/>
                <w:color w:val="auto"/>
                <w:szCs w:val="21"/>
                <w:highlight w:val="none"/>
              </w:rPr>
            </w:pPr>
            <w:r>
              <w:rPr>
                <w:rFonts w:hint="eastAsia" w:ascii="宋体" w:hAnsi="宋体"/>
                <w:color w:val="auto"/>
                <w:szCs w:val="21"/>
                <w:highlight w:val="none"/>
              </w:rPr>
              <w:t>第</w:t>
            </w:r>
            <w:r>
              <w:rPr>
                <w:rFonts w:hint="eastAsia" w:ascii="宋体" w:hAnsi="宋体"/>
                <w:color w:val="auto"/>
                <w:szCs w:val="21"/>
                <w:highlight w:val="none"/>
                <w:lang w:val="en-US" w:eastAsia="zh-CN"/>
              </w:rPr>
              <w:t>7</w:t>
            </w:r>
            <w:r>
              <w:rPr>
                <w:rFonts w:hint="eastAsia" w:ascii="宋体" w:hAnsi="宋体"/>
                <w:color w:val="auto"/>
                <w:szCs w:val="21"/>
                <w:highlight w:val="none"/>
              </w:rPr>
              <w:t>.1</w:t>
            </w:r>
            <w:r>
              <w:rPr>
                <w:rFonts w:hint="eastAsia" w:ascii="宋体" w:hAnsi="宋体"/>
                <w:color w:val="auto"/>
                <w:szCs w:val="21"/>
                <w:highlight w:val="none"/>
                <w:lang w:val="en-US" w:eastAsia="zh-CN"/>
              </w:rPr>
              <w:t>款</w:t>
            </w:r>
          </w:p>
        </w:tc>
        <w:tc>
          <w:tcPr>
            <w:tcW w:w="1742" w:type="dxa"/>
            <w:vAlign w:val="center"/>
          </w:tcPr>
          <w:p w14:paraId="53F9403C">
            <w:pPr>
              <w:adjustRightInd w:val="0"/>
              <w:snapToGrid w:val="0"/>
              <w:jc w:val="left"/>
              <w:rPr>
                <w:rFonts w:ascii="宋体" w:hAnsi="宋体"/>
                <w:color w:val="auto"/>
                <w:szCs w:val="21"/>
                <w:highlight w:val="none"/>
              </w:rPr>
            </w:pPr>
            <w:r>
              <w:rPr>
                <w:rFonts w:hint="eastAsia" w:ascii="宋体" w:hAnsi="宋体"/>
                <w:color w:val="auto"/>
                <w:szCs w:val="21"/>
                <w:highlight w:val="none"/>
              </w:rPr>
              <w:t>包装</w:t>
            </w:r>
            <w:r>
              <w:rPr>
                <w:rFonts w:hint="eastAsia" w:ascii="宋体" w:hAnsi="宋体"/>
                <w:color w:val="auto"/>
                <w:szCs w:val="21"/>
                <w:highlight w:val="none"/>
                <w:lang w:eastAsia="zh-CN"/>
              </w:rPr>
              <w:t>特殊要求</w:t>
            </w:r>
          </w:p>
        </w:tc>
        <w:tc>
          <w:tcPr>
            <w:tcW w:w="5170" w:type="dxa"/>
            <w:vAlign w:val="center"/>
          </w:tcPr>
          <w:p w14:paraId="00A73181">
            <w:pPr>
              <w:rPr>
                <w:color w:val="auto"/>
                <w:highlight w:val="none"/>
              </w:rPr>
            </w:pPr>
          </w:p>
        </w:tc>
      </w:tr>
      <w:tr w14:paraId="6249D9A1">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667" w:hRule="atLeast"/>
        </w:trPr>
        <w:tc>
          <w:tcPr>
            <w:tcW w:w="1607" w:type="dxa"/>
            <w:vMerge w:val="continue"/>
            <w:vAlign w:val="center"/>
          </w:tcPr>
          <w:p w14:paraId="3C55E97A">
            <w:pPr>
              <w:adjustRightInd w:val="0"/>
              <w:snapToGrid w:val="0"/>
              <w:jc w:val="center"/>
              <w:rPr>
                <w:rFonts w:hint="eastAsia" w:ascii="宋体" w:hAnsi="宋体"/>
                <w:color w:val="auto"/>
                <w:szCs w:val="21"/>
                <w:highlight w:val="none"/>
              </w:rPr>
            </w:pPr>
          </w:p>
        </w:tc>
        <w:tc>
          <w:tcPr>
            <w:tcW w:w="1742" w:type="dxa"/>
            <w:vAlign w:val="center"/>
          </w:tcPr>
          <w:p w14:paraId="09AC3552">
            <w:pPr>
              <w:adjustRightInd w:val="0"/>
              <w:snapToGrid w:val="0"/>
              <w:jc w:val="left"/>
              <w:rPr>
                <w:rFonts w:hint="eastAsia" w:ascii="宋体" w:hAnsi="宋体" w:eastAsia="宋体"/>
                <w:color w:val="auto"/>
                <w:szCs w:val="21"/>
                <w:highlight w:val="none"/>
                <w:lang w:eastAsia="zh-CN"/>
              </w:rPr>
            </w:pPr>
            <w:r>
              <w:rPr>
                <w:rFonts w:hint="eastAsia" w:ascii="宋体" w:hAnsi="宋体"/>
                <w:color w:val="auto"/>
                <w:szCs w:val="21"/>
                <w:highlight w:val="none"/>
                <w:lang w:eastAsia="zh-CN"/>
              </w:rPr>
              <w:t>指定现场</w:t>
            </w:r>
          </w:p>
        </w:tc>
        <w:tc>
          <w:tcPr>
            <w:tcW w:w="5170" w:type="dxa"/>
            <w:vAlign w:val="center"/>
          </w:tcPr>
          <w:p w14:paraId="654E14A7">
            <w:pPr>
              <w:rPr>
                <w:rFonts w:hint="eastAsia"/>
                <w:color w:val="auto"/>
                <w:highlight w:val="none"/>
              </w:rPr>
            </w:pPr>
          </w:p>
        </w:tc>
      </w:tr>
      <w:tr w14:paraId="1682BEFA">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772" w:hRule="atLeast"/>
        </w:trPr>
        <w:tc>
          <w:tcPr>
            <w:tcW w:w="1607" w:type="dxa"/>
            <w:vAlign w:val="center"/>
          </w:tcPr>
          <w:p w14:paraId="29B49553">
            <w:pPr>
              <w:adjustRightInd w:val="0"/>
              <w:snapToGrid w:val="0"/>
              <w:jc w:val="center"/>
              <w:rPr>
                <w:rFonts w:ascii="宋体" w:hAnsi="宋体"/>
                <w:color w:val="auto"/>
                <w:szCs w:val="21"/>
                <w:highlight w:val="none"/>
              </w:rPr>
            </w:pPr>
            <w:r>
              <w:rPr>
                <w:rFonts w:hint="eastAsia" w:ascii="宋体" w:hAnsi="宋体"/>
                <w:color w:val="auto"/>
                <w:szCs w:val="21"/>
                <w:highlight w:val="none"/>
              </w:rPr>
              <w:t>第二节</w:t>
            </w:r>
          </w:p>
          <w:p w14:paraId="6BB7CCBA">
            <w:pPr>
              <w:adjustRightInd w:val="0"/>
              <w:snapToGrid w:val="0"/>
              <w:jc w:val="center"/>
              <w:rPr>
                <w:rFonts w:hint="eastAsia" w:ascii="宋体" w:hAnsi="宋体"/>
                <w:color w:val="auto"/>
                <w:szCs w:val="21"/>
                <w:highlight w:val="none"/>
              </w:rPr>
            </w:pPr>
            <w:r>
              <w:rPr>
                <w:rFonts w:hint="eastAsia" w:ascii="宋体" w:hAnsi="宋体"/>
                <w:color w:val="auto"/>
                <w:szCs w:val="21"/>
                <w:highlight w:val="none"/>
              </w:rPr>
              <w:t>第</w:t>
            </w:r>
            <w:r>
              <w:rPr>
                <w:rFonts w:hint="eastAsia" w:ascii="宋体" w:hAnsi="宋体"/>
                <w:color w:val="auto"/>
                <w:szCs w:val="21"/>
                <w:highlight w:val="none"/>
                <w:lang w:val="en-US" w:eastAsia="zh-CN"/>
              </w:rPr>
              <w:t>7</w:t>
            </w:r>
            <w:r>
              <w:rPr>
                <w:rFonts w:hint="eastAsia" w:ascii="宋体" w:hAnsi="宋体"/>
                <w:color w:val="auto"/>
                <w:szCs w:val="21"/>
                <w:highlight w:val="none"/>
              </w:rPr>
              <w:t>.2</w:t>
            </w:r>
            <w:r>
              <w:rPr>
                <w:rFonts w:hint="eastAsia" w:ascii="宋体" w:hAnsi="宋体"/>
                <w:color w:val="auto"/>
                <w:szCs w:val="21"/>
                <w:highlight w:val="none"/>
                <w:lang w:val="en-US" w:eastAsia="zh-CN"/>
              </w:rPr>
              <w:t>款</w:t>
            </w:r>
          </w:p>
        </w:tc>
        <w:tc>
          <w:tcPr>
            <w:tcW w:w="1742" w:type="dxa"/>
            <w:vAlign w:val="center"/>
          </w:tcPr>
          <w:p w14:paraId="5083B225">
            <w:pPr>
              <w:adjustRightInd w:val="0"/>
              <w:snapToGrid w:val="0"/>
              <w:jc w:val="left"/>
              <w:rPr>
                <w:rFonts w:hint="eastAsia" w:ascii="宋体" w:hAnsi="宋体" w:eastAsia="宋体"/>
                <w:color w:val="auto"/>
                <w:szCs w:val="21"/>
                <w:highlight w:val="none"/>
                <w:lang w:eastAsia="zh-CN"/>
              </w:rPr>
            </w:pPr>
            <w:r>
              <w:rPr>
                <w:rFonts w:hint="eastAsia" w:ascii="宋体" w:hAnsi="宋体"/>
                <w:color w:val="auto"/>
                <w:szCs w:val="21"/>
                <w:highlight w:val="none"/>
                <w:lang w:eastAsia="zh-CN"/>
              </w:rPr>
              <w:t>运输特殊要求</w:t>
            </w:r>
          </w:p>
        </w:tc>
        <w:tc>
          <w:tcPr>
            <w:tcW w:w="5170" w:type="dxa"/>
            <w:vAlign w:val="center"/>
          </w:tcPr>
          <w:p w14:paraId="4D6BA00F">
            <w:pPr>
              <w:rPr>
                <w:rFonts w:hint="eastAsia"/>
                <w:color w:val="auto"/>
                <w:highlight w:val="none"/>
              </w:rPr>
            </w:pPr>
          </w:p>
        </w:tc>
      </w:tr>
      <w:tr w14:paraId="46613B58">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667" w:hRule="atLeast"/>
        </w:trPr>
        <w:tc>
          <w:tcPr>
            <w:tcW w:w="1607" w:type="dxa"/>
            <w:vAlign w:val="center"/>
          </w:tcPr>
          <w:p w14:paraId="317629AF">
            <w:pPr>
              <w:adjustRightInd w:val="0"/>
              <w:snapToGrid w:val="0"/>
              <w:jc w:val="center"/>
              <w:rPr>
                <w:rFonts w:ascii="宋体" w:hAnsi="宋体"/>
                <w:color w:val="auto"/>
                <w:szCs w:val="21"/>
                <w:highlight w:val="none"/>
              </w:rPr>
            </w:pPr>
            <w:r>
              <w:rPr>
                <w:rFonts w:hint="eastAsia" w:ascii="宋体" w:hAnsi="宋体"/>
                <w:color w:val="auto"/>
                <w:szCs w:val="21"/>
                <w:highlight w:val="none"/>
              </w:rPr>
              <w:t>第二节</w:t>
            </w:r>
          </w:p>
          <w:p w14:paraId="4DC9343F">
            <w:pPr>
              <w:adjustRightInd w:val="0"/>
              <w:snapToGrid w:val="0"/>
              <w:jc w:val="center"/>
              <w:rPr>
                <w:rFonts w:hint="eastAsia" w:ascii="宋体" w:hAnsi="宋体"/>
                <w:color w:val="auto"/>
                <w:szCs w:val="21"/>
                <w:highlight w:val="none"/>
              </w:rPr>
            </w:pPr>
            <w:r>
              <w:rPr>
                <w:rFonts w:hint="eastAsia" w:ascii="宋体" w:hAnsi="宋体"/>
                <w:color w:val="auto"/>
                <w:szCs w:val="21"/>
                <w:highlight w:val="none"/>
              </w:rPr>
              <w:t>第</w:t>
            </w:r>
            <w:r>
              <w:rPr>
                <w:rFonts w:hint="eastAsia" w:ascii="宋体" w:hAnsi="宋体"/>
                <w:color w:val="auto"/>
                <w:szCs w:val="21"/>
                <w:highlight w:val="none"/>
                <w:lang w:val="en-US" w:eastAsia="zh-CN"/>
              </w:rPr>
              <w:t>7</w:t>
            </w:r>
            <w:r>
              <w:rPr>
                <w:rFonts w:hint="eastAsia" w:ascii="宋体" w:hAnsi="宋体"/>
                <w:color w:val="auto"/>
                <w:szCs w:val="21"/>
                <w:highlight w:val="none"/>
              </w:rPr>
              <w:t>.3</w:t>
            </w:r>
            <w:r>
              <w:rPr>
                <w:rFonts w:hint="eastAsia" w:ascii="宋体" w:hAnsi="宋体"/>
                <w:color w:val="auto"/>
                <w:szCs w:val="21"/>
                <w:highlight w:val="none"/>
                <w:lang w:val="en-US" w:eastAsia="zh-CN"/>
              </w:rPr>
              <w:t>款</w:t>
            </w:r>
          </w:p>
        </w:tc>
        <w:tc>
          <w:tcPr>
            <w:tcW w:w="1742" w:type="dxa"/>
            <w:vAlign w:val="center"/>
          </w:tcPr>
          <w:p w14:paraId="327F1FE6">
            <w:pPr>
              <w:adjustRightInd w:val="0"/>
              <w:snapToGrid w:val="0"/>
              <w:jc w:val="left"/>
              <w:rPr>
                <w:rFonts w:hint="eastAsia" w:ascii="宋体" w:hAnsi="宋体" w:eastAsia="宋体"/>
                <w:color w:val="auto"/>
                <w:szCs w:val="21"/>
                <w:highlight w:val="none"/>
                <w:lang w:eastAsia="zh-CN"/>
              </w:rPr>
            </w:pPr>
            <w:r>
              <w:rPr>
                <w:rFonts w:hint="eastAsia" w:ascii="宋体" w:hAnsi="宋体"/>
                <w:color w:val="auto"/>
                <w:szCs w:val="21"/>
                <w:highlight w:val="none"/>
                <w:lang w:eastAsia="zh-CN"/>
              </w:rPr>
              <w:t>保险要求</w:t>
            </w:r>
          </w:p>
        </w:tc>
        <w:tc>
          <w:tcPr>
            <w:tcW w:w="5170" w:type="dxa"/>
            <w:vAlign w:val="center"/>
          </w:tcPr>
          <w:p w14:paraId="3DB8A18F">
            <w:pPr>
              <w:rPr>
                <w:rFonts w:hint="eastAsia"/>
                <w:color w:val="auto"/>
                <w:highlight w:val="none"/>
              </w:rPr>
            </w:pPr>
          </w:p>
        </w:tc>
      </w:tr>
      <w:tr w14:paraId="0BCB77FE">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736" w:hRule="atLeast"/>
        </w:trPr>
        <w:tc>
          <w:tcPr>
            <w:tcW w:w="1607" w:type="dxa"/>
            <w:vAlign w:val="center"/>
          </w:tcPr>
          <w:p w14:paraId="01B00FB3">
            <w:pPr>
              <w:adjustRightInd w:val="0"/>
              <w:snapToGrid w:val="0"/>
              <w:jc w:val="center"/>
              <w:rPr>
                <w:rFonts w:ascii="宋体" w:hAnsi="宋体"/>
                <w:color w:val="auto"/>
                <w:szCs w:val="21"/>
                <w:highlight w:val="none"/>
              </w:rPr>
            </w:pPr>
            <w:r>
              <w:rPr>
                <w:rFonts w:hint="eastAsia" w:ascii="宋体" w:hAnsi="宋体"/>
                <w:color w:val="auto"/>
                <w:szCs w:val="21"/>
                <w:highlight w:val="none"/>
              </w:rPr>
              <w:t>第二节</w:t>
            </w:r>
          </w:p>
          <w:p w14:paraId="75D0887A">
            <w:pPr>
              <w:adjustRightInd w:val="0"/>
              <w:snapToGrid w:val="0"/>
              <w:jc w:val="center"/>
              <w:rPr>
                <w:rFonts w:ascii="宋体" w:hAnsi="宋体"/>
                <w:color w:val="auto"/>
                <w:szCs w:val="21"/>
                <w:highlight w:val="none"/>
              </w:rPr>
            </w:pPr>
            <w:r>
              <w:rPr>
                <w:rFonts w:hint="eastAsia" w:ascii="宋体" w:hAnsi="宋体"/>
                <w:color w:val="auto"/>
                <w:szCs w:val="21"/>
                <w:highlight w:val="none"/>
              </w:rPr>
              <w:t>第</w:t>
            </w:r>
            <w:r>
              <w:rPr>
                <w:rFonts w:hint="eastAsia" w:ascii="宋体" w:hAnsi="宋体"/>
                <w:color w:val="auto"/>
                <w:szCs w:val="21"/>
                <w:highlight w:val="none"/>
                <w:lang w:val="en-US" w:eastAsia="zh-CN"/>
              </w:rPr>
              <w:t>8</w:t>
            </w:r>
            <w:r>
              <w:rPr>
                <w:rFonts w:hint="eastAsia" w:ascii="宋体" w:hAnsi="宋体"/>
                <w:color w:val="auto"/>
                <w:szCs w:val="21"/>
                <w:highlight w:val="none"/>
              </w:rPr>
              <w:t>.2（1）项</w:t>
            </w:r>
          </w:p>
        </w:tc>
        <w:tc>
          <w:tcPr>
            <w:tcW w:w="1742" w:type="dxa"/>
            <w:vAlign w:val="center"/>
          </w:tcPr>
          <w:p w14:paraId="1D73AD26">
            <w:pPr>
              <w:adjustRightInd w:val="0"/>
              <w:snapToGrid w:val="0"/>
              <w:jc w:val="left"/>
              <w:rPr>
                <w:rFonts w:ascii="宋体" w:hAnsi="宋体"/>
                <w:color w:val="auto"/>
                <w:szCs w:val="21"/>
                <w:highlight w:val="none"/>
              </w:rPr>
            </w:pPr>
            <w:r>
              <w:rPr>
                <w:rFonts w:hint="eastAsia" w:ascii="宋体" w:hAnsi="宋体"/>
                <w:color w:val="auto"/>
                <w:szCs w:val="21"/>
                <w:highlight w:val="none"/>
              </w:rPr>
              <w:t>质量保证期</w:t>
            </w:r>
          </w:p>
        </w:tc>
        <w:tc>
          <w:tcPr>
            <w:tcW w:w="5170" w:type="dxa"/>
            <w:vAlign w:val="center"/>
          </w:tcPr>
          <w:p w14:paraId="0F3CEA72">
            <w:pPr>
              <w:autoSpaceDE w:val="0"/>
              <w:autoSpaceDN w:val="0"/>
              <w:adjustRightInd w:val="0"/>
              <w:snapToGrid w:val="0"/>
              <w:ind w:firstLine="420" w:firstLineChars="200"/>
              <w:jc w:val="left"/>
              <w:rPr>
                <w:rFonts w:ascii="宋体" w:hAnsi="宋体"/>
                <w:color w:val="auto"/>
                <w:szCs w:val="21"/>
                <w:highlight w:val="none"/>
              </w:rPr>
            </w:pPr>
          </w:p>
        </w:tc>
      </w:tr>
      <w:tr w14:paraId="5F9CFC89">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736" w:hRule="atLeast"/>
        </w:trPr>
        <w:tc>
          <w:tcPr>
            <w:tcW w:w="1607" w:type="dxa"/>
            <w:vAlign w:val="center"/>
          </w:tcPr>
          <w:p w14:paraId="03AEE7C0">
            <w:pPr>
              <w:adjustRightInd w:val="0"/>
              <w:snapToGrid w:val="0"/>
              <w:jc w:val="center"/>
              <w:rPr>
                <w:rFonts w:ascii="宋体" w:hAnsi="宋体"/>
                <w:color w:val="auto"/>
                <w:szCs w:val="21"/>
                <w:highlight w:val="none"/>
              </w:rPr>
            </w:pPr>
            <w:r>
              <w:rPr>
                <w:rFonts w:hint="eastAsia" w:ascii="宋体" w:hAnsi="宋体"/>
                <w:color w:val="auto"/>
                <w:szCs w:val="21"/>
                <w:highlight w:val="none"/>
              </w:rPr>
              <w:t>第二节</w:t>
            </w:r>
          </w:p>
          <w:p w14:paraId="0C4C8A25">
            <w:pPr>
              <w:adjustRightInd w:val="0"/>
              <w:snapToGrid w:val="0"/>
              <w:jc w:val="center"/>
              <w:rPr>
                <w:rFonts w:ascii="宋体" w:hAnsi="宋体"/>
                <w:color w:val="auto"/>
                <w:szCs w:val="21"/>
                <w:highlight w:val="none"/>
              </w:rPr>
            </w:pPr>
            <w:r>
              <w:rPr>
                <w:rFonts w:hint="eastAsia" w:ascii="宋体" w:hAnsi="宋体"/>
                <w:color w:val="auto"/>
                <w:szCs w:val="21"/>
                <w:highlight w:val="none"/>
              </w:rPr>
              <w:t>第</w:t>
            </w:r>
            <w:r>
              <w:rPr>
                <w:rFonts w:hint="eastAsia" w:ascii="宋体" w:hAnsi="宋体"/>
                <w:color w:val="auto"/>
                <w:szCs w:val="21"/>
                <w:highlight w:val="none"/>
                <w:lang w:val="en-US" w:eastAsia="zh-CN"/>
              </w:rPr>
              <w:t>8</w:t>
            </w:r>
            <w:r>
              <w:rPr>
                <w:rFonts w:hint="eastAsia" w:ascii="宋体" w:hAnsi="宋体"/>
                <w:color w:val="auto"/>
                <w:szCs w:val="21"/>
                <w:highlight w:val="none"/>
              </w:rPr>
              <w:t>.2（3）项</w:t>
            </w:r>
          </w:p>
        </w:tc>
        <w:tc>
          <w:tcPr>
            <w:tcW w:w="1742" w:type="dxa"/>
            <w:vAlign w:val="center"/>
          </w:tcPr>
          <w:p w14:paraId="108C1D94">
            <w:pPr>
              <w:adjustRightInd w:val="0"/>
              <w:snapToGrid w:val="0"/>
              <w:jc w:val="left"/>
              <w:rPr>
                <w:rFonts w:hint="eastAsia" w:ascii="宋体" w:hAnsi="宋体"/>
                <w:color w:val="auto"/>
                <w:szCs w:val="21"/>
                <w:highlight w:val="none"/>
                <w:lang w:eastAsia="zh-CN"/>
              </w:rPr>
            </w:pPr>
            <w:r>
              <w:rPr>
                <w:rFonts w:hint="eastAsia" w:ascii="宋体" w:hAnsi="宋体"/>
                <w:color w:val="auto"/>
                <w:szCs w:val="21"/>
                <w:highlight w:val="none"/>
                <w:lang w:eastAsia="zh-CN"/>
              </w:rPr>
              <w:t>货物质量缺陷</w:t>
            </w:r>
          </w:p>
          <w:p w14:paraId="70691A8A">
            <w:pPr>
              <w:adjustRightInd w:val="0"/>
              <w:snapToGrid w:val="0"/>
              <w:jc w:val="left"/>
              <w:rPr>
                <w:rFonts w:ascii="宋体" w:hAnsi="宋体"/>
                <w:color w:val="auto"/>
                <w:szCs w:val="21"/>
                <w:highlight w:val="none"/>
              </w:rPr>
            </w:pPr>
            <w:r>
              <w:rPr>
                <w:rFonts w:hint="eastAsia" w:ascii="宋体" w:hAnsi="宋体"/>
                <w:color w:val="auto"/>
                <w:szCs w:val="21"/>
                <w:highlight w:val="none"/>
              </w:rPr>
              <w:t>响应时间</w:t>
            </w:r>
          </w:p>
        </w:tc>
        <w:tc>
          <w:tcPr>
            <w:tcW w:w="5170" w:type="dxa"/>
            <w:vAlign w:val="center"/>
          </w:tcPr>
          <w:p w14:paraId="539BCFC1">
            <w:pPr>
              <w:adjustRightInd w:val="0"/>
              <w:snapToGrid w:val="0"/>
              <w:jc w:val="left"/>
              <w:rPr>
                <w:rFonts w:ascii="宋体" w:hAnsi="宋体"/>
                <w:color w:val="auto"/>
                <w:szCs w:val="21"/>
                <w:highlight w:val="none"/>
              </w:rPr>
            </w:pPr>
          </w:p>
        </w:tc>
      </w:tr>
      <w:tr w14:paraId="5ADDCF01">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736" w:hRule="atLeast"/>
        </w:trPr>
        <w:tc>
          <w:tcPr>
            <w:tcW w:w="1607" w:type="dxa"/>
            <w:vAlign w:val="center"/>
          </w:tcPr>
          <w:p w14:paraId="54D7F7DD">
            <w:pPr>
              <w:snapToGrid w:val="0"/>
              <w:jc w:val="center"/>
              <w:rPr>
                <w:rFonts w:hint="eastAsia" w:ascii="宋体" w:hAnsi="宋体" w:cs="宋体"/>
                <w:color w:val="auto"/>
                <w:szCs w:val="21"/>
                <w:highlight w:val="none"/>
                <w:lang w:val="en-US" w:eastAsia="zh-CN"/>
              </w:rPr>
            </w:pPr>
            <w:r>
              <w:rPr>
                <w:rFonts w:hint="eastAsia" w:ascii="宋体" w:hAnsi="宋体" w:cs="宋体"/>
                <w:color w:val="auto"/>
                <w:szCs w:val="21"/>
                <w:highlight w:val="none"/>
                <w:lang w:val="en-US" w:eastAsia="zh-CN"/>
              </w:rPr>
              <w:t>第二节</w:t>
            </w:r>
          </w:p>
          <w:p w14:paraId="0D5BECCD">
            <w:pPr>
              <w:pStyle w:val="85"/>
              <w:ind w:firstLine="0" w:firstLineChars="0"/>
              <w:jc w:val="center"/>
              <w:rPr>
                <w:rFonts w:hint="default"/>
                <w:color w:val="auto"/>
                <w:highlight w:val="none"/>
                <w:lang w:val="en-US" w:eastAsia="zh-CN"/>
              </w:rPr>
            </w:pPr>
            <w:r>
              <w:rPr>
                <w:rFonts w:hint="eastAsia" w:ascii="宋体" w:hAnsi="宋体" w:eastAsia="宋体" w:cs="宋体"/>
                <w:color w:val="auto"/>
                <w:szCs w:val="21"/>
                <w:highlight w:val="none"/>
                <w:lang w:val="en-US" w:eastAsia="zh-CN"/>
              </w:rPr>
              <w:t>第11.1款</w:t>
            </w:r>
          </w:p>
        </w:tc>
        <w:tc>
          <w:tcPr>
            <w:tcW w:w="1742" w:type="dxa"/>
            <w:vAlign w:val="center"/>
          </w:tcPr>
          <w:p w14:paraId="4459E209">
            <w:pPr>
              <w:adjustRightInd w:val="0"/>
              <w:snapToGrid w:val="0"/>
              <w:jc w:val="both"/>
              <w:rPr>
                <w:rFonts w:hint="default" w:ascii="宋体" w:hAnsi="宋体" w:eastAsia="宋体"/>
                <w:color w:val="auto"/>
                <w:szCs w:val="21"/>
                <w:highlight w:val="none"/>
                <w:lang w:val="en-US" w:eastAsia="zh-CN"/>
              </w:rPr>
            </w:pPr>
            <w:r>
              <w:rPr>
                <w:rFonts w:hint="eastAsia" w:ascii="宋体" w:hAnsi="宋体"/>
                <w:color w:val="auto"/>
                <w:szCs w:val="21"/>
                <w:highlight w:val="none"/>
                <w:lang w:val="en-US" w:eastAsia="zh-CN"/>
              </w:rPr>
              <w:t>其他应当保密的信息</w:t>
            </w:r>
          </w:p>
        </w:tc>
        <w:tc>
          <w:tcPr>
            <w:tcW w:w="5170" w:type="dxa"/>
            <w:vAlign w:val="center"/>
          </w:tcPr>
          <w:p w14:paraId="414A2D9D">
            <w:pPr>
              <w:adjustRightInd w:val="0"/>
              <w:snapToGrid w:val="0"/>
              <w:jc w:val="left"/>
              <w:rPr>
                <w:rFonts w:ascii="宋体" w:hAnsi="宋体"/>
                <w:color w:val="auto"/>
                <w:szCs w:val="21"/>
                <w:highlight w:val="none"/>
              </w:rPr>
            </w:pPr>
          </w:p>
        </w:tc>
      </w:tr>
      <w:tr w14:paraId="14EF3798">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697" w:hRule="atLeast"/>
        </w:trPr>
        <w:tc>
          <w:tcPr>
            <w:tcW w:w="1607" w:type="dxa"/>
            <w:vAlign w:val="center"/>
          </w:tcPr>
          <w:p w14:paraId="0DD43C8E">
            <w:pPr>
              <w:adjustRightInd w:val="0"/>
              <w:snapToGrid w:val="0"/>
              <w:jc w:val="center"/>
              <w:rPr>
                <w:rFonts w:ascii="宋体" w:hAnsi="宋体"/>
                <w:color w:val="auto"/>
                <w:szCs w:val="21"/>
                <w:highlight w:val="none"/>
              </w:rPr>
            </w:pPr>
            <w:r>
              <w:rPr>
                <w:rFonts w:hint="eastAsia" w:ascii="宋体" w:hAnsi="宋体"/>
                <w:color w:val="auto"/>
                <w:szCs w:val="21"/>
                <w:highlight w:val="none"/>
              </w:rPr>
              <w:t>第二节</w:t>
            </w:r>
          </w:p>
          <w:p w14:paraId="43ACE15D">
            <w:pPr>
              <w:adjustRightInd w:val="0"/>
              <w:snapToGrid w:val="0"/>
              <w:jc w:val="center"/>
              <w:rPr>
                <w:rFonts w:ascii="宋体" w:hAnsi="宋体"/>
                <w:color w:val="auto"/>
                <w:szCs w:val="21"/>
                <w:highlight w:val="none"/>
              </w:rPr>
            </w:pPr>
            <w:r>
              <w:rPr>
                <w:rFonts w:hint="eastAsia" w:ascii="宋体" w:hAnsi="宋体"/>
                <w:color w:val="auto"/>
                <w:szCs w:val="21"/>
                <w:highlight w:val="none"/>
              </w:rPr>
              <w:t>第1</w:t>
            </w:r>
            <w:r>
              <w:rPr>
                <w:rFonts w:hint="eastAsia" w:ascii="宋体" w:hAnsi="宋体"/>
                <w:color w:val="auto"/>
                <w:szCs w:val="21"/>
                <w:highlight w:val="none"/>
                <w:lang w:val="en-US" w:eastAsia="zh-CN"/>
              </w:rPr>
              <w:t>2</w:t>
            </w:r>
            <w:r>
              <w:rPr>
                <w:rFonts w:hint="eastAsia" w:ascii="宋体" w:hAnsi="宋体"/>
                <w:color w:val="auto"/>
                <w:szCs w:val="21"/>
                <w:highlight w:val="none"/>
              </w:rPr>
              <w:t>.2款</w:t>
            </w:r>
          </w:p>
        </w:tc>
        <w:tc>
          <w:tcPr>
            <w:tcW w:w="1742" w:type="dxa"/>
            <w:vAlign w:val="center"/>
          </w:tcPr>
          <w:p w14:paraId="3EEC029B">
            <w:pPr>
              <w:adjustRightInd w:val="0"/>
              <w:snapToGrid w:val="0"/>
              <w:jc w:val="left"/>
              <w:rPr>
                <w:rFonts w:hint="eastAsia" w:ascii="宋体" w:hAnsi="宋体" w:eastAsia="宋体"/>
                <w:color w:val="auto"/>
                <w:szCs w:val="21"/>
                <w:highlight w:val="none"/>
                <w:lang w:eastAsia="zh-CN"/>
              </w:rPr>
            </w:pPr>
            <w:r>
              <w:rPr>
                <w:rFonts w:hint="eastAsia" w:ascii="宋体" w:hAnsi="宋体"/>
                <w:color w:val="auto"/>
                <w:szCs w:val="21"/>
                <w:highlight w:val="none"/>
              </w:rPr>
              <w:t>合同价款支付</w:t>
            </w:r>
            <w:r>
              <w:rPr>
                <w:rFonts w:hint="eastAsia" w:ascii="宋体" w:hAnsi="宋体"/>
                <w:color w:val="auto"/>
                <w:szCs w:val="21"/>
                <w:highlight w:val="none"/>
                <w:lang w:eastAsia="zh-CN"/>
              </w:rPr>
              <w:t>时间</w:t>
            </w:r>
          </w:p>
        </w:tc>
        <w:tc>
          <w:tcPr>
            <w:tcW w:w="5170" w:type="dxa"/>
            <w:vAlign w:val="center"/>
          </w:tcPr>
          <w:p w14:paraId="53FAFA78">
            <w:pPr>
              <w:adjustRightInd w:val="0"/>
              <w:snapToGrid w:val="0"/>
              <w:jc w:val="left"/>
              <w:rPr>
                <w:rFonts w:ascii="宋体" w:hAnsi="宋体"/>
                <w:color w:val="auto"/>
                <w:szCs w:val="21"/>
                <w:highlight w:val="none"/>
              </w:rPr>
            </w:pPr>
          </w:p>
        </w:tc>
      </w:tr>
      <w:tr w14:paraId="20E21B06">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697" w:hRule="atLeast"/>
        </w:trPr>
        <w:tc>
          <w:tcPr>
            <w:tcW w:w="1607" w:type="dxa"/>
            <w:vAlign w:val="center"/>
          </w:tcPr>
          <w:p w14:paraId="6D566E25">
            <w:pPr>
              <w:adjustRightInd w:val="0"/>
              <w:snapToGrid w:val="0"/>
              <w:jc w:val="center"/>
              <w:rPr>
                <w:rFonts w:hint="eastAsia" w:ascii="宋体" w:hAnsi="宋体"/>
                <w:color w:val="auto"/>
                <w:szCs w:val="21"/>
                <w:highlight w:val="none"/>
              </w:rPr>
            </w:pPr>
            <w:r>
              <w:rPr>
                <w:rFonts w:hint="eastAsia" w:ascii="宋体" w:hAnsi="宋体"/>
                <w:color w:val="auto"/>
                <w:szCs w:val="21"/>
                <w:highlight w:val="none"/>
              </w:rPr>
              <w:t>第二节</w:t>
            </w:r>
          </w:p>
          <w:p w14:paraId="24687CDC">
            <w:pPr>
              <w:adjustRightInd w:val="0"/>
              <w:snapToGrid w:val="0"/>
              <w:jc w:val="center"/>
              <w:rPr>
                <w:rFonts w:hint="eastAsia" w:ascii="宋体" w:hAnsi="宋体"/>
                <w:color w:val="auto"/>
                <w:szCs w:val="21"/>
                <w:highlight w:val="none"/>
              </w:rPr>
            </w:pPr>
            <w:r>
              <w:rPr>
                <w:rFonts w:hint="eastAsia" w:ascii="宋体" w:hAnsi="宋体"/>
                <w:color w:val="auto"/>
                <w:szCs w:val="21"/>
                <w:highlight w:val="none"/>
              </w:rPr>
              <w:t>第</w:t>
            </w:r>
            <w:r>
              <w:rPr>
                <w:rFonts w:hint="eastAsia" w:ascii="宋体" w:hAnsi="宋体"/>
                <w:color w:val="auto"/>
                <w:szCs w:val="21"/>
                <w:highlight w:val="none"/>
                <w:lang w:val="en-US" w:eastAsia="zh-CN"/>
              </w:rPr>
              <w:t>13.2</w:t>
            </w:r>
            <w:r>
              <w:rPr>
                <w:rFonts w:hint="eastAsia" w:ascii="宋体" w:hAnsi="宋体"/>
                <w:color w:val="auto"/>
                <w:szCs w:val="21"/>
                <w:highlight w:val="none"/>
              </w:rPr>
              <w:t>款</w:t>
            </w:r>
          </w:p>
        </w:tc>
        <w:tc>
          <w:tcPr>
            <w:tcW w:w="1742" w:type="dxa"/>
            <w:vAlign w:val="center"/>
          </w:tcPr>
          <w:p w14:paraId="4856EE62">
            <w:pPr>
              <w:adjustRightInd w:val="0"/>
              <w:snapToGrid w:val="0"/>
              <w:jc w:val="left"/>
              <w:rPr>
                <w:rFonts w:hint="default" w:ascii="宋体" w:hAnsi="宋体" w:eastAsia="宋体"/>
                <w:color w:val="auto"/>
                <w:szCs w:val="21"/>
                <w:highlight w:val="none"/>
                <w:lang w:val="en-US" w:eastAsia="zh-CN"/>
              </w:rPr>
            </w:pPr>
            <w:r>
              <w:rPr>
                <w:rFonts w:hint="eastAsia" w:ascii="宋体" w:hAnsi="宋体"/>
                <w:color w:val="auto"/>
                <w:szCs w:val="21"/>
                <w:highlight w:val="none"/>
                <w:lang w:val="en-US" w:eastAsia="zh-CN"/>
              </w:rPr>
              <w:t>履约保证金不予退还的情形</w:t>
            </w:r>
          </w:p>
        </w:tc>
        <w:tc>
          <w:tcPr>
            <w:tcW w:w="5170" w:type="dxa"/>
            <w:vAlign w:val="center"/>
          </w:tcPr>
          <w:p w14:paraId="107E2FB0">
            <w:pPr>
              <w:adjustRightInd w:val="0"/>
              <w:snapToGrid w:val="0"/>
              <w:jc w:val="left"/>
              <w:rPr>
                <w:rFonts w:ascii="宋体" w:hAnsi="宋体"/>
                <w:color w:val="auto"/>
                <w:szCs w:val="21"/>
                <w:highlight w:val="none"/>
              </w:rPr>
            </w:pPr>
          </w:p>
        </w:tc>
      </w:tr>
      <w:tr w14:paraId="4D857CA3">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736" w:hRule="atLeast"/>
        </w:trPr>
        <w:tc>
          <w:tcPr>
            <w:tcW w:w="1607" w:type="dxa"/>
            <w:vAlign w:val="center"/>
          </w:tcPr>
          <w:p w14:paraId="679A48CE">
            <w:pPr>
              <w:adjustRightInd w:val="0"/>
              <w:snapToGrid w:val="0"/>
              <w:jc w:val="center"/>
              <w:rPr>
                <w:rFonts w:hint="eastAsia" w:ascii="宋体" w:hAnsi="宋体"/>
                <w:color w:val="auto"/>
                <w:szCs w:val="21"/>
                <w:highlight w:val="none"/>
              </w:rPr>
            </w:pPr>
            <w:r>
              <w:rPr>
                <w:rFonts w:hint="eastAsia" w:ascii="宋体" w:hAnsi="宋体"/>
                <w:color w:val="auto"/>
                <w:szCs w:val="21"/>
                <w:highlight w:val="none"/>
              </w:rPr>
              <w:t>第二节</w:t>
            </w:r>
          </w:p>
          <w:p w14:paraId="6B58A203">
            <w:pPr>
              <w:adjustRightInd w:val="0"/>
              <w:snapToGrid w:val="0"/>
              <w:jc w:val="center"/>
              <w:rPr>
                <w:rFonts w:hint="eastAsia" w:ascii="宋体" w:hAnsi="宋体"/>
                <w:color w:val="auto"/>
                <w:szCs w:val="21"/>
                <w:highlight w:val="none"/>
              </w:rPr>
            </w:pPr>
            <w:r>
              <w:rPr>
                <w:rFonts w:hint="eastAsia" w:ascii="宋体" w:hAnsi="宋体"/>
                <w:color w:val="auto"/>
                <w:szCs w:val="21"/>
                <w:highlight w:val="none"/>
              </w:rPr>
              <w:t>第</w:t>
            </w:r>
            <w:r>
              <w:rPr>
                <w:rFonts w:hint="eastAsia" w:ascii="宋体" w:hAnsi="宋体"/>
                <w:color w:val="auto"/>
                <w:szCs w:val="21"/>
                <w:highlight w:val="none"/>
                <w:lang w:val="en-US" w:eastAsia="zh-CN"/>
              </w:rPr>
              <w:t>13.3</w:t>
            </w:r>
            <w:r>
              <w:rPr>
                <w:rFonts w:hint="eastAsia" w:ascii="宋体" w:hAnsi="宋体"/>
                <w:color w:val="auto"/>
                <w:szCs w:val="21"/>
                <w:highlight w:val="none"/>
              </w:rPr>
              <w:t>款</w:t>
            </w:r>
          </w:p>
        </w:tc>
        <w:tc>
          <w:tcPr>
            <w:tcW w:w="1742" w:type="dxa"/>
            <w:vAlign w:val="center"/>
          </w:tcPr>
          <w:p w14:paraId="0CD1F059">
            <w:pPr>
              <w:adjustRightInd w:val="0"/>
              <w:snapToGrid w:val="0"/>
              <w:jc w:val="left"/>
              <w:rPr>
                <w:rFonts w:ascii="宋体" w:hAnsi="宋体"/>
                <w:color w:val="auto"/>
                <w:szCs w:val="21"/>
                <w:highlight w:val="none"/>
              </w:rPr>
            </w:pPr>
            <w:r>
              <w:rPr>
                <w:rFonts w:hint="eastAsia" w:ascii="宋体" w:hAnsi="宋体"/>
                <w:color w:val="auto"/>
                <w:szCs w:val="21"/>
                <w:highlight w:val="none"/>
              </w:rPr>
              <w:t>履约保证金退还时间及</w:t>
            </w:r>
            <w:r>
              <w:rPr>
                <w:rFonts w:hint="eastAsia" w:ascii="宋体" w:hAnsi="宋体"/>
                <w:color w:val="auto"/>
                <w:szCs w:val="21"/>
                <w:highlight w:val="none"/>
                <w:lang w:eastAsia="zh-CN"/>
              </w:rPr>
              <w:t>逾期退还的</w:t>
            </w:r>
            <w:r>
              <w:rPr>
                <w:rFonts w:hint="eastAsia" w:ascii="宋体" w:hAnsi="宋体"/>
                <w:color w:val="auto"/>
                <w:szCs w:val="21"/>
                <w:highlight w:val="none"/>
              </w:rPr>
              <w:t>违约金</w:t>
            </w:r>
          </w:p>
        </w:tc>
        <w:tc>
          <w:tcPr>
            <w:tcW w:w="5170" w:type="dxa"/>
            <w:vAlign w:val="center"/>
          </w:tcPr>
          <w:p w14:paraId="432A8516">
            <w:pPr>
              <w:adjustRightInd w:val="0"/>
              <w:snapToGrid w:val="0"/>
              <w:jc w:val="left"/>
              <w:rPr>
                <w:rFonts w:ascii="宋体" w:hAnsi="宋体"/>
                <w:color w:val="auto"/>
                <w:szCs w:val="21"/>
                <w:highlight w:val="none"/>
              </w:rPr>
            </w:pPr>
          </w:p>
        </w:tc>
      </w:tr>
      <w:tr w14:paraId="5D1BF7E7">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784" w:hRule="atLeast"/>
        </w:trPr>
        <w:tc>
          <w:tcPr>
            <w:tcW w:w="1607" w:type="dxa"/>
            <w:vAlign w:val="center"/>
          </w:tcPr>
          <w:p w14:paraId="0D0BBB93">
            <w:pPr>
              <w:adjustRightInd w:val="0"/>
              <w:snapToGrid w:val="0"/>
              <w:jc w:val="center"/>
              <w:rPr>
                <w:rFonts w:ascii="宋体" w:hAnsi="宋体"/>
                <w:color w:val="auto"/>
                <w:szCs w:val="21"/>
                <w:highlight w:val="none"/>
              </w:rPr>
            </w:pPr>
            <w:r>
              <w:rPr>
                <w:rFonts w:hint="eastAsia" w:ascii="宋体" w:hAnsi="宋体"/>
                <w:color w:val="auto"/>
                <w:szCs w:val="21"/>
                <w:highlight w:val="none"/>
              </w:rPr>
              <w:t>第二节</w:t>
            </w:r>
          </w:p>
          <w:p w14:paraId="29AD2246">
            <w:pPr>
              <w:adjustRightInd w:val="0"/>
              <w:snapToGrid w:val="0"/>
              <w:jc w:val="center"/>
              <w:rPr>
                <w:rFonts w:hint="eastAsia" w:ascii="宋体" w:hAnsi="宋体"/>
                <w:color w:val="auto"/>
                <w:szCs w:val="21"/>
                <w:highlight w:val="none"/>
              </w:rPr>
            </w:pPr>
            <w:r>
              <w:rPr>
                <w:rFonts w:hint="eastAsia" w:ascii="宋体" w:hAnsi="宋体"/>
                <w:color w:val="auto"/>
                <w:szCs w:val="21"/>
                <w:highlight w:val="none"/>
              </w:rPr>
              <w:t>第1</w:t>
            </w:r>
            <w:r>
              <w:rPr>
                <w:rFonts w:hint="eastAsia" w:ascii="宋体" w:hAnsi="宋体"/>
                <w:color w:val="auto"/>
                <w:szCs w:val="21"/>
                <w:highlight w:val="none"/>
                <w:lang w:val="en-US" w:eastAsia="zh-CN"/>
              </w:rPr>
              <w:t>4</w:t>
            </w:r>
            <w:r>
              <w:rPr>
                <w:rFonts w:hint="eastAsia" w:ascii="宋体" w:hAnsi="宋体"/>
                <w:color w:val="auto"/>
                <w:szCs w:val="21"/>
                <w:highlight w:val="none"/>
              </w:rPr>
              <w:t>.1（</w:t>
            </w:r>
            <w:r>
              <w:rPr>
                <w:rFonts w:hint="eastAsia" w:ascii="宋体" w:hAnsi="宋体"/>
                <w:color w:val="auto"/>
                <w:szCs w:val="21"/>
                <w:highlight w:val="none"/>
                <w:lang w:val="en-US" w:eastAsia="zh-CN"/>
              </w:rPr>
              <w:t>3</w:t>
            </w:r>
            <w:r>
              <w:rPr>
                <w:rFonts w:hint="eastAsia" w:ascii="宋体" w:hAnsi="宋体"/>
                <w:color w:val="auto"/>
                <w:szCs w:val="21"/>
                <w:highlight w:val="none"/>
              </w:rPr>
              <w:t>）项</w:t>
            </w:r>
          </w:p>
        </w:tc>
        <w:tc>
          <w:tcPr>
            <w:tcW w:w="1742" w:type="dxa"/>
            <w:vAlign w:val="center"/>
          </w:tcPr>
          <w:p w14:paraId="4C83D61B">
            <w:pPr>
              <w:adjustRightInd w:val="0"/>
              <w:snapToGrid w:val="0"/>
              <w:jc w:val="left"/>
              <w:rPr>
                <w:rFonts w:hint="eastAsia" w:ascii="宋体" w:hAnsi="宋体"/>
                <w:color w:val="auto"/>
                <w:szCs w:val="21"/>
                <w:highlight w:val="none"/>
                <w:lang w:val="en-US" w:eastAsia="zh-CN"/>
              </w:rPr>
            </w:pPr>
            <w:r>
              <w:rPr>
                <w:rFonts w:hint="eastAsia" w:ascii="宋体" w:hAnsi="宋体"/>
                <w:color w:val="auto"/>
                <w:szCs w:val="21"/>
                <w:highlight w:val="none"/>
                <w:lang w:val="en-US" w:eastAsia="zh-CN"/>
              </w:rPr>
              <w:t>运行监督、维修期限</w:t>
            </w:r>
          </w:p>
        </w:tc>
        <w:tc>
          <w:tcPr>
            <w:tcW w:w="5170" w:type="dxa"/>
            <w:vAlign w:val="center"/>
          </w:tcPr>
          <w:p w14:paraId="5A02F665">
            <w:pPr>
              <w:adjustRightInd w:val="0"/>
              <w:snapToGrid w:val="0"/>
              <w:jc w:val="left"/>
              <w:rPr>
                <w:rFonts w:ascii="宋体" w:hAnsi="宋体"/>
                <w:color w:val="auto"/>
                <w:szCs w:val="21"/>
                <w:highlight w:val="none"/>
              </w:rPr>
            </w:pPr>
          </w:p>
        </w:tc>
      </w:tr>
      <w:tr w14:paraId="5B0BC6F5">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784" w:hRule="atLeast"/>
        </w:trPr>
        <w:tc>
          <w:tcPr>
            <w:tcW w:w="1607" w:type="dxa"/>
            <w:vAlign w:val="center"/>
          </w:tcPr>
          <w:p w14:paraId="2E3CC11D">
            <w:pPr>
              <w:adjustRightInd w:val="0"/>
              <w:snapToGrid w:val="0"/>
              <w:jc w:val="center"/>
              <w:rPr>
                <w:rFonts w:ascii="宋体" w:hAnsi="宋体"/>
                <w:color w:val="auto"/>
                <w:szCs w:val="21"/>
                <w:highlight w:val="none"/>
              </w:rPr>
            </w:pPr>
            <w:r>
              <w:rPr>
                <w:rFonts w:hint="eastAsia" w:ascii="宋体" w:hAnsi="宋体"/>
                <w:color w:val="auto"/>
                <w:szCs w:val="21"/>
                <w:highlight w:val="none"/>
              </w:rPr>
              <w:t>第二节</w:t>
            </w:r>
          </w:p>
          <w:p w14:paraId="3CF8587E">
            <w:pPr>
              <w:adjustRightInd w:val="0"/>
              <w:snapToGrid w:val="0"/>
              <w:jc w:val="center"/>
              <w:rPr>
                <w:rFonts w:hint="eastAsia" w:ascii="宋体" w:hAnsi="宋体"/>
                <w:color w:val="auto"/>
                <w:szCs w:val="21"/>
                <w:highlight w:val="none"/>
              </w:rPr>
            </w:pPr>
            <w:r>
              <w:rPr>
                <w:rFonts w:hint="eastAsia" w:ascii="宋体" w:hAnsi="宋体"/>
                <w:color w:val="auto"/>
                <w:szCs w:val="21"/>
                <w:highlight w:val="none"/>
              </w:rPr>
              <w:t>第1</w:t>
            </w:r>
            <w:r>
              <w:rPr>
                <w:rFonts w:hint="eastAsia" w:ascii="宋体" w:hAnsi="宋体"/>
                <w:color w:val="auto"/>
                <w:szCs w:val="21"/>
                <w:highlight w:val="none"/>
                <w:lang w:val="en-US" w:eastAsia="zh-CN"/>
              </w:rPr>
              <w:t>4</w:t>
            </w:r>
            <w:r>
              <w:rPr>
                <w:rFonts w:hint="eastAsia" w:ascii="宋体" w:hAnsi="宋体"/>
                <w:color w:val="auto"/>
                <w:szCs w:val="21"/>
                <w:highlight w:val="none"/>
              </w:rPr>
              <w:t>.1（</w:t>
            </w:r>
            <w:r>
              <w:rPr>
                <w:rFonts w:hint="eastAsia" w:ascii="宋体" w:hAnsi="宋体"/>
                <w:color w:val="auto"/>
                <w:szCs w:val="21"/>
                <w:highlight w:val="none"/>
                <w:lang w:val="en-US" w:eastAsia="zh-CN"/>
              </w:rPr>
              <w:t>5</w:t>
            </w:r>
            <w:r>
              <w:rPr>
                <w:rFonts w:hint="eastAsia" w:ascii="宋体" w:hAnsi="宋体"/>
                <w:color w:val="auto"/>
                <w:szCs w:val="21"/>
                <w:highlight w:val="none"/>
              </w:rPr>
              <w:t>）项</w:t>
            </w:r>
          </w:p>
        </w:tc>
        <w:tc>
          <w:tcPr>
            <w:tcW w:w="1742" w:type="dxa"/>
            <w:vAlign w:val="center"/>
          </w:tcPr>
          <w:p w14:paraId="012BA7D8">
            <w:pPr>
              <w:adjustRightInd w:val="0"/>
              <w:snapToGrid w:val="0"/>
              <w:jc w:val="left"/>
              <w:rPr>
                <w:rFonts w:hint="default" w:ascii="宋体" w:hAnsi="宋体" w:eastAsia="宋体"/>
                <w:color w:val="auto"/>
                <w:szCs w:val="21"/>
                <w:highlight w:val="none"/>
                <w:lang w:val="en-US" w:eastAsia="zh-CN"/>
              </w:rPr>
            </w:pPr>
            <w:r>
              <w:rPr>
                <w:rFonts w:hint="eastAsia" w:ascii="宋体" w:hAnsi="宋体"/>
                <w:color w:val="auto"/>
                <w:szCs w:val="21"/>
                <w:highlight w:val="none"/>
                <w:lang w:val="en-US" w:eastAsia="zh-CN"/>
              </w:rPr>
              <w:t>货物回收的约定</w:t>
            </w:r>
          </w:p>
        </w:tc>
        <w:tc>
          <w:tcPr>
            <w:tcW w:w="5170" w:type="dxa"/>
            <w:vAlign w:val="center"/>
          </w:tcPr>
          <w:p w14:paraId="22BB618C">
            <w:pPr>
              <w:adjustRightInd w:val="0"/>
              <w:snapToGrid w:val="0"/>
              <w:jc w:val="left"/>
              <w:rPr>
                <w:rFonts w:ascii="宋体" w:hAnsi="宋体"/>
                <w:color w:val="auto"/>
                <w:szCs w:val="21"/>
                <w:highlight w:val="none"/>
              </w:rPr>
            </w:pPr>
          </w:p>
        </w:tc>
      </w:tr>
      <w:tr w14:paraId="4FD42A8B">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736" w:hRule="atLeast"/>
        </w:trPr>
        <w:tc>
          <w:tcPr>
            <w:tcW w:w="1607" w:type="dxa"/>
            <w:vAlign w:val="center"/>
          </w:tcPr>
          <w:p w14:paraId="7EAF4725">
            <w:pPr>
              <w:adjustRightInd w:val="0"/>
              <w:snapToGrid w:val="0"/>
              <w:jc w:val="center"/>
              <w:rPr>
                <w:rFonts w:ascii="宋体" w:hAnsi="宋体"/>
                <w:color w:val="auto"/>
                <w:szCs w:val="21"/>
                <w:highlight w:val="none"/>
              </w:rPr>
            </w:pPr>
            <w:r>
              <w:rPr>
                <w:rFonts w:hint="eastAsia" w:ascii="宋体" w:hAnsi="宋体"/>
                <w:color w:val="auto"/>
                <w:szCs w:val="21"/>
                <w:highlight w:val="none"/>
              </w:rPr>
              <w:t>第二节</w:t>
            </w:r>
          </w:p>
          <w:p w14:paraId="77786F06">
            <w:pPr>
              <w:adjustRightInd w:val="0"/>
              <w:snapToGrid w:val="0"/>
              <w:jc w:val="center"/>
              <w:rPr>
                <w:rFonts w:ascii="宋体" w:hAnsi="宋体"/>
                <w:color w:val="auto"/>
                <w:szCs w:val="21"/>
                <w:highlight w:val="none"/>
              </w:rPr>
            </w:pPr>
            <w:r>
              <w:rPr>
                <w:rFonts w:hint="eastAsia" w:ascii="宋体" w:hAnsi="宋体"/>
                <w:color w:val="auto"/>
                <w:szCs w:val="21"/>
                <w:highlight w:val="none"/>
              </w:rPr>
              <w:t>第1</w:t>
            </w:r>
            <w:r>
              <w:rPr>
                <w:rFonts w:hint="eastAsia" w:ascii="宋体" w:hAnsi="宋体"/>
                <w:color w:val="auto"/>
                <w:szCs w:val="21"/>
                <w:highlight w:val="none"/>
                <w:lang w:val="en-US" w:eastAsia="zh-CN"/>
              </w:rPr>
              <w:t>4</w:t>
            </w:r>
            <w:r>
              <w:rPr>
                <w:rFonts w:hint="eastAsia" w:ascii="宋体" w:hAnsi="宋体"/>
                <w:color w:val="auto"/>
                <w:szCs w:val="21"/>
                <w:highlight w:val="none"/>
              </w:rPr>
              <w:t>.1（</w:t>
            </w:r>
            <w:r>
              <w:rPr>
                <w:rFonts w:hint="eastAsia" w:ascii="宋体" w:hAnsi="宋体"/>
                <w:color w:val="auto"/>
                <w:szCs w:val="21"/>
                <w:highlight w:val="none"/>
                <w:lang w:val="en-US" w:eastAsia="zh-CN"/>
              </w:rPr>
              <w:t>6</w:t>
            </w:r>
            <w:r>
              <w:rPr>
                <w:rFonts w:hint="eastAsia" w:ascii="宋体" w:hAnsi="宋体"/>
                <w:color w:val="auto"/>
                <w:szCs w:val="21"/>
                <w:highlight w:val="none"/>
              </w:rPr>
              <w:t>）项</w:t>
            </w:r>
          </w:p>
        </w:tc>
        <w:tc>
          <w:tcPr>
            <w:tcW w:w="1742" w:type="dxa"/>
            <w:vAlign w:val="center"/>
          </w:tcPr>
          <w:p w14:paraId="77D36341">
            <w:pPr>
              <w:adjustRightInd w:val="0"/>
              <w:snapToGrid w:val="0"/>
              <w:jc w:val="left"/>
              <w:rPr>
                <w:rFonts w:ascii="宋体" w:hAnsi="宋体"/>
                <w:color w:val="auto"/>
                <w:szCs w:val="21"/>
                <w:highlight w:val="none"/>
              </w:rPr>
            </w:pPr>
            <w:r>
              <w:rPr>
                <w:rFonts w:hint="eastAsia" w:ascii="宋体" w:hAnsi="宋体"/>
                <w:color w:val="auto"/>
                <w:szCs w:val="21"/>
                <w:highlight w:val="none"/>
              </w:rPr>
              <w:t>乙方提供的其他服务</w:t>
            </w:r>
          </w:p>
        </w:tc>
        <w:tc>
          <w:tcPr>
            <w:tcW w:w="5170" w:type="dxa"/>
            <w:vAlign w:val="center"/>
          </w:tcPr>
          <w:p w14:paraId="5110BFD9">
            <w:pPr>
              <w:adjustRightInd w:val="0"/>
              <w:snapToGrid w:val="0"/>
              <w:jc w:val="left"/>
              <w:rPr>
                <w:rFonts w:ascii="宋体" w:hAnsi="宋体"/>
                <w:color w:val="auto"/>
                <w:szCs w:val="21"/>
                <w:highlight w:val="none"/>
              </w:rPr>
            </w:pPr>
          </w:p>
        </w:tc>
      </w:tr>
      <w:tr w14:paraId="034A7F4D">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736" w:hRule="atLeast"/>
        </w:trPr>
        <w:tc>
          <w:tcPr>
            <w:tcW w:w="1607" w:type="dxa"/>
            <w:vAlign w:val="center"/>
          </w:tcPr>
          <w:p w14:paraId="218BB5E1">
            <w:pPr>
              <w:adjustRightInd w:val="0"/>
              <w:snapToGrid w:val="0"/>
              <w:jc w:val="center"/>
              <w:rPr>
                <w:rFonts w:ascii="宋体" w:hAnsi="宋体"/>
                <w:color w:val="auto"/>
                <w:szCs w:val="21"/>
                <w:highlight w:val="none"/>
              </w:rPr>
            </w:pPr>
            <w:r>
              <w:rPr>
                <w:rFonts w:hint="eastAsia" w:ascii="宋体" w:hAnsi="宋体"/>
                <w:color w:val="auto"/>
                <w:szCs w:val="21"/>
                <w:highlight w:val="none"/>
              </w:rPr>
              <w:t>第二节</w:t>
            </w:r>
          </w:p>
          <w:p w14:paraId="225A7675">
            <w:pPr>
              <w:adjustRightInd w:val="0"/>
              <w:snapToGrid w:val="0"/>
              <w:jc w:val="center"/>
              <w:rPr>
                <w:rFonts w:hint="default" w:ascii="宋体" w:hAnsi="宋体" w:eastAsia="宋体"/>
                <w:color w:val="auto"/>
                <w:szCs w:val="21"/>
                <w:highlight w:val="none"/>
                <w:lang w:val="en-US" w:eastAsia="zh-CN"/>
              </w:rPr>
            </w:pPr>
            <w:r>
              <w:rPr>
                <w:rFonts w:hint="eastAsia" w:ascii="宋体" w:hAnsi="宋体"/>
                <w:color w:val="auto"/>
                <w:szCs w:val="21"/>
                <w:highlight w:val="none"/>
              </w:rPr>
              <w:t>第1</w:t>
            </w:r>
            <w:r>
              <w:rPr>
                <w:rFonts w:hint="eastAsia" w:ascii="宋体" w:hAnsi="宋体"/>
                <w:color w:val="auto"/>
                <w:szCs w:val="21"/>
                <w:highlight w:val="none"/>
                <w:lang w:val="en-US" w:eastAsia="zh-CN"/>
              </w:rPr>
              <w:t>5</w:t>
            </w:r>
            <w:r>
              <w:rPr>
                <w:rFonts w:hint="eastAsia" w:ascii="宋体" w:hAnsi="宋体"/>
                <w:color w:val="auto"/>
                <w:szCs w:val="21"/>
                <w:highlight w:val="none"/>
              </w:rPr>
              <w:t>.</w:t>
            </w:r>
            <w:r>
              <w:rPr>
                <w:rFonts w:hint="eastAsia" w:ascii="宋体" w:hAnsi="宋体"/>
                <w:color w:val="auto"/>
                <w:szCs w:val="21"/>
                <w:highlight w:val="none"/>
                <w:lang w:val="en-US" w:eastAsia="zh-CN"/>
              </w:rPr>
              <w:t>1款</w:t>
            </w:r>
          </w:p>
        </w:tc>
        <w:tc>
          <w:tcPr>
            <w:tcW w:w="1742" w:type="dxa"/>
            <w:vAlign w:val="center"/>
          </w:tcPr>
          <w:p w14:paraId="665BDE16">
            <w:pPr>
              <w:adjustRightInd w:val="0"/>
              <w:snapToGrid w:val="0"/>
              <w:jc w:val="left"/>
              <w:rPr>
                <w:rFonts w:hint="eastAsia" w:ascii="宋体" w:hAnsi="宋体"/>
                <w:color w:val="auto"/>
                <w:szCs w:val="21"/>
                <w:highlight w:val="none"/>
              </w:rPr>
            </w:pPr>
            <w:r>
              <w:rPr>
                <w:rFonts w:hint="eastAsia" w:ascii="宋体" w:hAnsi="宋体"/>
                <w:color w:val="auto"/>
                <w:szCs w:val="21"/>
                <w:highlight w:val="none"/>
                <w:lang w:eastAsia="zh-CN"/>
              </w:rPr>
              <w:t>修理、重作、更换相关具体规定</w:t>
            </w:r>
          </w:p>
        </w:tc>
        <w:tc>
          <w:tcPr>
            <w:tcW w:w="5170" w:type="dxa"/>
            <w:vAlign w:val="center"/>
          </w:tcPr>
          <w:p w14:paraId="312D490C">
            <w:pPr>
              <w:adjustRightInd w:val="0"/>
              <w:snapToGrid w:val="0"/>
              <w:jc w:val="left"/>
              <w:rPr>
                <w:rFonts w:ascii="宋体" w:hAnsi="宋体"/>
                <w:color w:val="auto"/>
                <w:szCs w:val="21"/>
                <w:highlight w:val="none"/>
              </w:rPr>
            </w:pPr>
          </w:p>
        </w:tc>
      </w:tr>
      <w:tr w14:paraId="30DADE26">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736" w:hRule="atLeast"/>
        </w:trPr>
        <w:tc>
          <w:tcPr>
            <w:tcW w:w="1607" w:type="dxa"/>
            <w:vAlign w:val="center"/>
          </w:tcPr>
          <w:p w14:paraId="0BDB838C">
            <w:pPr>
              <w:adjustRightInd w:val="0"/>
              <w:snapToGrid w:val="0"/>
              <w:jc w:val="center"/>
              <w:rPr>
                <w:rFonts w:ascii="宋体" w:hAnsi="宋体"/>
                <w:color w:val="auto"/>
                <w:szCs w:val="21"/>
                <w:highlight w:val="none"/>
              </w:rPr>
            </w:pPr>
            <w:r>
              <w:rPr>
                <w:rFonts w:hint="eastAsia" w:ascii="宋体" w:hAnsi="宋体"/>
                <w:color w:val="auto"/>
                <w:szCs w:val="21"/>
                <w:highlight w:val="none"/>
              </w:rPr>
              <w:t>第二节</w:t>
            </w:r>
          </w:p>
          <w:p w14:paraId="0E1B8EA8">
            <w:pPr>
              <w:adjustRightInd w:val="0"/>
              <w:snapToGrid w:val="0"/>
              <w:jc w:val="center"/>
              <w:rPr>
                <w:rFonts w:ascii="宋体" w:hAnsi="宋体"/>
                <w:color w:val="auto"/>
                <w:szCs w:val="21"/>
                <w:highlight w:val="none"/>
              </w:rPr>
            </w:pPr>
            <w:r>
              <w:rPr>
                <w:rFonts w:hint="eastAsia" w:ascii="宋体" w:hAnsi="宋体"/>
                <w:color w:val="auto"/>
                <w:szCs w:val="21"/>
                <w:highlight w:val="none"/>
              </w:rPr>
              <w:t>第1</w:t>
            </w:r>
            <w:r>
              <w:rPr>
                <w:rFonts w:hint="eastAsia" w:ascii="宋体" w:hAnsi="宋体"/>
                <w:color w:val="auto"/>
                <w:szCs w:val="21"/>
                <w:highlight w:val="none"/>
                <w:lang w:val="en-US" w:eastAsia="zh-CN"/>
              </w:rPr>
              <w:t>5</w:t>
            </w:r>
            <w:r>
              <w:rPr>
                <w:rFonts w:hint="eastAsia" w:ascii="宋体" w:hAnsi="宋体"/>
                <w:color w:val="auto"/>
                <w:szCs w:val="21"/>
                <w:highlight w:val="none"/>
              </w:rPr>
              <w:t>.2（2）项</w:t>
            </w:r>
          </w:p>
        </w:tc>
        <w:tc>
          <w:tcPr>
            <w:tcW w:w="1742" w:type="dxa"/>
            <w:vAlign w:val="center"/>
          </w:tcPr>
          <w:p w14:paraId="32607123">
            <w:pPr>
              <w:adjustRightInd w:val="0"/>
              <w:snapToGrid w:val="0"/>
              <w:jc w:val="left"/>
              <w:rPr>
                <w:rFonts w:ascii="宋体" w:hAnsi="宋体"/>
                <w:color w:val="auto"/>
                <w:szCs w:val="21"/>
                <w:highlight w:val="none"/>
              </w:rPr>
            </w:pPr>
            <w:r>
              <w:rPr>
                <w:rFonts w:hint="eastAsia" w:ascii="宋体" w:hAnsi="宋体"/>
                <w:color w:val="auto"/>
                <w:szCs w:val="21"/>
                <w:highlight w:val="none"/>
              </w:rPr>
              <w:t>迟延交货赔偿费</w:t>
            </w:r>
          </w:p>
        </w:tc>
        <w:tc>
          <w:tcPr>
            <w:tcW w:w="5170" w:type="dxa"/>
            <w:vAlign w:val="center"/>
          </w:tcPr>
          <w:p w14:paraId="32766C5E">
            <w:pPr>
              <w:adjustRightInd w:val="0"/>
              <w:snapToGrid w:val="0"/>
              <w:jc w:val="left"/>
              <w:rPr>
                <w:rFonts w:ascii="宋体" w:hAnsi="宋体"/>
                <w:color w:val="auto"/>
                <w:szCs w:val="21"/>
                <w:highlight w:val="none"/>
                <w:u w:val="single"/>
              </w:rPr>
            </w:pPr>
          </w:p>
        </w:tc>
      </w:tr>
      <w:tr w14:paraId="52B7C222">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736" w:hRule="atLeast"/>
        </w:trPr>
        <w:tc>
          <w:tcPr>
            <w:tcW w:w="1607" w:type="dxa"/>
            <w:vAlign w:val="center"/>
          </w:tcPr>
          <w:p w14:paraId="455770BD">
            <w:pPr>
              <w:adjustRightInd w:val="0"/>
              <w:snapToGrid w:val="0"/>
              <w:jc w:val="center"/>
              <w:rPr>
                <w:rFonts w:ascii="宋体" w:hAnsi="宋体"/>
                <w:color w:val="auto"/>
                <w:szCs w:val="21"/>
                <w:highlight w:val="none"/>
              </w:rPr>
            </w:pPr>
            <w:r>
              <w:rPr>
                <w:rFonts w:hint="eastAsia" w:ascii="宋体" w:hAnsi="宋体"/>
                <w:color w:val="auto"/>
                <w:szCs w:val="21"/>
                <w:highlight w:val="none"/>
              </w:rPr>
              <w:t>第二节</w:t>
            </w:r>
          </w:p>
          <w:p w14:paraId="4C198967">
            <w:pPr>
              <w:adjustRightInd w:val="0"/>
              <w:snapToGrid w:val="0"/>
              <w:jc w:val="center"/>
              <w:rPr>
                <w:rFonts w:hint="eastAsia" w:ascii="宋体" w:hAnsi="宋体"/>
                <w:color w:val="auto"/>
                <w:szCs w:val="21"/>
                <w:highlight w:val="none"/>
              </w:rPr>
            </w:pPr>
            <w:r>
              <w:rPr>
                <w:rFonts w:hint="eastAsia" w:ascii="宋体" w:hAnsi="宋体"/>
                <w:color w:val="auto"/>
                <w:szCs w:val="21"/>
                <w:highlight w:val="none"/>
              </w:rPr>
              <w:t>第1</w:t>
            </w:r>
            <w:r>
              <w:rPr>
                <w:rFonts w:hint="eastAsia" w:ascii="宋体" w:hAnsi="宋体"/>
                <w:color w:val="auto"/>
                <w:szCs w:val="21"/>
                <w:highlight w:val="none"/>
                <w:lang w:val="en-US" w:eastAsia="zh-CN"/>
              </w:rPr>
              <w:t>5</w:t>
            </w:r>
            <w:r>
              <w:rPr>
                <w:rFonts w:hint="eastAsia" w:ascii="宋体" w:hAnsi="宋体"/>
                <w:color w:val="auto"/>
                <w:szCs w:val="21"/>
                <w:highlight w:val="none"/>
              </w:rPr>
              <w:t>.</w:t>
            </w:r>
            <w:r>
              <w:rPr>
                <w:rFonts w:hint="eastAsia" w:ascii="宋体" w:hAnsi="宋体"/>
                <w:color w:val="auto"/>
                <w:szCs w:val="21"/>
                <w:highlight w:val="none"/>
                <w:lang w:val="en-US" w:eastAsia="zh-CN"/>
              </w:rPr>
              <w:t>3款</w:t>
            </w:r>
          </w:p>
        </w:tc>
        <w:tc>
          <w:tcPr>
            <w:tcW w:w="1742" w:type="dxa"/>
            <w:vAlign w:val="center"/>
          </w:tcPr>
          <w:p w14:paraId="129B7AC1">
            <w:pPr>
              <w:adjustRightInd w:val="0"/>
              <w:snapToGrid w:val="0"/>
              <w:jc w:val="left"/>
              <w:rPr>
                <w:rFonts w:hint="eastAsia" w:ascii="宋体" w:hAnsi="宋体"/>
                <w:color w:val="auto"/>
                <w:szCs w:val="21"/>
                <w:highlight w:val="none"/>
              </w:rPr>
            </w:pPr>
            <w:r>
              <w:rPr>
                <w:rFonts w:hint="eastAsia" w:ascii="宋体" w:hAnsi="宋体"/>
                <w:color w:val="auto"/>
                <w:szCs w:val="21"/>
                <w:highlight w:val="none"/>
              </w:rPr>
              <w:t>逾期付款利息</w:t>
            </w:r>
          </w:p>
        </w:tc>
        <w:tc>
          <w:tcPr>
            <w:tcW w:w="5170" w:type="dxa"/>
            <w:vAlign w:val="center"/>
          </w:tcPr>
          <w:p w14:paraId="22792D48">
            <w:pPr>
              <w:adjustRightInd w:val="0"/>
              <w:snapToGrid w:val="0"/>
              <w:jc w:val="left"/>
              <w:rPr>
                <w:rFonts w:ascii="宋体" w:hAnsi="宋体"/>
                <w:color w:val="auto"/>
                <w:szCs w:val="21"/>
                <w:highlight w:val="none"/>
                <w:u w:val="single"/>
              </w:rPr>
            </w:pPr>
          </w:p>
        </w:tc>
      </w:tr>
      <w:tr w14:paraId="23DFFC0E">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876" w:hRule="atLeast"/>
        </w:trPr>
        <w:tc>
          <w:tcPr>
            <w:tcW w:w="1607" w:type="dxa"/>
            <w:tcBorders>
              <w:bottom w:val="single" w:color="auto" w:sz="2" w:space="0"/>
              <w:right w:val="single" w:color="auto" w:sz="2" w:space="0"/>
            </w:tcBorders>
            <w:vAlign w:val="center"/>
          </w:tcPr>
          <w:p w14:paraId="4DE8C486">
            <w:pPr>
              <w:adjustRightInd w:val="0"/>
              <w:snapToGrid w:val="0"/>
              <w:jc w:val="center"/>
              <w:rPr>
                <w:rFonts w:ascii="宋体" w:hAnsi="宋体"/>
                <w:color w:val="auto"/>
                <w:szCs w:val="21"/>
                <w:highlight w:val="none"/>
              </w:rPr>
            </w:pPr>
            <w:r>
              <w:rPr>
                <w:rFonts w:hint="eastAsia" w:ascii="宋体" w:hAnsi="宋体"/>
                <w:color w:val="auto"/>
                <w:szCs w:val="21"/>
                <w:highlight w:val="none"/>
              </w:rPr>
              <w:t>第二节</w:t>
            </w:r>
          </w:p>
          <w:p w14:paraId="0EE73961">
            <w:pPr>
              <w:adjustRightInd w:val="0"/>
              <w:snapToGrid w:val="0"/>
              <w:jc w:val="center"/>
              <w:rPr>
                <w:rFonts w:ascii="宋体" w:hAnsi="宋体"/>
                <w:color w:val="auto"/>
                <w:szCs w:val="21"/>
                <w:highlight w:val="none"/>
              </w:rPr>
            </w:pPr>
            <w:r>
              <w:rPr>
                <w:rFonts w:hint="eastAsia" w:ascii="宋体" w:hAnsi="宋体"/>
                <w:color w:val="auto"/>
                <w:szCs w:val="21"/>
                <w:highlight w:val="none"/>
              </w:rPr>
              <w:t>第1</w:t>
            </w:r>
            <w:r>
              <w:rPr>
                <w:rFonts w:hint="eastAsia" w:ascii="宋体" w:hAnsi="宋体"/>
                <w:color w:val="auto"/>
                <w:szCs w:val="21"/>
                <w:highlight w:val="none"/>
                <w:lang w:val="en-US" w:eastAsia="zh-CN"/>
              </w:rPr>
              <w:t>5</w:t>
            </w:r>
            <w:r>
              <w:rPr>
                <w:rFonts w:hint="eastAsia" w:ascii="宋体" w:hAnsi="宋体"/>
                <w:color w:val="auto"/>
                <w:szCs w:val="21"/>
                <w:highlight w:val="none"/>
              </w:rPr>
              <w:t>.4</w:t>
            </w:r>
            <w:r>
              <w:rPr>
                <w:rFonts w:hint="eastAsia" w:ascii="宋体" w:hAnsi="宋体"/>
                <w:color w:val="auto"/>
                <w:szCs w:val="21"/>
                <w:highlight w:val="none"/>
                <w:lang w:val="en-US" w:eastAsia="zh-CN"/>
              </w:rPr>
              <w:t>款</w:t>
            </w:r>
          </w:p>
        </w:tc>
        <w:tc>
          <w:tcPr>
            <w:tcW w:w="1742" w:type="dxa"/>
            <w:tcBorders>
              <w:left w:val="single" w:color="auto" w:sz="2" w:space="0"/>
              <w:bottom w:val="single" w:color="auto" w:sz="2" w:space="0"/>
              <w:right w:val="single" w:color="auto" w:sz="2" w:space="0"/>
            </w:tcBorders>
            <w:vAlign w:val="center"/>
          </w:tcPr>
          <w:p w14:paraId="0474F41D">
            <w:pPr>
              <w:adjustRightInd w:val="0"/>
              <w:snapToGrid w:val="0"/>
              <w:jc w:val="left"/>
              <w:rPr>
                <w:rFonts w:ascii="宋体" w:hAnsi="宋体"/>
                <w:color w:val="auto"/>
                <w:szCs w:val="21"/>
                <w:highlight w:val="none"/>
              </w:rPr>
            </w:pPr>
            <w:r>
              <w:rPr>
                <w:rFonts w:hint="eastAsia" w:ascii="宋体" w:hAnsi="宋体"/>
                <w:color w:val="auto"/>
                <w:szCs w:val="21"/>
                <w:highlight w:val="none"/>
              </w:rPr>
              <w:t>其他违约责任</w:t>
            </w:r>
          </w:p>
        </w:tc>
        <w:tc>
          <w:tcPr>
            <w:tcW w:w="5170" w:type="dxa"/>
            <w:tcBorders>
              <w:left w:val="single" w:color="auto" w:sz="2" w:space="0"/>
              <w:bottom w:val="single" w:color="auto" w:sz="2" w:space="0"/>
            </w:tcBorders>
            <w:vAlign w:val="center"/>
          </w:tcPr>
          <w:p w14:paraId="4E2E4472">
            <w:pPr>
              <w:adjustRightInd w:val="0"/>
              <w:snapToGrid w:val="0"/>
              <w:jc w:val="left"/>
              <w:rPr>
                <w:rFonts w:ascii="宋体" w:hAnsi="宋体"/>
                <w:color w:val="auto"/>
                <w:szCs w:val="21"/>
                <w:highlight w:val="none"/>
                <w:u w:val="single"/>
              </w:rPr>
            </w:pPr>
          </w:p>
        </w:tc>
      </w:tr>
      <w:tr w14:paraId="69B55D96">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90" w:hRule="atLeast"/>
        </w:trPr>
        <w:tc>
          <w:tcPr>
            <w:tcW w:w="1607" w:type="dxa"/>
            <w:tcBorders>
              <w:top w:val="single" w:color="auto" w:sz="2" w:space="0"/>
              <w:right w:val="single" w:color="auto" w:sz="2" w:space="0"/>
            </w:tcBorders>
            <w:vAlign w:val="center"/>
          </w:tcPr>
          <w:p w14:paraId="46A3C68C">
            <w:pPr>
              <w:adjustRightInd w:val="0"/>
              <w:snapToGrid w:val="0"/>
              <w:jc w:val="center"/>
              <w:rPr>
                <w:rFonts w:ascii="宋体" w:hAnsi="宋体"/>
                <w:color w:val="auto"/>
                <w:szCs w:val="21"/>
                <w:highlight w:val="none"/>
              </w:rPr>
            </w:pPr>
            <w:r>
              <w:rPr>
                <w:rFonts w:hint="eastAsia" w:ascii="宋体" w:hAnsi="宋体"/>
                <w:color w:val="auto"/>
                <w:szCs w:val="21"/>
                <w:highlight w:val="none"/>
              </w:rPr>
              <w:t>第二节</w:t>
            </w:r>
          </w:p>
          <w:p w14:paraId="0EBDDADB">
            <w:pPr>
              <w:adjustRightInd w:val="0"/>
              <w:snapToGrid w:val="0"/>
              <w:jc w:val="center"/>
              <w:rPr>
                <w:rFonts w:ascii="宋体" w:hAnsi="宋体"/>
                <w:color w:val="auto"/>
                <w:szCs w:val="21"/>
                <w:highlight w:val="none"/>
              </w:rPr>
            </w:pPr>
            <w:r>
              <w:rPr>
                <w:rFonts w:hint="eastAsia" w:ascii="宋体" w:hAnsi="宋体"/>
                <w:color w:val="auto"/>
                <w:szCs w:val="21"/>
                <w:highlight w:val="none"/>
              </w:rPr>
              <w:t>第</w:t>
            </w:r>
            <w:r>
              <w:rPr>
                <w:rFonts w:hint="eastAsia" w:ascii="宋体" w:hAnsi="宋体"/>
                <w:color w:val="auto"/>
                <w:szCs w:val="21"/>
                <w:highlight w:val="none"/>
                <w:lang w:val="en-US" w:eastAsia="zh-CN"/>
              </w:rPr>
              <w:t>19</w:t>
            </w:r>
            <w:r>
              <w:rPr>
                <w:rFonts w:hint="eastAsia" w:ascii="宋体" w:hAnsi="宋体"/>
                <w:color w:val="auto"/>
                <w:szCs w:val="21"/>
                <w:highlight w:val="none"/>
              </w:rPr>
              <w:t>.2</w:t>
            </w:r>
            <w:r>
              <w:rPr>
                <w:rFonts w:hint="eastAsia" w:ascii="宋体" w:hAnsi="宋体"/>
                <w:color w:val="auto"/>
                <w:szCs w:val="21"/>
                <w:highlight w:val="none"/>
                <w:lang w:val="en-US" w:eastAsia="zh-CN"/>
              </w:rPr>
              <w:t>款</w:t>
            </w:r>
          </w:p>
        </w:tc>
        <w:tc>
          <w:tcPr>
            <w:tcW w:w="1742" w:type="dxa"/>
            <w:tcBorders>
              <w:top w:val="single" w:color="auto" w:sz="2" w:space="0"/>
              <w:left w:val="single" w:color="auto" w:sz="2" w:space="0"/>
              <w:right w:val="single" w:color="auto" w:sz="2" w:space="0"/>
            </w:tcBorders>
            <w:vAlign w:val="center"/>
          </w:tcPr>
          <w:p w14:paraId="6B75F062">
            <w:pPr>
              <w:adjustRightInd w:val="0"/>
              <w:snapToGrid w:val="0"/>
              <w:jc w:val="left"/>
              <w:rPr>
                <w:rFonts w:ascii="宋体" w:hAnsi="宋体"/>
                <w:color w:val="auto"/>
                <w:szCs w:val="21"/>
                <w:highlight w:val="none"/>
              </w:rPr>
            </w:pPr>
            <w:r>
              <w:rPr>
                <w:rFonts w:hint="eastAsia" w:ascii="宋体" w:hAnsi="宋体"/>
                <w:color w:val="auto"/>
                <w:szCs w:val="21"/>
                <w:highlight w:val="none"/>
                <w:lang w:val="en-US" w:eastAsia="zh-CN"/>
              </w:rPr>
              <w:t>解决争议的方法</w:t>
            </w:r>
          </w:p>
        </w:tc>
        <w:tc>
          <w:tcPr>
            <w:tcW w:w="5170" w:type="dxa"/>
            <w:tcBorders>
              <w:top w:val="single" w:color="auto" w:sz="2" w:space="0"/>
              <w:left w:val="single" w:color="auto" w:sz="2" w:space="0"/>
            </w:tcBorders>
            <w:vAlign w:val="center"/>
          </w:tcPr>
          <w:p w14:paraId="22EDD9F3">
            <w:pPr>
              <w:autoSpaceDE w:val="0"/>
              <w:autoSpaceDN w:val="0"/>
              <w:adjustRightInd w:val="0"/>
              <w:snapToGrid w:val="0"/>
              <w:spacing w:line="400" w:lineRule="exact"/>
              <w:jc w:val="left"/>
              <w:rPr>
                <w:rFonts w:hint="eastAsia" w:ascii="宋体" w:hAnsi="宋体" w:eastAsia="宋体" w:cs="宋体"/>
                <w:b w:val="0"/>
                <w:bCs w:val="0"/>
                <w:iCs/>
                <w:color w:val="auto"/>
                <w:szCs w:val="21"/>
                <w:highlight w:val="none"/>
              </w:rPr>
            </w:pPr>
            <w:r>
              <w:rPr>
                <w:rFonts w:hint="eastAsia" w:ascii="宋体" w:hAnsi="宋体" w:eastAsia="宋体" w:cs="宋体"/>
                <w:b w:val="0"/>
                <w:bCs w:val="0"/>
                <w:iCs/>
                <w:color w:val="auto"/>
                <w:szCs w:val="21"/>
                <w:highlight w:val="none"/>
              </w:rPr>
              <w:t>因本合同及合同有关事项发生的争议，按下列第</w:t>
            </w:r>
            <w:r>
              <w:rPr>
                <w:rFonts w:hint="eastAsia" w:ascii="宋体" w:hAnsi="宋体" w:eastAsia="宋体" w:cs="宋体"/>
                <w:b w:val="0"/>
                <w:bCs w:val="0"/>
                <w:iCs/>
                <w:color w:val="auto"/>
                <w:szCs w:val="21"/>
                <w:highlight w:val="none"/>
                <w:u w:val="single"/>
              </w:rPr>
              <w:t xml:space="preserve">   </w:t>
            </w:r>
            <w:r>
              <w:rPr>
                <w:rFonts w:hint="eastAsia" w:ascii="宋体" w:hAnsi="宋体" w:eastAsia="宋体" w:cs="宋体"/>
                <w:b w:val="0"/>
                <w:bCs w:val="0"/>
                <w:iCs/>
                <w:color w:val="auto"/>
                <w:szCs w:val="21"/>
                <w:highlight w:val="none"/>
              </w:rPr>
              <w:t>种方式解决：</w:t>
            </w:r>
          </w:p>
          <w:p w14:paraId="18CC9FEA">
            <w:pPr>
              <w:autoSpaceDE w:val="0"/>
              <w:autoSpaceDN w:val="0"/>
              <w:adjustRightInd w:val="0"/>
              <w:snapToGrid w:val="0"/>
              <w:spacing w:line="400" w:lineRule="exact"/>
              <w:jc w:val="left"/>
              <w:rPr>
                <w:rFonts w:hint="eastAsia" w:ascii="宋体" w:hAnsi="宋体" w:eastAsia="宋体" w:cs="宋体"/>
                <w:b w:val="0"/>
                <w:bCs w:val="0"/>
                <w:iCs/>
                <w:color w:val="auto"/>
                <w:szCs w:val="21"/>
                <w:highlight w:val="none"/>
              </w:rPr>
            </w:pPr>
            <w:r>
              <w:rPr>
                <w:rFonts w:hint="eastAsia" w:ascii="宋体" w:hAnsi="宋体" w:eastAsia="宋体" w:cs="宋体"/>
                <w:b w:val="0"/>
                <w:bCs w:val="0"/>
                <w:iCs/>
                <w:color w:val="auto"/>
                <w:szCs w:val="21"/>
                <w:highlight w:val="none"/>
              </w:rPr>
              <w:t>（1）向</w:t>
            </w:r>
            <w:r>
              <w:rPr>
                <w:rFonts w:hint="eastAsia" w:ascii="宋体" w:hAnsi="宋体" w:eastAsia="宋体" w:cs="宋体"/>
                <w:b w:val="0"/>
                <w:bCs w:val="0"/>
                <w:iCs/>
                <w:color w:val="auto"/>
                <w:szCs w:val="21"/>
                <w:highlight w:val="none"/>
                <w:u w:val="single"/>
              </w:rPr>
              <w:t xml:space="preserve">                    </w:t>
            </w:r>
            <w:r>
              <w:rPr>
                <w:rFonts w:hint="eastAsia" w:ascii="宋体" w:hAnsi="宋体" w:eastAsia="宋体" w:cs="宋体"/>
                <w:b w:val="0"/>
                <w:bCs w:val="0"/>
                <w:iCs/>
                <w:color w:val="auto"/>
                <w:szCs w:val="21"/>
                <w:highlight w:val="none"/>
              </w:rPr>
              <w:t>仲裁委员会申请仲裁，仲裁地点为</w:t>
            </w:r>
            <w:r>
              <w:rPr>
                <w:rFonts w:hint="eastAsia" w:ascii="宋体" w:hAnsi="宋体" w:eastAsia="宋体" w:cs="宋体"/>
                <w:b w:val="0"/>
                <w:bCs w:val="0"/>
                <w:iCs/>
                <w:color w:val="auto"/>
                <w:szCs w:val="21"/>
                <w:highlight w:val="none"/>
                <w:u w:val="single"/>
              </w:rPr>
              <w:t xml:space="preserve">           </w:t>
            </w:r>
            <w:r>
              <w:rPr>
                <w:rFonts w:hint="eastAsia" w:ascii="宋体" w:hAnsi="宋体" w:eastAsia="宋体" w:cs="宋体"/>
                <w:b w:val="0"/>
                <w:bCs w:val="0"/>
                <w:iCs/>
                <w:color w:val="auto"/>
                <w:szCs w:val="21"/>
                <w:highlight w:val="none"/>
              </w:rPr>
              <w:t>；</w:t>
            </w:r>
          </w:p>
          <w:p w14:paraId="69FA7254">
            <w:pPr>
              <w:adjustRightInd w:val="0"/>
              <w:snapToGrid w:val="0"/>
              <w:ind w:firstLine="0" w:firstLineChars="0"/>
              <w:jc w:val="left"/>
              <w:rPr>
                <w:rFonts w:ascii="宋体" w:hAnsi="宋体"/>
                <w:color w:val="auto"/>
                <w:szCs w:val="21"/>
                <w:highlight w:val="none"/>
                <w:u w:val="single"/>
              </w:rPr>
            </w:pPr>
            <w:r>
              <w:rPr>
                <w:rFonts w:hint="eastAsia" w:ascii="宋体" w:hAnsi="宋体" w:eastAsia="宋体" w:cs="宋体"/>
                <w:b w:val="0"/>
                <w:bCs w:val="0"/>
                <w:iCs/>
                <w:color w:val="auto"/>
                <w:szCs w:val="21"/>
                <w:highlight w:val="none"/>
              </w:rPr>
              <w:t>（2）向</w:t>
            </w:r>
            <w:r>
              <w:rPr>
                <w:rFonts w:hint="eastAsia" w:ascii="宋体" w:hAnsi="宋体" w:eastAsia="宋体" w:cs="宋体"/>
                <w:b w:val="0"/>
                <w:bCs w:val="0"/>
                <w:iCs/>
                <w:color w:val="auto"/>
                <w:szCs w:val="21"/>
                <w:highlight w:val="none"/>
                <w:u w:val="single"/>
              </w:rPr>
              <w:t xml:space="preserve">                    </w:t>
            </w:r>
            <w:r>
              <w:rPr>
                <w:rFonts w:hint="eastAsia" w:ascii="宋体" w:hAnsi="宋体" w:eastAsia="宋体" w:cs="宋体"/>
                <w:b w:val="0"/>
                <w:bCs w:val="0"/>
                <w:iCs/>
                <w:color w:val="auto"/>
                <w:szCs w:val="21"/>
                <w:highlight w:val="none"/>
              </w:rPr>
              <w:t>人民法院起诉。</w:t>
            </w:r>
          </w:p>
        </w:tc>
      </w:tr>
      <w:tr w14:paraId="3F9200BD">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770" w:hRule="atLeast"/>
        </w:trPr>
        <w:tc>
          <w:tcPr>
            <w:tcW w:w="1607" w:type="dxa"/>
            <w:vAlign w:val="center"/>
          </w:tcPr>
          <w:p w14:paraId="4EBC0622">
            <w:pPr>
              <w:adjustRightInd w:val="0"/>
              <w:snapToGrid w:val="0"/>
              <w:jc w:val="center"/>
              <w:rPr>
                <w:rFonts w:ascii="宋体" w:hAnsi="宋体"/>
                <w:color w:val="auto"/>
                <w:szCs w:val="21"/>
                <w:highlight w:val="none"/>
              </w:rPr>
            </w:pPr>
            <w:r>
              <w:rPr>
                <w:rFonts w:hint="eastAsia" w:ascii="宋体" w:hAnsi="宋体"/>
                <w:color w:val="auto"/>
                <w:szCs w:val="21"/>
                <w:highlight w:val="none"/>
              </w:rPr>
              <w:t>第二节</w:t>
            </w:r>
          </w:p>
          <w:p w14:paraId="12463B30">
            <w:pPr>
              <w:adjustRightInd w:val="0"/>
              <w:snapToGrid w:val="0"/>
              <w:jc w:val="center"/>
              <w:rPr>
                <w:rFonts w:ascii="宋体" w:hAnsi="宋体"/>
                <w:color w:val="auto"/>
                <w:szCs w:val="21"/>
                <w:highlight w:val="none"/>
              </w:rPr>
            </w:pPr>
            <w:r>
              <w:rPr>
                <w:rFonts w:hint="eastAsia" w:ascii="宋体" w:hAnsi="宋体"/>
                <w:color w:val="auto"/>
                <w:szCs w:val="21"/>
                <w:highlight w:val="none"/>
              </w:rPr>
              <w:t>第2</w:t>
            </w:r>
            <w:r>
              <w:rPr>
                <w:rFonts w:hint="eastAsia" w:ascii="宋体" w:hAnsi="宋体"/>
                <w:color w:val="auto"/>
                <w:szCs w:val="21"/>
                <w:highlight w:val="none"/>
                <w:lang w:val="en-US" w:eastAsia="zh-CN"/>
              </w:rPr>
              <w:t>3.1</w:t>
            </w:r>
            <w:r>
              <w:rPr>
                <w:rFonts w:hint="eastAsia" w:ascii="宋体" w:hAnsi="宋体"/>
                <w:color w:val="auto"/>
                <w:szCs w:val="21"/>
                <w:highlight w:val="none"/>
                <w:lang w:eastAsia="zh-CN"/>
              </w:rPr>
              <w:t>款</w:t>
            </w:r>
          </w:p>
        </w:tc>
        <w:tc>
          <w:tcPr>
            <w:tcW w:w="1742" w:type="dxa"/>
            <w:vAlign w:val="center"/>
          </w:tcPr>
          <w:p w14:paraId="7845572C">
            <w:pPr>
              <w:adjustRightInd w:val="0"/>
              <w:snapToGrid w:val="0"/>
              <w:jc w:val="left"/>
              <w:rPr>
                <w:rFonts w:ascii="宋体" w:hAnsi="宋体"/>
                <w:color w:val="auto"/>
                <w:szCs w:val="21"/>
                <w:highlight w:val="none"/>
              </w:rPr>
            </w:pPr>
            <w:r>
              <w:rPr>
                <w:rFonts w:hint="eastAsia" w:ascii="宋体" w:hAnsi="宋体"/>
                <w:bCs/>
                <w:color w:val="auto"/>
                <w:szCs w:val="21"/>
                <w:highlight w:val="none"/>
                <w:lang w:eastAsia="zh-CN"/>
              </w:rPr>
              <w:t>其他专用条款</w:t>
            </w:r>
          </w:p>
        </w:tc>
        <w:tc>
          <w:tcPr>
            <w:tcW w:w="5170" w:type="dxa"/>
            <w:vAlign w:val="center"/>
          </w:tcPr>
          <w:p w14:paraId="3BB271F2">
            <w:pPr>
              <w:adjustRightInd w:val="0"/>
              <w:snapToGrid w:val="0"/>
              <w:jc w:val="left"/>
              <w:rPr>
                <w:rFonts w:hint="default" w:ascii="宋体" w:hAnsi="宋体" w:eastAsia="宋体"/>
                <w:color w:val="auto"/>
                <w:szCs w:val="21"/>
                <w:highlight w:val="none"/>
                <w:lang w:val="en-US" w:eastAsia="zh-CN"/>
              </w:rPr>
            </w:pPr>
          </w:p>
        </w:tc>
      </w:tr>
    </w:tbl>
    <w:p w14:paraId="7BFE99E2">
      <w:pPr>
        <w:rPr>
          <w:color w:val="auto"/>
          <w:highlight w:val="none"/>
        </w:rPr>
      </w:pPr>
    </w:p>
    <w:p w14:paraId="0EE1CA81">
      <w:pPr>
        <w:rPr>
          <w:color w:val="auto"/>
          <w:highlight w:val="none"/>
        </w:rPr>
      </w:pPr>
    </w:p>
    <w:p w14:paraId="42C3BAAB">
      <w:pPr>
        <w:pStyle w:val="86"/>
        <w:rPr>
          <w:rFonts w:ascii="宋体" w:hAnsi="宋体" w:cs="宋体"/>
          <w:b/>
          <w:color w:val="auto"/>
          <w:sz w:val="28"/>
          <w:szCs w:val="28"/>
          <w:highlight w:val="none"/>
        </w:rPr>
      </w:pPr>
    </w:p>
    <w:p w14:paraId="52DE393F">
      <w:pPr>
        <w:spacing w:line="480" w:lineRule="auto"/>
        <w:jc w:val="center"/>
        <w:rPr>
          <w:rFonts w:ascii="宋体" w:hAnsi="宋体" w:cs="宋体"/>
          <w:b/>
          <w:color w:val="auto"/>
          <w:sz w:val="24"/>
          <w:highlight w:val="none"/>
        </w:rPr>
      </w:pPr>
    </w:p>
    <w:p w14:paraId="5B6164A5">
      <w:pPr>
        <w:spacing w:line="480" w:lineRule="auto"/>
        <w:jc w:val="center"/>
        <w:rPr>
          <w:rFonts w:ascii="宋体" w:hAnsi="宋体" w:cs="宋体"/>
          <w:b/>
          <w:color w:val="auto"/>
          <w:sz w:val="24"/>
          <w:highlight w:val="none"/>
        </w:rPr>
      </w:pPr>
    </w:p>
    <w:p w14:paraId="647F891D">
      <w:pPr>
        <w:spacing w:line="360" w:lineRule="auto"/>
        <w:ind w:left="-420" w:leftChars="-200" w:right="-420" w:rightChars="-200"/>
        <w:rPr>
          <w:rFonts w:ascii="宋体" w:hAnsi="宋体" w:cs="宋体"/>
          <w:color w:val="auto"/>
          <w:sz w:val="24"/>
          <w:highlight w:val="none"/>
        </w:rPr>
      </w:pPr>
    </w:p>
    <w:p w14:paraId="10CE3235">
      <w:pPr>
        <w:pStyle w:val="5"/>
        <w:rPr>
          <w:color w:val="auto"/>
          <w:highlight w:val="none"/>
        </w:rPr>
      </w:pPr>
    </w:p>
    <w:p w14:paraId="43D1EBAF">
      <w:pPr>
        <w:rPr>
          <w:color w:val="auto"/>
          <w:highlight w:val="none"/>
        </w:rPr>
      </w:pPr>
    </w:p>
    <w:p w14:paraId="2E5CCD15">
      <w:pPr>
        <w:spacing w:line="360" w:lineRule="auto"/>
        <w:ind w:left="720" w:firstLine="723" w:firstLineChars="200"/>
        <w:outlineLvl w:val="0"/>
        <w:rPr>
          <w:rFonts w:ascii="宋体" w:hAnsi="宋体" w:cs="宋体"/>
          <w:b/>
          <w:color w:val="auto"/>
          <w:sz w:val="36"/>
          <w:szCs w:val="20"/>
          <w:highlight w:val="none"/>
        </w:rPr>
      </w:pPr>
      <w:r>
        <w:rPr>
          <w:rFonts w:hint="eastAsia" w:ascii="宋体" w:hAnsi="宋体" w:cs="宋体"/>
          <w:b/>
          <w:color w:val="auto"/>
          <w:sz w:val="36"/>
          <w:szCs w:val="20"/>
          <w:highlight w:val="none"/>
        </w:rPr>
        <w:t>第六部分</w:t>
      </w:r>
      <w:bookmarkEnd w:id="398"/>
      <w:r>
        <w:rPr>
          <w:rFonts w:hint="eastAsia" w:ascii="宋体" w:hAnsi="宋体" w:cs="宋体"/>
          <w:b/>
          <w:color w:val="auto"/>
          <w:sz w:val="36"/>
          <w:szCs w:val="20"/>
          <w:highlight w:val="none"/>
        </w:rPr>
        <w:t xml:space="preserve"> </w:t>
      </w:r>
      <w:bookmarkEnd w:id="399"/>
      <w:r>
        <w:rPr>
          <w:rFonts w:hint="eastAsia" w:ascii="宋体" w:hAnsi="宋体" w:cs="宋体"/>
          <w:b/>
          <w:color w:val="auto"/>
          <w:sz w:val="36"/>
          <w:szCs w:val="20"/>
          <w:highlight w:val="none"/>
        </w:rPr>
        <w:t>应提交的有关格式范例</w:t>
      </w:r>
    </w:p>
    <w:p w14:paraId="7885909B">
      <w:pPr>
        <w:spacing w:line="360" w:lineRule="auto"/>
        <w:jc w:val="center"/>
        <w:outlineLvl w:val="0"/>
        <w:rPr>
          <w:rFonts w:ascii="宋体" w:hAnsi="宋体" w:cs="宋体"/>
          <w:b/>
          <w:color w:val="auto"/>
          <w:kern w:val="0"/>
          <w:sz w:val="36"/>
          <w:szCs w:val="36"/>
          <w:highlight w:val="none"/>
        </w:rPr>
      </w:pPr>
    </w:p>
    <w:p w14:paraId="24302FC2">
      <w:pPr>
        <w:spacing w:line="360" w:lineRule="auto"/>
        <w:jc w:val="center"/>
        <w:outlineLvl w:val="0"/>
        <w:rPr>
          <w:rFonts w:ascii="宋体" w:hAnsi="宋体" w:cs="宋体"/>
          <w:b/>
          <w:color w:val="auto"/>
          <w:kern w:val="0"/>
          <w:sz w:val="36"/>
          <w:szCs w:val="36"/>
          <w:highlight w:val="none"/>
        </w:rPr>
      </w:pPr>
      <w:r>
        <w:rPr>
          <w:rFonts w:hint="eastAsia" w:ascii="宋体" w:hAnsi="宋体" w:cs="宋体"/>
          <w:b/>
          <w:color w:val="auto"/>
          <w:kern w:val="0"/>
          <w:sz w:val="36"/>
          <w:szCs w:val="36"/>
          <w:highlight w:val="none"/>
        </w:rPr>
        <w:t>资格文件部分</w:t>
      </w:r>
    </w:p>
    <w:p w14:paraId="298FB3C8">
      <w:pPr>
        <w:spacing w:line="360" w:lineRule="auto"/>
        <w:jc w:val="center"/>
        <w:outlineLvl w:val="0"/>
        <w:rPr>
          <w:rFonts w:ascii="宋体" w:hAnsi="宋体" w:cs="宋体"/>
          <w:b/>
          <w:color w:val="auto"/>
          <w:kern w:val="0"/>
          <w:sz w:val="36"/>
          <w:szCs w:val="36"/>
          <w:highlight w:val="none"/>
        </w:rPr>
      </w:pPr>
      <w:r>
        <w:rPr>
          <w:rFonts w:hint="eastAsia" w:ascii="宋体" w:hAnsi="宋体" w:cs="宋体"/>
          <w:b/>
          <w:color w:val="auto"/>
          <w:kern w:val="0"/>
          <w:sz w:val="36"/>
          <w:szCs w:val="36"/>
          <w:highlight w:val="none"/>
        </w:rPr>
        <w:t>目录</w:t>
      </w:r>
    </w:p>
    <w:p w14:paraId="685986DF">
      <w:pPr>
        <w:spacing w:line="360" w:lineRule="auto"/>
        <w:jc w:val="center"/>
        <w:outlineLvl w:val="0"/>
        <w:rPr>
          <w:rFonts w:ascii="宋体" w:hAnsi="宋体" w:cs="宋体"/>
          <w:b/>
          <w:color w:val="auto"/>
          <w:kern w:val="0"/>
          <w:sz w:val="36"/>
          <w:szCs w:val="36"/>
          <w:highlight w:val="none"/>
        </w:rPr>
      </w:pPr>
    </w:p>
    <w:p w14:paraId="1CB76060">
      <w:pPr>
        <w:snapToGrid w:val="0"/>
        <w:spacing w:line="360" w:lineRule="auto"/>
        <w:rPr>
          <w:rFonts w:ascii="宋体" w:hAnsi="宋体" w:cs="宋体"/>
          <w:color w:val="auto"/>
          <w:sz w:val="24"/>
          <w:highlight w:val="none"/>
        </w:rPr>
      </w:pPr>
      <w:r>
        <w:rPr>
          <w:rFonts w:hint="eastAsia" w:ascii="宋体" w:hAnsi="宋体" w:cs="宋体"/>
          <w:color w:val="auto"/>
          <w:sz w:val="24"/>
          <w:highlight w:val="none"/>
        </w:rPr>
        <w:t>（1）符合参加政府采购活动应当具备的一般条件的承诺函……………（页码）</w:t>
      </w:r>
    </w:p>
    <w:p w14:paraId="525A66A7">
      <w:pPr>
        <w:snapToGrid w:val="0"/>
        <w:spacing w:line="360" w:lineRule="auto"/>
        <w:rPr>
          <w:rFonts w:ascii="宋体" w:hAnsi="宋体" w:cs="宋体"/>
          <w:color w:val="auto"/>
          <w:sz w:val="24"/>
          <w:highlight w:val="none"/>
        </w:rPr>
      </w:pPr>
      <w:r>
        <w:rPr>
          <w:rFonts w:hint="eastAsia" w:ascii="宋体" w:hAnsi="宋体" w:cs="宋体"/>
          <w:snapToGrid w:val="0"/>
          <w:color w:val="auto"/>
          <w:kern w:val="28"/>
          <w:sz w:val="24"/>
          <w:szCs w:val="20"/>
          <w:highlight w:val="none"/>
        </w:rPr>
        <w:t>（2）联合协议</w:t>
      </w:r>
      <w:r>
        <w:rPr>
          <w:rFonts w:hint="eastAsia" w:ascii="宋体" w:hAnsi="宋体" w:cs="宋体"/>
          <w:color w:val="auto"/>
          <w:sz w:val="24"/>
          <w:highlight w:val="none"/>
        </w:rPr>
        <w:t>………………………………………………………………（页码）</w:t>
      </w:r>
    </w:p>
    <w:p w14:paraId="40CD4A57">
      <w:pPr>
        <w:snapToGrid w:val="0"/>
        <w:spacing w:line="360" w:lineRule="auto"/>
        <w:rPr>
          <w:rFonts w:ascii="宋体" w:hAnsi="宋体" w:cs="宋体"/>
          <w:color w:val="auto"/>
          <w:sz w:val="24"/>
          <w:highlight w:val="none"/>
        </w:rPr>
      </w:pPr>
      <w:r>
        <w:rPr>
          <w:rFonts w:hint="eastAsia" w:ascii="宋体" w:hAnsi="宋体" w:cs="宋体"/>
          <w:color w:val="auto"/>
          <w:sz w:val="24"/>
          <w:highlight w:val="none"/>
        </w:rPr>
        <w:t>（</w:t>
      </w:r>
      <w:r>
        <w:rPr>
          <w:rFonts w:ascii="宋体" w:hAnsi="宋体" w:cs="宋体"/>
          <w:color w:val="auto"/>
          <w:sz w:val="24"/>
          <w:highlight w:val="none"/>
        </w:rPr>
        <w:t>3</w:t>
      </w:r>
      <w:r>
        <w:rPr>
          <w:rFonts w:hint="eastAsia" w:ascii="宋体" w:hAnsi="宋体" w:cs="宋体"/>
          <w:color w:val="auto"/>
          <w:sz w:val="24"/>
          <w:highlight w:val="none"/>
        </w:rPr>
        <w:t>）落实政府采购政策需满足的资格要求………………………………（页码）</w:t>
      </w:r>
    </w:p>
    <w:p w14:paraId="6764B1EA">
      <w:pPr>
        <w:snapToGrid w:val="0"/>
        <w:spacing w:line="360" w:lineRule="auto"/>
        <w:rPr>
          <w:rFonts w:ascii="宋体" w:hAnsi="宋体" w:cs="宋体"/>
          <w:color w:val="auto"/>
          <w:sz w:val="24"/>
          <w:highlight w:val="none"/>
        </w:rPr>
      </w:pPr>
      <w:r>
        <w:rPr>
          <w:rFonts w:hint="eastAsia" w:ascii="宋体" w:hAnsi="宋体" w:cs="宋体"/>
          <w:color w:val="auto"/>
          <w:sz w:val="24"/>
          <w:highlight w:val="none"/>
        </w:rPr>
        <w:t>（</w:t>
      </w:r>
      <w:r>
        <w:rPr>
          <w:rFonts w:ascii="宋体" w:hAnsi="宋体" w:cs="宋体"/>
          <w:color w:val="auto"/>
          <w:sz w:val="24"/>
          <w:highlight w:val="none"/>
        </w:rPr>
        <w:t>4</w:t>
      </w:r>
      <w:r>
        <w:rPr>
          <w:rFonts w:hint="eastAsia" w:ascii="宋体" w:hAnsi="宋体" w:cs="宋体"/>
          <w:color w:val="auto"/>
          <w:sz w:val="24"/>
          <w:highlight w:val="none"/>
        </w:rPr>
        <w:t>）本项目的特定资格要求………………………………………………（页码）</w:t>
      </w:r>
    </w:p>
    <w:p w14:paraId="1C44B3A6">
      <w:pPr>
        <w:snapToGrid w:val="0"/>
        <w:spacing w:line="360" w:lineRule="auto"/>
        <w:ind w:firstLine="480" w:firstLineChars="200"/>
        <w:rPr>
          <w:rFonts w:ascii="宋体" w:hAnsi="宋体" w:cs="宋体"/>
          <w:color w:val="auto"/>
          <w:sz w:val="24"/>
          <w:highlight w:val="none"/>
        </w:rPr>
      </w:pPr>
    </w:p>
    <w:p w14:paraId="04A3732D">
      <w:pPr>
        <w:spacing w:line="360" w:lineRule="auto"/>
        <w:ind w:firstLine="480" w:firstLineChars="200"/>
        <w:rPr>
          <w:rFonts w:ascii="宋体" w:hAnsi="宋体" w:cs="宋体"/>
          <w:color w:val="auto"/>
          <w:sz w:val="24"/>
          <w:highlight w:val="none"/>
        </w:rPr>
      </w:pPr>
    </w:p>
    <w:p w14:paraId="1202D817">
      <w:pPr>
        <w:snapToGrid w:val="0"/>
        <w:spacing w:line="360" w:lineRule="auto"/>
        <w:ind w:right="480"/>
        <w:jc w:val="center"/>
        <w:rPr>
          <w:rFonts w:ascii="宋体" w:hAnsi="宋体" w:cs="宋体"/>
          <w:b/>
          <w:color w:val="auto"/>
          <w:kern w:val="0"/>
          <w:sz w:val="32"/>
          <w:szCs w:val="32"/>
          <w:highlight w:val="none"/>
        </w:rPr>
      </w:pPr>
      <w:r>
        <w:rPr>
          <w:rFonts w:hint="eastAsia" w:ascii="宋体" w:hAnsi="宋体" w:cs="宋体"/>
          <w:color w:val="auto"/>
          <w:kern w:val="0"/>
          <w:sz w:val="24"/>
          <w:highlight w:val="none"/>
        </w:rPr>
        <w:br w:type="page"/>
      </w:r>
      <w:r>
        <w:rPr>
          <w:rFonts w:hint="eastAsia" w:ascii="宋体" w:hAnsi="宋体" w:cs="宋体"/>
          <w:b/>
          <w:color w:val="auto"/>
          <w:kern w:val="0"/>
          <w:sz w:val="32"/>
          <w:szCs w:val="32"/>
          <w:highlight w:val="none"/>
        </w:rPr>
        <w:t xml:space="preserve">  一、 符合参加政府采购活动应当具备的一般条件的承诺函</w:t>
      </w:r>
    </w:p>
    <w:p w14:paraId="2105CD6B">
      <w:pPr>
        <w:snapToGrid w:val="0"/>
        <w:spacing w:line="360" w:lineRule="auto"/>
        <w:rPr>
          <w:rFonts w:ascii="宋体" w:hAnsi="宋体" w:cs="宋体"/>
          <w:color w:val="auto"/>
          <w:sz w:val="24"/>
          <w:highlight w:val="none"/>
        </w:rPr>
      </w:pPr>
      <w:r>
        <w:rPr>
          <w:rFonts w:hint="eastAsia" w:ascii="宋体" w:hAnsi="宋体" w:cs="宋体"/>
          <w:color w:val="auto"/>
          <w:sz w:val="24"/>
          <w:highlight w:val="none"/>
        </w:rPr>
        <w:t>（采购人）、（采购代理机构）：</w:t>
      </w:r>
    </w:p>
    <w:p w14:paraId="5775B7F8">
      <w:pPr>
        <w:snapToGrid w:val="0"/>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我方参与（项目名称）【招标编号：（采购编号）】政府采购活动，郑重承诺：</w:t>
      </w:r>
    </w:p>
    <w:p w14:paraId="4280DD23">
      <w:pPr>
        <w:snapToGrid w:val="0"/>
        <w:spacing w:line="360" w:lineRule="auto"/>
        <w:ind w:firstLine="360" w:firstLineChars="150"/>
        <w:rPr>
          <w:rFonts w:ascii="宋体" w:hAnsi="宋体" w:cs="宋体"/>
          <w:color w:val="auto"/>
          <w:sz w:val="24"/>
          <w:highlight w:val="none"/>
        </w:rPr>
      </w:pPr>
      <w:r>
        <w:rPr>
          <w:rFonts w:hint="eastAsia" w:ascii="宋体" w:hAnsi="宋体" w:cs="宋体"/>
          <w:color w:val="auto"/>
          <w:sz w:val="24"/>
          <w:highlight w:val="none"/>
        </w:rPr>
        <w:t>（一）具备《中华人民共和国政府采购法》第二十二条第一款规定的条件：</w:t>
      </w:r>
    </w:p>
    <w:p w14:paraId="1B842F81">
      <w:pPr>
        <w:snapToGrid w:val="0"/>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1、具有独立承担民事责任的能力；</w:t>
      </w:r>
    </w:p>
    <w:p w14:paraId="497D2619">
      <w:pPr>
        <w:snapToGrid w:val="0"/>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 xml:space="preserve">2、具有良好的商业信誉和健全的财务会计制度； </w:t>
      </w:r>
    </w:p>
    <w:p w14:paraId="487AF3A6">
      <w:pPr>
        <w:snapToGrid w:val="0"/>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3、具有履行合同所必需的设备和专业技术能力；</w:t>
      </w:r>
    </w:p>
    <w:p w14:paraId="221CF60D">
      <w:pPr>
        <w:snapToGrid w:val="0"/>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4、有依法缴纳税收和社会保障资金的良好记录；</w:t>
      </w:r>
    </w:p>
    <w:p w14:paraId="499C94DF">
      <w:pPr>
        <w:snapToGrid w:val="0"/>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5、参加政府采购活动前三年内，在经营活动中没有重大违法记录；</w:t>
      </w:r>
    </w:p>
    <w:p w14:paraId="04C13F38">
      <w:pPr>
        <w:snapToGrid w:val="0"/>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6、具有法律、行政法规规定的其他条件。</w:t>
      </w:r>
    </w:p>
    <w:p w14:paraId="56C5F20B">
      <w:pPr>
        <w:snapToGrid w:val="0"/>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（二）未被信用中国（www.creditchina.gov.cn)、中国政府采购网（www.ccgp.gov.cn）列入失信被执行人、重大税收违法案件当事人名单、政府采购严重违法失信行为记录名单。</w:t>
      </w:r>
    </w:p>
    <w:p w14:paraId="19CFAC6E">
      <w:pPr>
        <w:snapToGrid w:val="0"/>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（三）不存在以下情况：</w:t>
      </w:r>
    </w:p>
    <w:p w14:paraId="69CF0FB9">
      <w:pPr>
        <w:snapToGrid w:val="0"/>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1、单位负责人为同一人或者存在直接控股、管理关系的不同供应商参加同一合同项下的政府采购活动的；</w:t>
      </w:r>
    </w:p>
    <w:p w14:paraId="2786CFD2">
      <w:pPr>
        <w:snapToGrid w:val="0"/>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2、为采购项目提供整体设计、规范编制或者项目管理、监理、检测等服务后再参加该采购项目的其他采购活动的。</w:t>
      </w:r>
    </w:p>
    <w:p w14:paraId="2696E941">
      <w:pPr>
        <w:snapToGrid w:val="0"/>
        <w:spacing w:line="360" w:lineRule="auto"/>
        <w:ind w:firstLine="5520" w:firstLineChars="2300"/>
        <w:rPr>
          <w:rFonts w:ascii="宋体" w:hAnsi="宋体" w:cs="宋体"/>
          <w:color w:val="auto"/>
          <w:kern w:val="0"/>
          <w:sz w:val="24"/>
          <w:highlight w:val="none"/>
        </w:rPr>
      </w:pPr>
      <w:r>
        <w:rPr>
          <w:rFonts w:hint="eastAsia" w:ascii="宋体" w:hAnsi="宋体" w:cs="宋体"/>
          <w:color w:val="auto"/>
          <w:kern w:val="0"/>
          <w:sz w:val="24"/>
          <w:highlight w:val="none"/>
          <w:lang w:val="zh-CN"/>
        </w:rPr>
        <w:t>投标人名称(电子签名)：</w:t>
      </w:r>
    </w:p>
    <w:p w14:paraId="2BE34EAB">
      <w:pPr>
        <w:snapToGrid w:val="0"/>
        <w:spacing w:line="360" w:lineRule="auto"/>
        <w:rPr>
          <w:rFonts w:ascii="宋体" w:hAnsi="宋体" w:cs="宋体"/>
          <w:color w:val="auto"/>
          <w:kern w:val="0"/>
          <w:sz w:val="24"/>
          <w:highlight w:val="none"/>
        </w:rPr>
      </w:pPr>
      <w:r>
        <w:rPr>
          <w:rFonts w:hint="eastAsia" w:ascii="宋体" w:hAnsi="宋体" w:cs="宋体"/>
          <w:color w:val="auto"/>
          <w:kern w:val="0"/>
          <w:sz w:val="24"/>
          <w:highlight w:val="none"/>
          <w:lang w:val="zh-CN"/>
        </w:rPr>
        <w:t xml:space="preserve">                        </w:t>
      </w:r>
      <w:r>
        <w:rPr>
          <w:rFonts w:hint="eastAsia" w:ascii="宋体" w:hAnsi="宋体" w:cs="宋体"/>
          <w:color w:val="auto"/>
          <w:kern w:val="0"/>
          <w:sz w:val="24"/>
          <w:highlight w:val="none"/>
        </w:rPr>
        <w:t xml:space="preserve">                      </w:t>
      </w:r>
      <w:r>
        <w:rPr>
          <w:rFonts w:hint="eastAsia" w:ascii="宋体" w:hAnsi="宋体" w:cs="宋体"/>
          <w:color w:val="auto"/>
          <w:kern w:val="0"/>
          <w:sz w:val="24"/>
          <w:highlight w:val="none"/>
          <w:lang w:val="zh-CN"/>
        </w:rPr>
        <w:t>日期</w:t>
      </w:r>
      <w:r>
        <w:rPr>
          <w:rFonts w:hint="eastAsia" w:ascii="宋体" w:hAnsi="宋体" w:cs="宋体"/>
          <w:color w:val="auto"/>
          <w:kern w:val="0"/>
          <w:sz w:val="24"/>
          <w:highlight w:val="none"/>
        </w:rPr>
        <w:t xml:space="preserve">：  年  </w:t>
      </w:r>
      <w:r>
        <w:rPr>
          <w:rFonts w:hint="eastAsia" w:ascii="宋体" w:hAnsi="宋体" w:cs="宋体"/>
          <w:color w:val="auto"/>
          <w:kern w:val="0"/>
          <w:sz w:val="24"/>
          <w:highlight w:val="none"/>
          <w:lang w:val="zh-CN"/>
        </w:rPr>
        <w:t>月</w:t>
      </w:r>
      <w:r>
        <w:rPr>
          <w:rFonts w:hint="eastAsia" w:ascii="宋体" w:hAnsi="宋体" w:cs="宋体"/>
          <w:color w:val="auto"/>
          <w:kern w:val="0"/>
          <w:sz w:val="24"/>
          <w:highlight w:val="none"/>
        </w:rPr>
        <w:t xml:space="preserve">   </w:t>
      </w:r>
      <w:r>
        <w:rPr>
          <w:rFonts w:hint="eastAsia" w:ascii="宋体" w:hAnsi="宋体" w:cs="宋体"/>
          <w:color w:val="auto"/>
          <w:kern w:val="0"/>
          <w:sz w:val="24"/>
          <w:highlight w:val="none"/>
          <w:lang w:val="zh-CN"/>
        </w:rPr>
        <w:t>日</w:t>
      </w:r>
    </w:p>
    <w:p w14:paraId="70B16C18">
      <w:pPr>
        <w:snapToGrid w:val="0"/>
        <w:spacing w:line="360" w:lineRule="auto"/>
        <w:ind w:right="480"/>
        <w:jc w:val="center"/>
        <w:rPr>
          <w:rFonts w:ascii="宋体" w:hAnsi="宋体" w:cs="宋体"/>
          <w:b/>
          <w:color w:val="auto"/>
          <w:kern w:val="0"/>
          <w:sz w:val="32"/>
          <w:szCs w:val="32"/>
          <w:highlight w:val="none"/>
        </w:rPr>
      </w:pPr>
    </w:p>
    <w:p w14:paraId="6EA46F6F">
      <w:pPr>
        <w:snapToGrid w:val="0"/>
        <w:spacing w:line="360" w:lineRule="auto"/>
        <w:ind w:right="480"/>
        <w:jc w:val="center"/>
        <w:rPr>
          <w:rFonts w:ascii="宋体" w:hAnsi="宋体" w:cs="宋体"/>
          <w:b/>
          <w:color w:val="auto"/>
          <w:kern w:val="0"/>
          <w:sz w:val="32"/>
          <w:szCs w:val="32"/>
          <w:highlight w:val="none"/>
        </w:rPr>
      </w:pPr>
    </w:p>
    <w:p w14:paraId="297AB059">
      <w:pPr>
        <w:snapToGrid w:val="0"/>
        <w:spacing w:line="360" w:lineRule="auto"/>
        <w:ind w:right="480"/>
        <w:jc w:val="center"/>
        <w:rPr>
          <w:rFonts w:ascii="宋体" w:hAnsi="宋体" w:cs="宋体"/>
          <w:b/>
          <w:color w:val="auto"/>
          <w:kern w:val="0"/>
          <w:sz w:val="32"/>
          <w:szCs w:val="32"/>
          <w:highlight w:val="none"/>
        </w:rPr>
      </w:pPr>
    </w:p>
    <w:p w14:paraId="25E2B3CC">
      <w:pPr>
        <w:rPr>
          <w:rFonts w:ascii="宋体" w:hAnsi="宋体" w:cs="宋体"/>
          <w:color w:val="auto"/>
          <w:highlight w:val="none"/>
        </w:rPr>
      </w:pPr>
    </w:p>
    <w:p w14:paraId="1C4F1F84">
      <w:pPr>
        <w:snapToGrid w:val="0"/>
        <w:spacing w:line="360" w:lineRule="auto"/>
        <w:ind w:right="480"/>
        <w:jc w:val="center"/>
        <w:rPr>
          <w:rFonts w:ascii="宋体" w:hAnsi="宋体" w:cs="宋体"/>
          <w:b/>
          <w:color w:val="auto"/>
          <w:kern w:val="0"/>
          <w:sz w:val="32"/>
          <w:szCs w:val="32"/>
          <w:highlight w:val="none"/>
        </w:rPr>
      </w:pPr>
    </w:p>
    <w:p w14:paraId="688E878F">
      <w:pPr>
        <w:snapToGrid w:val="0"/>
        <w:spacing w:line="360" w:lineRule="auto"/>
        <w:ind w:right="480"/>
        <w:jc w:val="center"/>
        <w:rPr>
          <w:rFonts w:ascii="宋体" w:hAnsi="宋体" w:cs="宋体"/>
          <w:b/>
          <w:color w:val="auto"/>
          <w:kern w:val="0"/>
          <w:sz w:val="32"/>
          <w:szCs w:val="32"/>
          <w:highlight w:val="none"/>
        </w:rPr>
      </w:pPr>
    </w:p>
    <w:p w14:paraId="4809CD39">
      <w:pPr>
        <w:snapToGrid w:val="0"/>
        <w:spacing w:line="360" w:lineRule="auto"/>
        <w:ind w:right="480"/>
        <w:jc w:val="center"/>
        <w:rPr>
          <w:rFonts w:ascii="宋体" w:hAnsi="宋体" w:cs="宋体"/>
          <w:b/>
          <w:color w:val="auto"/>
          <w:kern w:val="0"/>
          <w:sz w:val="32"/>
          <w:szCs w:val="32"/>
          <w:highlight w:val="none"/>
        </w:rPr>
      </w:pPr>
    </w:p>
    <w:p w14:paraId="3D7310DE">
      <w:pPr>
        <w:widowControl/>
        <w:spacing w:line="360" w:lineRule="auto"/>
        <w:ind w:firstLine="643" w:firstLineChars="200"/>
        <w:jc w:val="center"/>
        <w:rPr>
          <w:rFonts w:ascii="宋体" w:hAnsi="宋体" w:cs="宋体"/>
          <w:b/>
          <w:color w:val="auto"/>
          <w:kern w:val="0"/>
          <w:sz w:val="32"/>
          <w:szCs w:val="32"/>
          <w:highlight w:val="none"/>
        </w:rPr>
      </w:pPr>
    </w:p>
    <w:p w14:paraId="124415CE">
      <w:pPr>
        <w:widowControl/>
        <w:spacing w:line="360" w:lineRule="auto"/>
        <w:ind w:firstLine="643" w:firstLineChars="200"/>
        <w:jc w:val="center"/>
        <w:rPr>
          <w:rFonts w:ascii="宋体" w:hAnsi="宋体" w:cs="宋体"/>
          <w:b/>
          <w:color w:val="auto"/>
          <w:kern w:val="0"/>
          <w:sz w:val="32"/>
          <w:szCs w:val="32"/>
          <w:highlight w:val="none"/>
        </w:rPr>
      </w:pPr>
      <w:r>
        <w:rPr>
          <w:rFonts w:hint="eastAsia" w:ascii="宋体" w:hAnsi="宋体" w:cs="宋体"/>
          <w:b/>
          <w:color w:val="auto"/>
          <w:kern w:val="0"/>
          <w:sz w:val="32"/>
          <w:szCs w:val="32"/>
          <w:highlight w:val="none"/>
        </w:rPr>
        <w:t>二、联合协议（如果有）</w:t>
      </w:r>
    </w:p>
    <w:p w14:paraId="78465C45">
      <w:pPr>
        <w:widowControl/>
        <w:spacing w:line="360" w:lineRule="auto"/>
        <w:ind w:firstLine="482" w:firstLineChars="200"/>
        <w:jc w:val="left"/>
        <w:rPr>
          <w:rFonts w:ascii="宋体" w:hAnsi="宋体" w:cs="宋体"/>
          <w:b/>
          <w:color w:val="auto"/>
          <w:sz w:val="24"/>
          <w:highlight w:val="none"/>
        </w:rPr>
      </w:pPr>
      <w:r>
        <w:rPr>
          <w:rFonts w:hint="eastAsia" w:ascii="宋体" w:hAnsi="宋体" w:cs="宋体"/>
          <w:b/>
          <w:color w:val="auto"/>
          <w:sz w:val="24"/>
          <w:highlight w:val="none"/>
        </w:rPr>
        <w:t>[以联合体形式投标的，提供联合协议（附件5）；本项目不接受联合体投标或者投标人不以联合体形式投标的，则不需要提供]</w:t>
      </w:r>
    </w:p>
    <w:p w14:paraId="2403F1AA">
      <w:pPr>
        <w:snapToGrid w:val="0"/>
        <w:spacing w:line="360" w:lineRule="auto"/>
        <w:ind w:right="480"/>
        <w:jc w:val="center"/>
        <w:rPr>
          <w:rFonts w:ascii="宋体" w:hAnsi="宋体" w:cs="宋体"/>
          <w:b/>
          <w:color w:val="auto"/>
          <w:kern w:val="0"/>
          <w:sz w:val="32"/>
          <w:szCs w:val="32"/>
          <w:highlight w:val="none"/>
        </w:rPr>
      </w:pPr>
    </w:p>
    <w:p w14:paraId="3BDBB76C">
      <w:pPr>
        <w:snapToGrid w:val="0"/>
        <w:spacing w:line="360" w:lineRule="auto"/>
        <w:ind w:right="480"/>
        <w:jc w:val="center"/>
        <w:rPr>
          <w:rFonts w:ascii="宋体" w:hAnsi="宋体" w:cs="宋体"/>
          <w:b/>
          <w:color w:val="auto"/>
          <w:kern w:val="0"/>
          <w:sz w:val="32"/>
          <w:szCs w:val="32"/>
          <w:highlight w:val="none"/>
        </w:rPr>
      </w:pPr>
    </w:p>
    <w:p w14:paraId="40B46197">
      <w:pPr>
        <w:snapToGrid w:val="0"/>
        <w:spacing w:line="360" w:lineRule="auto"/>
        <w:ind w:right="480"/>
        <w:jc w:val="center"/>
        <w:rPr>
          <w:rFonts w:ascii="宋体" w:hAnsi="宋体" w:cs="宋体"/>
          <w:b/>
          <w:color w:val="auto"/>
          <w:kern w:val="0"/>
          <w:sz w:val="32"/>
          <w:szCs w:val="32"/>
          <w:highlight w:val="none"/>
        </w:rPr>
      </w:pPr>
      <w:r>
        <w:rPr>
          <w:rFonts w:hint="eastAsia" w:ascii="宋体" w:hAnsi="宋体" w:cs="宋体"/>
          <w:b/>
          <w:color w:val="auto"/>
          <w:kern w:val="0"/>
          <w:sz w:val="32"/>
          <w:szCs w:val="32"/>
          <w:highlight w:val="none"/>
        </w:rPr>
        <w:t>三、落实政府采购政策需满足的资格要求</w:t>
      </w:r>
    </w:p>
    <w:p w14:paraId="1F49B1A2">
      <w:pPr>
        <w:spacing w:line="360" w:lineRule="auto"/>
        <w:rPr>
          <w:rFonts w:ascii="宋体" w:hAnsi="宋体" w:cs="宋体"/>
          <w:color w:val="auto"/>
          <w:sz w:val="24"/>
          <w:highlight w:val="none"/>
        </w:rPr>
      </w:pPr>
      <w:r>
        <w:rPr>
          <w:rFonts w:hint="eastAsia" w:ascii="宋体" w:hAnsi="宋体" w:cs="宋体"/>
          <w:color w:val="auto"/>
          <w:sz w:val="24"/>
          <w:highlight w:val="none"/>
        </w:rPr>
        <w:t>（根据招标公告落实政府采购政策需满足的资格要求选择提供相应的材料；未要求的，无需提供）</w:t>
      </w:r>
    </w:p>
    <w:p w14:paraId="76C237F4">
      <w:pPr>
        <w:snapToGrid w:val="0"/>
        <w:spacing w:before="50" w:after="50" w:line="360" w:lineRule="auto"/>
        <w:ind w:firstLine="472" w:firstLineChars="196"/>
        <w:jc w:val="left"/>
        <w:rPr>
          <w:rFonts w:ascii="宋体" w:hAnsi="宋体" w:cs="宋体"/>
          <w:color w:val="auto"/>
          <w:sz w:val="24"/>
          <w:highlight w:val="none"/>
        </w:rPr>
      </w:pPr>
      <w:r>
        <w:rPr>
          <w:rFonts w:hint="eastAsia" w:ascii="宋体" w:hAnsi="宋体" w:cs="宋体"/>
          <w:b/>
          <w:color w:val="auto"/>
          <w:sz w:val="24"/>
          <w:highlight w:val="none"/>
        </w:rPr>
        <w:t>A</w:t>
      </w:r>
      <w:r>
        <w:rPr>
          <w:rFonts w:hint="eastAsia" w:ascii="宋体" w:hAnsi="宋体" w:cs="宋体"/>
          <w:color w:val="auto"/>
          <w:sz w:val="24"/>
          <w:highlight w:val="none"/>
        </w:rPr>
        <w:t>.专门面向中小企业，货物全部由符合政策要求的中小企业（或小微企业）制造的，提供相应的中小企业声明函（附件</w:t>
      </w:r>
      <w:r>
        <w:rPr>
          <w:rFonts w:ascii="宋体" w:hAnsi="宋体" w:cs="宋体"/>
          <w:color w:val="auto"/>
          <w:sz w:val="24"/>
          <w:highlight w:val="none"/>
        </w:rPr>
        <w:t>7</w:t>
      </w:r>
      <w:r>
        <w:rPr>
          <w:rFonts w:hint="eastAsia" w:ascii="宋体" w:hAnsi="宋体" w:cs="宋体"/>
          <w:color w:val="auto"/>
          <w:sz w:val="24"/>
          <w:highlight w:val="none"/>
        </w:rPr>
        <w:t xml:space="preserve">）。 </w:t>
      </w:r>
    </w:p>
    <w:p w14:paraId="55BC01E7">
      <w:pPr>
        <w:widowControl/>
        <w:spacing w:line="360" w:lineRule="auto"/>
        <w:ind w:firstLine="480"/>
        <w:jc w:val="left"/>
        <w:rPr>
          <w:rFonts w:ascii="宋体" w:hAnsi="宋体" w:cs="宋体"/>
          <w:color w:val="auto"/>
          <w:sz w:val="24"/>
          <w:highlight w:val="none"/>
        </w:rPr>
      </w:pPr>
    </w:p>
    <w:p w14:paraId="0E50CE80">
      <w:pPr>
        <w:widowControl/>
        <w:spacing w:line="360" w:lineRule="auto"/>
        <w:ind w:firstLine="472" w:firstLineChars="196"/>
        <w:jc w:val="left"/>
        <w:rPr>
          <w:rFonts w:ascii="宋体" w:hAnsi="宋体" w:cs="宋体"/>
          <w:color w:val="auto"/>
          <w:sz w:val="24"/>
          <w:highlight w:val="none"/>
        </w:rPr>
      </w:pPr>
      <w:r>
        <w:rPr>
          <w:rFonts w:hint="eastAsia" w:ascii="宋体" w:hAnsi="宋体" w:cs="宋体"/>
          <w:b/>
          <w:color w:val="auto"/>
          <w:sz w:val="24"/>
          <w:highlight w:val="none"/>
        </w:rPr>
        <w:t>B.</w:t>
      </w:r>
      <w:r>
        <w:rPr>
          <w:rFonts w:hint="eastAsia" w:ascii="宋体" w:hAnsi="宋体" w:cs="宋体"/>
          <w:color w:val="auto"/>
          <w:sz w:val="24"/>
          <w:highlight w:val="none"/>
        </w:rPr>
        <w:t>要求以联合体形式参加的，提供联合协议（附件</w:t>
      </w:r>
      <w:r>
        <w:rPr>
          <w:rFonts w:ascii="宋体" w:hAnsi="宋体" w:cs="宋体"/>
          <w:color w:val="auto"/>
          <w:sz w:val="24"/>
          <w:highlight w:val="none"/>
        </w:rPr>
        <w:t>5</w:t>
      </w:r>
      <w:r>
        <w:rPr>
          <w:rFonts w:hint="eastAsia" w:ascii="宋体" w:hAnsi="宋体" w:cs="宋体"/>
          <w:color w:val="auto"/>
          <w:sz w:val="24"/>
          <w:highlight w:val="none"/>
        </w:rPr>
        <w:t>）和中小企业声明函（附件</w:t>
      </w:r>
      <w:r>
        <w:rPr>
          <w:rFonts w:ascii="宋体" w:hAnsi="宋体" w:cs="宋体"/>
          <w:color w:val="auto"/>
          <w:sz w:val="24"/>
          <w:highlight w:val="none"/>
        </w:rPr>
        <w:t>7</w:t>
      </w:r>
      <w:r>
        <w:rPr>
          <w:rFonts w:hint="eastAsia" w:ascii="宋体" w:hAnsi="宋体" w:cs="宋体"/>
          <w:color w:val="auto"/>
          <w:sz w:val="24"/>
          <w:highlight w:val="none"/>
        </w:rPr>
        <w:t>），联合协议中中小企业合同金额应当达到招标公告载明的比例；如果供应商本身提供所有标的均由中小企业制造的，</w:t>
      </w:r>
      <w:r>
        <w:rPr>
          <w:rFonts w:hint="eastAsia" w:ascii="宋体" w:hAnsi="宋体" w:cs="宋体"/>
          <w:color w:val="auto"/>
          <w:spacing w:val="8"/>
          <w:kern w:val="0"/>
          <w:sz w:val="24"/>
          <w:highlight w:val="none"/>
        </w:rPr>
        <w:t>并相应达到了前述比例要求，</w:t>
      </w:r>
      <w:r>
        <w:rPr>
          <w:rFonts w:hint="eastAsia" w:ascii="宋体" w:hAnsi="宋体" w:cs="宋体"/>
          <w:color w:val="auto"/>
          <w:sz w:val="24"/>
          <w:highlight w:val="none"/>
        </w:rPr>
        <w:t>视同符合了资格条件，无需再与其他中小企业组成联合体参加政府采购活动，无需提供联合协议。</w:t>
      </w:r>
    </w:p>
    <w:p w14:paraId="7943A2F0">
      <w:pPr>
        <w:snapToGrid w:val="0"/>
        <w:spacing w:before="50" w:after="50" w:line="360" w:lineRule="auto"/>
        <w:jc w:val="center"/>
        <w:rPr>
          <w:rFonts w:ascii="宋体" w:hAnsi="宋体" w:cs="宋体"/>
          <w:color w:val="auto"/>
          <w:sz w:val="24"/>
          <w:highlight w:val="none"/>
        </w:rPr>
      </w:pPr>
      <w:r>
        <w:rPr>
          <w:rFonts w:hint="eastAsia" w:ascii="宋体" w:hAnsi="宋体" w:cs="宋体"/>
          <w:b/>
          <w:color w:val="auto"/>
          <w:sz w:val="24"/>
          <w:highlight w:val="none"/>
        </w:rPr>
        <w:t xml:space="preserve">    </w:t>
      </w:r>
    </w:p>
    <w:p w14:paraId="0D82FF4A">
      <w:pPr>
        <w:spacing w:line="360" w:lineRule="auto"/>
        <w:ind w:firstLine="482" w:firstLineChars="200"/>
        <w:rPr>
          <w:rFonts w:ascii="宋体" w:hAnsi="宋体" w:cs="宋体"/>
          <w:color w:val="auto"/>
          <w:sz w:val="24"/>
          <w:highlight w:val="none"/>
        </w:rPr>
      </w:pPr>
      <w:r>
        <w:rPr>
          <w:rFonts w:hint="eastAsia" w:ascii="宋体" w:hAnsi="宋体" w:cs="宋体"/>
          <w:b/>
          <w:color w:val="auto"/>
          <w:sz w:val="24"/>
          <w:highlight w:val="none"/>
        </w:rPr>
        <w:t>C、</w:t>
      </w:r>
      <w:r>
        <w:rPr>
          <w:rFonts w:hint="eastAsia" w:ascii="宋体" w:hAnsi="宋体" w:cs="宋体"/>
          <w:color w:val="auto"/>
          <w:sz w:val="24"/>
          <w:highlight w:val="none"/>
        </w:rPr>
        <w:t>要求合同分包的，提供分包意向协议（附件6）和中小企业声明函（附件</w:t>
      </w:r>
      <w:r>
        <w:rPr>
          <w:rFonts w:ascii="宋体" w:hAnsi="宋体" w:cs="宋体"/>
          <w:color w:val="auto"/>
          <w:sz w:val="24"/>
          <w:highlight w:val="none"/>
        </w:rPr>
        <w:t>7</w:t>
      </w:r>
      <w:r>
        <w:rPr>
          <w:rFonts w:hint="eastAsia" w:ascii="宋体" w:hAnsi="宋体" w:cs="宋体"/>
          <w:color w:val="auto"/>
          <w:sz w:val="24"/>
          <w:highlight w:val="none"/>
        </w:rPr>
        <w:t>），分包意向协议中中小企业合同金额应当达到招标公告载明的比例；如果供应商本身提供所有标的均由中小企业制造的，</w:t>
      </w:r>
      <w:r>
        <w:rPr>
          <w:rFonts w:hint="eastAsia" w:ascii="宋体" w:hAnsi="宋体" w:cs="宋体"/>
          <w:color w:val="auto"/>
          <w:spacing w:val="8"/>
          <w:kern w:val="0"/>
          <w:sz w:val="24"/>
          <w:highlight w:val="none"/>
        </w:rPr>
        <w:t>并相应达到了前述比例要求，</w:t>
      </w:r>
      <w:r>
        <w:rPr>
          <w:rFonts w:hint="eastAsia" w:ascii="宋体" w:hAnsi="宋体" w:cs="宋体"/>
          <w:color w:val="auto"/>
          <w:sz w:val="24"/>
          <w:highlight w:val="none"/>
        </w:rPr>
        <w:t>视同符合了资格条件，无需再向中小企业分包，无需提供分包意向协议。</w:t>
      </w:r>
    </w:p>
    <w:p w14:paraId="02E8D45D">
      <w:pPr>
        <w:widowControl/>
        <w:spacing w:line="360" w:lineRule="auto"/>
        <w:ind w:left="150"/>
        <w:jc w:val="center"/>
        <w:rPr>
          <w:rFonts w:ascii="宋体" w:hAnsi="宋体" w:cs="宋体"/>
          <w:b/>
          <w:color w:val="auto"/>
          <w:kern w:val="0"/>
          <w:sz w:val="32"/>
          <w:szCs w:val="32"/>
          <w:highlight w:val="none"/>
        </w:rPr>
      </w:pPr>
    </w:p>
    <w:p w14:paraId="2DCC86C7">
      <w:pPr>
        <w:widowControl/>
        <w:spacing w:line="360" w:lineRule="auto"/>
        <w:ind w:left="150"/>
        <w:jc w:val="center"/>
        <w:rPr>
          <w:rFonts w:ascii="宋体" w:hAnsi="宋体" w:cs="宋体"/>
          <w:b/>
          <w:color w:val="auto"/>
          <w:kern w:val="0"/>
          <w:sz w:val="32"/>
          <w:szCs w:val="32"/>
          <w:highlight w:val="none"/>
        </w:rPr>
      </w:pPr>
      <w:r>
        <w:rPr>
          <w:rFonts w:hint="eastAsia" w:ascii="宋体" w:hAnsi="宋体" w:cs="宋体"/>
          <w:b/>
          <w:color w:val="auto"/>
          <w:kern w:val="0"/>
          <w:sz w:val="32"/>
          <w:szCs w:val="32"/>
          <w:highlight w:val="none"/>
        </w:rPr>
        <w:t>四、本项目的特定资格要求</w:t>
      </w:r>
    </w:p>
    <w:p w14:paraId="335C8C19">
      <w:pPr>
        <w:spacing w:line="360" w:lineRule="auto"/>
        <w:jc w:val="center"/>
        <w:rPr>
          <w:rFonts w:ascii="宋体" w:hAnsi="宋体" w:cs="宋体"/>
          <w:color w:val="auto"/>
          <w:sz w:val="24"/>
          <w:highlight w:val="none"/>
        </w:rPr>
      </w:pPr>
      <w:r>
        <w:rPr>
          <w:rFonts w:hint="eastAsia" w:ascii="宋体" w:hAnsi="宋体" w:cs="宋体"/>
          <w:color w:val="auto"/>
          <w:sz w:val="24"/>
          <w:highlight w:val="none"/>
        </w:rPr>
        <w:t>（根据招标公告本项目的特定资格要求提供相应的材料；未要求的，无需提供）</w:t>
      </w:r>
    </w:p>
    <w:p w14:paraId="7E74F2AF">
      <w:pPr>
        <w:rPr>
          <w:rFonts w:ascii="宋体" w:hAnsi="宋体" w:cs="宋体"/>
          <w:color w:val="auto"/>
          <w:highlight w:val="none"/>
        </w:rPr>
      </w:pPr>
    </w:p>
    <w:p w14:paraId="5E3D973C">
      <w:pPr>
        <w:widowControl/>
        <w:adjustRightInd/>
        <w:jc w:val="left"/>
        <w:rPr>
          <w:rFonts w:ascii="宋体" w:hAnsi="宋体" w:cs="宋体"/>
          <w:b/>
          <w:color w:val="auto"/>
          <w:kern w:val="0"/>
          <w:sz w:val="32"/>
          <w:szCs w:val="32"/>
          <w:highlight w:val="none"/>
        </w:rPr>
      </w:pPr>
      <w:r>
        <w:rPr>
          <w:rFonts w:ascii="宋体" w:hAnsi="宋体" w:cs="宋体"/>
          <w:b/>
          <w:color w:val="auto"/>
          <w:kern w:val="0"/>
          <w:sz w:val="32"/>
          <w:szCs w:val="32"/>
          <w:highlight w:val="none"/>
        </w:rPr>
        <w:br w:type="page"/>
      </w:r>
    </w:p>
    <w:p w14:paraId="17DE7315">
      <w:pPr>
        <w:spacing w:line="360" w:lineRule="auto"/>
        <w:ind w:right="420" w:firstLine="3614" w:firstLineChars="1000"/>
        <w:rPr>
          <w:rFonts w:ascii="宋体" w:hAnsi="宋体" w:cs="宋体"/>
          <w:b/>
          <w:color w:val="auto"/>
          <w:kern w:val="0"/>
          <w:sz w:val="36"/>
          <w:szCs w:val="36"/>
          <w:highlight w:val="none"/>
        </w:rPr>
      </w:pPr>
      <w:r>
        <w:rPr>
          <w:rFonts w:hint="eastAsia" w:ascii="宋体" w:hAnsi="宋体" w:cs="宋体"/>
          <w:b/>
          <w:color w:val="auto"/>
          <w:kern w:val="0"/>
          <w:sz w:val="36"/>
          <w:szCs w:val="36"/>
          <w:highlight w:val="none"/>
        </w:rPr>
        <w:t>商务技术文件部分</w:t>
      </w:r>
    </w:p>
    <w:p w14:paraId="1F8CC48F">
      <w:pPr>
        <w:spacing w:line="360" w:lineRule="auto"/>
        <w:jc w:val="center"/>
        <w:outlineLvl w:val="0"/>
        <w:rPr>
          <w:rFonts w:ascii="宋体" w:hAnsi="宋体" w:cs="宋体"/>
          <w:b/>
          <w:color w:val="auto"/>
          <w:kern w:val="0"/>
          <w:sz w:val="28"/>
          <w:szCs w:val="28"/>
          <w:highlight w:val="none"/>
        </w:rPr>
      </w:pPr>
      <w:r>
        <w:rPr>
          <w:rFonts w:hint="eastAsia" w:ascii="宋体" w:hAnsi="宋体" w:cs="宋体"/>
          <w:b/>
          <w:color w:val="auto"/>
          <w:kern w:val="0"/>
          <w:sz w:val="28"/>
          <w:szCs w:val="28"/>
          <w:highlight w:val="none"/>
        </w:rPr>
        <w:t>目录</w:t>
      </w:r>
    </w:p>
    <w:p w14:paraId="7D877BDD">
      <w:pPr>
        <w:snapToGrid w:val="0"/>
        <w:spacing w:line="360" w:lineRule="auto"/>
        <w:ind w:left="479" w:leftChars="228"/>
        <w:rPr>
          <w:rFonts w:ascii="宋体" w:hAnsi="宋体" w:cs="宋体"/>
          <w:color w:val="auto"/>
          <w:highlight w:val="none"/>
        </w:rPr>
      </w:pPr>
      <w:r>
        <w:rPr>
          <w:rFonts w:hint="eastAsia" w:ascii="宋体" w:hAnsi="宋体" w:cs="宋体"/>
          <w:color w:val="auto"/>
          <w:sz w:val="24"/>
          <w:highlight w:val="none"/>
        </w:rPr>
        <w:t>（1）投标函</w:t>
      </w:r>
      <w:r>
        <w:rPr>
          <w:rFonts w:hint="eastAsia" w:ascii="宋体" w:hAnsi="宋体" w:cs="宋体"/>
          <w:color w:val="auto"/>
          <w:highlight w:val="none"/>
        </w:rPr>
        <w:t>…………………………………………………………………………………（页码）</w:t>
      </w:r>
      <w:r>
        <w:rPr>
          <w:rFonts w:hint="eastAsia" w:ascii="宋体" w:hAnsi="宋体" w:cs="宋体"/>
          <w:color w:val="auto"/>
          <w:sz w:val="24"/>
          <w:highlight w:val="none"/>
        </w:rPr>
        <w:t>（2）授权委托书或法定代表人（单位负责人、自然人本人）身份证明</w:t>
      </w:r>
      <w:r>
        <w:rPr>
          <w:rFonts w:hint="eastAsia" w:ascii="宋体" w:hAnsi="宋体" w:cs="宋体"/>
          <w:color w:val="auto"/>
          <w:highlight w:val="none"/>
        </w:rPr>
        <w:t>………（页码）</w:t>
      </w:r>
    </w:p>
    <w:p w14:paraId="5E5E6146">
      <w:pPr>
        <w:snapToGrid w:val="0"/>
        <w:spacing w:line="360" w:lineRule="auto"/>
        <w:ind w:left="479" w:leftChars="228"/>
        <w:rPr>
          <w:rFonts w:ascii="宋体" w:hAnsi="宋体" w:cs="宋体"/>
          <w:color w:val="auto"/>
          <w:highlight w:val="none"/>
        </w:rPr>
      </w:pPr>
      <w:r>
        <w:rPr>
          <w:rFonts w:hint="eastAsia" w:ascii="宋体" w:hAnsi="宋体" w:cs="宋体"/>
          <w:color w:val="auto"/>
          <w:sz w:val="24"/>
          <w:highlight w:val="none"/>
        </w:rPr>
        <w:t>（</w:t>
      </w:r>
      <w:r>
        <w:rPr>
          <w:rFonts w:ascii="宋体" w:hAnsi="宋体" w:cs="宋体"/>
          <w:color w:val="auto"/>
          <w:sz w:val="24"/>
          <w:highlight w:val="none"/>
        </w:rPr>
        <w:t>3</w:t>
      </w:r>
      <w:r>
        <w:rPr>
          <w:rFonts w:hint="eastAsia" w:ascii="宋体" w:hAnsi="宋体" w:cs="宋体"/>
          <w:color w:val="auto"/>
          <w:sz w:val="24"/>
          <w:highlight w:val="none"/>
        </w:rPr>
        <w:t>）分包意向协议</w:t>
      </w:r>
      <w:r>
        <w:rPr>
          <w:rFonts w:hint="eastAsia" w:ascii="宋体" w:hAnsi="宋体" w:cs="宋体"/>
          <w:color w:val="auto"/>
          <w:highlight w:val="none"/>
        </w:rPr>
        <w:t>…………………………………………………………………………（页码）</w:t>
      </w:r>
    </w:p>
    <w:p w14:paraId="4C6F96E5">
      <w:pPr>
        <w:snapToGrid w:val="0"/>
        <w:spacing w:line="360" w:lineRule="auto"/>
        <w:ind w:firstLine="480" w:firstLineChars="200"/>
        <w:rPr>
          <w:rFonts w:ascii="宋体" w:hAnsi="宋体" w:cs="宋体"/>
          <w:color w:val="auto"/>
          <w:highlight w:val="none"/>
        </w:rPr>
      </w:pPr>
      <w:r>
        <w:rPr>
          <w:rFonts w:hint="eastAsia" w:ascii="宋体" w:hAnsi="宋体" w:cs="宋体"/>
          <w:color w:val="auto"/>
          <w:sz w:val="24"/>
          <w:highlight w:val="none"/>
        </w:rPr>
        <w:t>（</w:t>
      </w:r>
      <w:r>
        <w:rPr>
          <w:rFonts w:ascii="宋体" w:hAnsi="宋体" w:cs="宋体"/>
          <w:color w:val="auto"/>
          <w:sz w:val="24"/>
          <w:highlight w:val="none"/>
        </w:rPr>
        <w:t>4</w:t>
      </w:r>
      <w:r>
        <w:rPr>
          <w:rFonts w:hint="eastAsia" w:ascii="宋体" w:hAnsi="宋体" w:cs="宋体"/>
          <w:color w:val="auto"/>
          <w:sz w:val="24"/>
          <w:highlight w:val="none"/>
        </w:rPr>
        <w:t>）符合性审查资料</w:t>
      </w:r>
      <w:r>
        <w:rPr>
          <w:rFonts w:hint="eastAsia" w:ascii="宋体" w:hAnsi="宋体" w:cs="宋体"/>
          <w:color w:val="auto"/>
          <w:highlight w:val="none"/>
        </w:rPr>
        <w:t>………………………………………………………………………（页码）</w:t>
      </w:r>
    </w:p>
    <w:p w14:paraId="1BAA9930">
      <w:pPr>
        <w:snapToGrid w:val="0"/>
        <w:spacing w:line="360" w:lineRule="auto"/>
        <w:ind w:left="479" w:leftChars="228"/>
        <w:rPr>
          <w:rFonts w:ascii="宋体" w:hAnsi="宋体" w:cs="宋体"/>
          <w:color w:val="auto"/>
          <w:highlight w:val="none"/>
        </w:rPr>
      </w:pPr>
      <w:r>
        <w:rPr>
          <w:rFonts w:hint="eastAsia" w:ascii="宋体" w:hAnsi="宋体" w:cs="宋体"/>
          <w:color w:val="auto"/>
          <w:sz w:val="24"/>
          <w:highlight w:val="none"/>
        </w:rPr>
        <w:t>（</w:t>
      </w:r>
      <w:r>
        <w:rPr>
          <w:rFonts w:ascii="宋体" w:hAnsi="宋体" w:cs="宋体"/>
          <w:color w:val="auto"/>
          <w:sz w:val="24"/>
          <w:highlight w:val="none"/>
        </w:rPr>
        <w:t>5</w:t>
      </w:r>
      <w:r>
        <w:rPr>
          <w:rFonts w:hint="eastAsia" w:ascii="宋体" w:hAnsi="宋体" w:cs="宋体"/>
          <w:color w:val="auto"/>
          <w:sz w:val="24"/>
          <w:highlight w:val="none"/>
        </w:rPr>
        <w:t>）评标标准相应的商务技术资料</w:t>
      </w:r>
      <w:r>
        <w:rPr>
          <w:rFonts w:hint="eastAsia" w:ascii="宋体" w:hAnsi="宋体" w:cs="宋体"/>
          <w:color w:val="auto"/>
          <w:highlight w:val="none"/>
        </w:rPr>
        <w:t>…………………………</w:t>
      </w:r>
      <w:r>
        <w:rPr>
          <w:rFonts w:hint="eastAsia" w:ascii="宋体" w:hAnsi="宋体" w:cs="宋体"/>
          <w:color w:val="auto"/>
          <w:sz w:val="24"/>
          <w:highlight w:val="none"/>
        </w:rPr>
        <w:t>………</w:t>
      </w:r>
      <w:r>
        <w:rPr>
          <w:rFonts w:hint="eastAsia" w:ascii="宋体" w:hAnsi="宋体" w:cs="宋体"/>
          <w:color w:val="auto"/>
          <w:highlight w:val="none"/>
        </w:rPr>
        <w:t>…</w:t>
      </w:r>
      <w:r>
        <w:rPr>
          <w:rFonts w:hint="eastAsia" w:ascii="宋体" w:hAnsi="宋体" w:cs="宋体"/>
          <w:color w:val="auto"/>
          <w:sz w:val="24"/>
          <w:highlight w:val="none"/>
        </w:rPr>
        <w:t>…</w:t>
      </w:r>
      <w:r>
        <w:rPr>
          <w:rFonts w:hint="eastAsia" w:ascii="宋体" w:hAnsi="宋体" w:cs="宋体"/>
          <w:color w:val="auto"/>
          <w:highlight w:val="none"/>
        </w:rPr>
        <w:t>……………（页码）</w:t>
      </w:r>
      <w:r>
        <w:rPr>
          <w:rFonts w:hint="eastAsia" w:ascii="宋体" w:hAnsi="宋体" w:cs="宋体"/>
          <w:color w:val="auto"/>
          <w:sz w:val="24"/>
          <w:highlight w:val="none"/>
        </w:rPr>
        <w:t>（</w:t>
      </w:r>
      <w:r>
        <w:rPr>
          <w:rFonts w:ascii="宋体" w:hAnsi="宋体" w:cs="宋体"/>
          <w:color w:val="auto"/>
          <w:sz w:val="24"/>
          <w:highlight w:val="none"/>
        </w:rPr>
        <w:t>6</w:t>
      </w:r>
      <w:r>
        <w:rPr>
          <w:rFonts w:hint="eastAsia" w:ascii="宋体" w:hAnsi="宋体" w:cs="宋体"/>
          <w:color w:val="auto"/>
          <w:sz w:val="24"/>
          <w:highlight w:val="none"/>
        </w:rPr>
        <w:t>）投标标的清单</w:t>
      </w:r>
      <w:r>
        <w:rPr>
          <w:rFonts w:hint="eastAsia" w:ascii="宋体" w:hAnsi="宋体" w:cs="宋体"/>
          <w:color w:val="auto"/>
          <w:highlight w:val="none"/>
        </w:rPr>
        <w:t>…………………………</w:t>
      </w:r>
      <w:r>
        <w:rPr>
          <w:rFonts w:hint="eastAsia" w:ascii="宋体" w:hAnsi="宋体" w:cs="宋体"/>
          <w:color w:val="auto"/>
          <w:sz w:val="24"/>
          <w:highlight w:val="none"/>
        </w:rPr>
        <w:t>………</w:t>
      </w:r>
      <w:r>
        <w:rPr>
          <w:rFonts w:hint="eastAsia" w:ascii="宋体" w:hAnsi="宋体" w:cs="宋体"/>
          <w:color w:val="auto"/>
          <w:highlight w:val="none"/>
        </w:rPr>
        <w:t>…</w:t>
      </w:r>
      <w:r>
        <w:rPr>
          <w:rFonts w:hint="eastAsia" w:ascii="宋体" w:hAnsi="宋体" w:cs="宋体"/>
          <w:color w:val="auto"/>
          <w:sz w:val="24"/>
          <w:highlight w:val="none"/>
        </w:rPr>
        <w:t>…</w:t>
      </w:r>
      <w:r>
        <w:rPr>
          <w:rFonts w:hint="eastAsia" w:ascii="宋体" w:hAnsi="宋体" w:cs="宋体"/>
          <w:color w:val="auto"/>
          <w:highlight w:val="none"/>
        </w:rPr>
        <w:t>…</w:t>
      </w:r>
      <w:r>
        <w:rPr>
          <w:rFonts w:hint="eastAsia" w:ascii="宋体" w:hAnsi="宋体" w:cs="宋体"/>
          <w:color w:val="auto"/>
          <w:sz w:val="24"/>
          <w:highlight w:val="none"/>
        </w:rPr>
        <w:t>…</w:t>
      </w:r>
      <w:r>
        <w:rPr>
          <w:rFonts w:hint="eastAsia" w:ascii="宋体" w:hAnsi="宋体" w:cs="宋体"/>
          <w:color w:val="auto"/>
          <w:highlight w:val="none"/>
        </w:rPr>
        <w:t>…</w:t>
      </w:r>
      <w:r>
        <w:rPr>
          <w:rFonts w:hint="eastAsia" w:ascii="宋体" w:hAnsi="宋体" w:cs="宋体"/>
          <w:color w:val="auto"/>
          <w:sz w:val="24"/>
          <w:highlight w:val="none"/>
        </w:rPr>
        <w:t>…</w:t>
      </w:r>
      <w:r>
        <w:rPr>
          <w:rFonts w:hint="eastAsia" w:ascii="宋体" w:hAnsi="宋体" w:cs="宋体"/>
          <w:color w:val="auto"/>
          <w:highlight w:val="none"/>
        </w:rPr>
        <w:t>…</w:t>
      </w:r>
      <w:r>
        <w:rPr>
          <w:rFonts w:hint="eastAsia" w:ascii="宋体" w:hAnsi="宋体" w:cs="宋体"/>
          <w:color w:val="auto"/>
          <w:sz w:val="24"/>
          <w:highlight w:val="none"/>
        </w:rPr>
        <w:t>…</w:t>
      </w:r>
      <w:r>
        <w:rPr>
          <w:rFonts w:hint="eastAsia" w:ascii="宋体" w:hAnsi="宋体" w:cs="宋体"/>
          <w:color w:val="auto"/>
          <w:highlight w:val="none"/>
        </w:rPr>
        <w:t>……………（页码）</w:t>
      </w:r>
      <w:r>
        <w:rPr>
          <w:rFonts w:hint="eastAsia" w:ascii="宋体" w:hAnsi="宋体" w:cs="宋体"/>
          <w:color w:val="auto"/>
          <w:sz w:val="24"/>
          <w:highlight w:val="none"/>
        </w:rPr>
        <w:t>（</w:t>
      </w:r>
      <w:r>
        <w:rPr>
          <w:rFonts w:ascii="宋体" w:hAnsi="宋体" w:cs="宋体"/>
          <w:color w:val="auto"/>
          <w:sz w:val="24"/>
          <w:highlight w:val="none"/>
        </w:rPr>
        <w:t>7</w:t>
      </w:r>
      <w:r>
        <w:rPr>
          <w:rFonts w:hint="eastAsia" w:ascii="宋体" w:hAnsi="宋体" w:cs="宋体"/>
          <w:color w:val="auto"/>
          <w:sz w:val="24"/>
          <w:highlight w:val="none"/>
        </w:rPr>
        <w:t>）商务技术偏离表</w:t>
      </w:r>
      <w:r>
        <w:rPr>
          <w:rFonts w:hint="eastAsia" w:ascii="宋体" w:hAnsi="宋体" w:cs="宋体"/>
          <w:color w:val="auto"/>
          <w:highlight w:val="none"/>
        </w:rPr>
        <w:t>………………………………………………………………………（页码）</w:t>
      </w:r>
    </w:p>
    <w:p w14:paraId="46D26178">
      <w:pPr>
        <w:snapToGrid w:val="0"/>
        <w:spacing w:line="360" w:lineRule="auto"/>
        <w:ind w:left="479" w:leftChars="228"/>
        <w:rPr>
          <w:rFonts w:ascii="宋体" w:hAnsi="宋体" w:cs="宋体"/>
          <w:color w:val="auto"/>
          <w:highlight w:val="none"/>
        </w:rPr>
      </w:pPr>
      <w:r>
        <w:rPr>
          <w:rFonts w:hint="eastAsia" w:ascii="宋体" w:hAnsi="宋体" w:cs="宋体"/>
          <w:color w:val="auto"/>
          <w:sz w:val="24"/>
          <w:highlight w:val="none"/>
          <w:lang w:val="zh-CN"/>
        </w:rPr>
        <w:t>（</w:t>
      </w:r>
      <w:r>
        <w:rPr>
          <w:rFonts w:ascii="宋体" w:hAnsi="宋体" w:cs="宋体"/>
          <w:color w:val="auto"/>
          <w:sz w:val="24"/>
          <w:highlight w:val="none"/>
        </w:rPr>
        <w:t>8</w:t>
      </w:r>
      <w:r>
        <w:rPr>
          <w:rFonts w:hint="eastAsia" w:ascii="宋体" w:hAnsi="宋体" w:cs="宋体"/>
          <w:color w:val="auto"/>
          <w:sz w:val="24"/>
          <w:highlight w:val="none"/>
          <w:lang w:val="zh-CN"/>
        </w:rPr>
        <w:t>）政府采购供应商廉洁自律承诺书</w:t>
      </w:r>
      <w:r>
        <w:rPr>
          <w:rFonts w:hint="eastAsia" w:ascii="宋体" w:hAnsi="宋体" w:cs="宋体"/>
          <w:color w:val="auto"/>
          <w:highlight w:val="none"/>
        </w:rPr>
        <w:t>…………………………………………………（页码）</w:t>
      </w:r>
    </w:p>
    <w:p w14:paraId="7B8A4F88">
      <w:pPr>
        <w:snapToGrid w:val="0"/>
        <w:spacing w:line="360" w:lineRule="auto"/>
        <w:jc w:val="center"/>
        <w:rPr>
          <w:rFonts w:ascii="宋体" w:hAnsi="宋体" w:cs="宋体"/>
          <w:b/>
          <w:color w:val="auto"/>
          <w:kern w:val="0"/>
          <w:sz w:val="32"/>
          <w:szCs w:val="32"/>
          <w:highlight w:val="none"/>
          <w:lang w:val="zh-CN"/>
        </w:rPr>
      </w:pPr>
    </w:p>
    <w:p w14:paraId="0101A679">
      <w:pPr>
        <w:snapToGrid w:val="0"/>
        <w:spacing w:line="360" w:lineRule="auto"/>
        <w:jc w:val="center"/>
        <w:rPr>
          <w:rFonts w:ascii="宋体" w:hAnsi="宋体" w:cs="宋体"/>
          <w:b/>
          <w:color w:val="auto"/>
          <w:kern w:val="0"/>
          <w:sz w:val="32"/>
          <w:szCs w:val="32"/>
          <w:highlight w:val="none"/>
          <w:lang w:val="zh-CN"/>
        </w:rPr>
      </w:pPr>
    </w:p>
    <w:p w14:paraId="66AD8AFD">
      <w:pPr>
        <w:snapToGrid w:val="0"/>
        <w:spacing w:line="360" w:lineRule="auto"/>
        <w:jc w:val="center"/>
        <w:rPr>
          <w:rFonts w:ascii="宋体" w:hAnsi="宋体" w:cs="宋体"/>
          <w:b/>
          <w:color w:val="auto"/>
          <w:kern w:val="0"/>
          <w:sz w:val="32"/>
          <w:szCs w:val="32"/>
          <w:highlight w:val="none"/>
          <w:lang w:val="zh-CN"/>
        </w:rPr>
      </w:pPr>
    </w:p>
    <w:p w14:paraId="05B2ECD7">
      <w:pPr>
        <w:snapToGrid w:val="0"/>
        <w:spacing w:line="360" w:lineRule="auto"/>
        <w:jc w:val="center"/>
        <w:rPr>
          <w:rFonts w:ascii="宋体" w:hAnsi="宋体" w:cs="宋体"/>
          <w:b/>
          <w:color w:val="auto"/>
          <w:kern w:val="0"/>
          <w:sz w:val="32"/>
          <w:szCs w:val="32"/>
          <w:highlight w:val="none"/>
          <w:lang w:val="zh-CN"/>
        </w:rPr>
      </w:pPr>
    </w:p>
    <w:p w14:paraId="414FB122">
      <w:pPr>
        <w:snapToGrid w:val="0"/>
        <w:spacing w:line="360" w:lineRule="auto"/>
        <w:jc w:val="center"/>
        <w:rPr>
          <w:rFonts w:ascii="宋体" w:hAnsi="宋体" w:cs="宋体"/>
          <w:b/>
          <w:color w:val="auto"/>
          <w:kern w:val="0"/>
          <w:sz w:val="32"/>
          <w:szCs w:val="32"/>
          <w:highlight w:val="none"/>
          <w:lang w:val="zh-CN"/>
        </w:rPr>
      </w:pPr>
    </w:p>
    <w:p w14:paraId="5ABFE4FC">
      <w:pPr>
        <w:snapToGrid w:val="0"/>
        <w:spacing w:line="360" w:lineRule="auto"/>
        <w:jc w:val="center"/>
        <w:outlineLvl w:val="0"/>
        <w:rPr>
          <w:rFonts w:ascii="宋体" w:hAnsi="宋体" w:cs="宋体"/>
          <w:b/>
          <w:color w:val="auto"/>
          <w:kern w:val="0"/>
          <w:sz w:val="32"/>
          <w:szCs w:val="32"/>
          <w:highlight w:val="none"/>
        </w:rPr>
      </w:pPr>
    </w:p>
    <w:p w14:paraId="7B350BC3">
      <w:pPr>
        <w:snapToGrid w:val="0"/>
        <w:spacing w:line="360" w:lineRule="auto"/>
        <w:jc w:val="center"/>
        <w:outlineLvl w:val="0"/>
        <w:rPr>
          <w:rFonts w:ascii="宋体" w:hAnsi="宋体" w:cs="宋体"/>
          <w:b/>
          <w:color w:val="auto"/>
          <w:kern w:val="0"/>
          <w:sz w:val="32"/>
          <w:szCs w:val="32"/>
          <w:highlight w:val="none"/>
        </w:rPr>
      </w:pPr>
    </w:p>
    <w:p w14:paraId="0730EA39">
      <w:pPr>
        <w:rPr>
          <w:rFonts w:ascii="宋体" w:hAnsi="宋体" w:cs="宋体"/>
          <w:color w:val="auto"/>
          <w:highlight w:val="none"/>
        </w:rPr>
      </w:pPr>
    </w:p>
    <w:p w14:paraId="2B7132B2">
      <w:pPr>
        <w:snapToGrid w:val="0"/>
        <w:spacing w:line="360" w:lineRule="auto"/>
        <w:jc w:val="center"/>
        <w:outlineLvl w:val="0"/>
        <w:rPr>
          <w:rFonts w:ascii="宋体" w:hAnsi="宋体" w:cs="宋体"/>
          <w:b/>
          <w:color w:val="auto"/>
          <w:kern w:val="0"/>
          <w:sz w:val="32"/>
          <w:szCs w:val="32"/>
          <w:highlight w:val="none"/>
        </w:rPr>
      </w:pPr>
    </w:p>
    <w:p w14:paraId="15CBE40A">
      <w:pPr>
        <w:snapToGrid w:val="0"/>
        <w:spacing w:line="360" w:lineRule="auto"/>
        <w:jc w:val="center"/>
        <w:outlineLvl w:val="0"/>
        <w:rPr>
          <w:rFonts w:ascii="宋体" w:hAnsi="宋体" w:cs="宋体"/>
          <w:b/>
          <w:color w:val="auto"/>
          <w:kern w:val="0"/>
          <w:sz w:val="32"/>
          <w:szCs w:val="32"/>
          <w:highlight w:val="none"/>
        </w:rPr>
      </w:pPr>
    </w:p>
    <w:p w14:paraId="4F2EC077">
      <w:pPr>
        <w:pStyle w:val="5"/>
        <w:rPr>
          <w:color w:val="auto"/>
          <w:highlight w:val="none"/>
          <w:lang w:val="en-US"/>
        </w:rPr>
      </w:pPr>
    </w:p>
    <w:p w14:paraId="5F6C1077">
      <w:pPr>
        <w:rPr>
          <w:color w:val="auto"/>
          <w:highlight w:val="none"/>
        </w:rPr>
      </w:pPr>
    </w:p>
    <w:p w14:paraId="4326D7B6">
      <w:pPr>
        <w:snapToGrid w:val="0"/>
        <w:spacing w:line="360" w:lineRule="auto"/>
        <w:ind w:firstLine="3855" w:firstLineChars="1200"/>
        <w:outlineLvl w:val="0"/>
        <w:rPr>
          <w:rFonts w:ascii="宋体" w:hAnsi="宋体" w:cs="宋体"/>
          <w:b/>
          <w:color w:val="auto"/>
          <w:kern w:val="0"/>
          <w:sz w:val="32"/>
          <w:szCs w:val="32"/>
          <w:highlight w:val="none"/>
        </w:rPr>
      </w:pPr>
    </w:p>
    <w:p w14:paraId="1BFFFDB9">
      <w:pPr>
        <w:snapToGrid w:val="0"/>
        <w:spacing w:line="360" w:lineRule="auto"/>
        <w:ind w:firstLine="3855" w:firstLineChars="1200"/>
        <w:outlineLvl w:val="0"/>
        <w:rPr>
          <w:rFonts w:ascii="宋体" w:hAnsi="宋体" w:cs="宋体"/>
          <w:b/>
          <w:color w:val="auto"/>
          <w:kern w:val="0"/>
          <w:sz w:val="32"/>
          <w:szCs w:val="32"/>
          <w:highlight w:val="none"/>
        </w:rPr>
      </w:pPr>
    </w:p>
    <w:p w14:paraId="7CF1F662">
      <w:pPr>
        <w:snapToGrid w:val="0"/>
        <w:spacing w:line="360" w:lineRule="auto"/>
        <w:ind w:firstLine="3855" w:firstLineChars="1200"/>
        <w:outlineLvl w:val="0"/>
        <w:rPr>
          <w:rFonts w:ascii="宋体" w:hAnsi="宋体" w:cs="宋体"/>
          <w:b/>
          <w:color w:val="auto"/>
          <w:kern w:val="0"/>
          <w:sz w:val="32"/>
          <w:szCs w:val="32"/>
          <w:highlight w:val="none"/>
        </w:rPr>
      </w:pPr>
    </w:p>
    <w:p w14:paraId="4139EB7D">
      <w:pPr>
        <w:widowControl/>
        <w:adjustRightInd/>
        <w:jc w:val="left"/>
        <w:rPr>
          <w:rFonts w:ascii="宋体" w:hAnsi="宋体" w:cs="宋体"/>
          <w:b/>
          <w:color w:val="auto"/>
          <w:kern w:val="0"/>
          <w:sz w:val="32"/>
          <w:szCs w:val="32"/>
          <w:highlight w:val="none"/>
        </w:rPr>
      </w:pPr>
      <w:r>
        <w:rPr>
          <w:rFonts w:ascii="宋体" w:hAnsi="宋体" w:cs="宋体"/>
          <w:b/>
          <w:color w:val="auto"/>
          <w:kern w:val="0"/>
          <w:sz w:val="32"/>
          <w:szCs w:val="32"/>
          <w:highlight w:val="none"/>
        </w:rPr>
        <w:br w:type="page"/>
      </w:r>
    </w:p>
    <w:p w14:paraId="07826E07">
      <w:pPr>
        <w:snapToGrid w:val="0"/>
        <w:spacing w:line="360" w:lineRule="auto"/>
        <w:ind w:firstLine="3855" w:firstLineChars="1200"/>
        <w:outlineLvl w:val="0"/>
        <w:rPr>
          <w:rFonts w:ascii="宋体" w:hAnsi="宋体" w:cs="宋体"/>
          <w:b/>
          <w:color w:val="auto"/>
          <w:sz w:val="32"/>
          <w:szCs w:val="32"/>
          <w:highlight w:val="none"/>
        </w:rPr>
      </w:pPr>
      <w:r>
        <w:rPr>
          <w:rFonts w:hint="eastAsia" w:ascii="宋体" w:hAnsi="宋体" w:cs="宋体"/>
          <w:b/>
          <w:color w:val="auto"/>
          <w:kern w:val="0"/>
          <w:sz w:val="32"/>
          <w:szCs w:val="32"/>
          <w:highlight w:val="none"/>
        </w:rPr>
        <w:t>一、投标</w:t>
      </w:r>
      <w:r>
        <w:rPr>
          <w:rFonts w:hint="eastAsia" w:ascii="宋体" w:hAnsi="宋体" w:cs="宋体"/>
          <w:b/>
          <w:color w:val="auto"/>
          <w:sz w:val="32"/>
          <w:szCs w:val="32"/>
          <w:highlight w:val="none"/>
        </w:rPr>
        <w:t>函</w:t>
      </w:r>
    </w:p>
    <w:p w14:paraId="6D939281">
      <w:pPr>
        <w:snapToGrid w:val="0"/>
        <w:spacing w:line="360" w:lineRule="auto"/>
        <w:rPr>
          <w:rFonts w:ascii="宋体" w:hAnsi="宋体" w:cs="宋体"/>
          <w:color w:val="auto"/>
          <w:sz w:val="24"/>
          <w:highlight w:val="none"/>
        </w:rPr>
      </w:pPr>
      <w:r>
        <w:rPr>
          <w:rFonts w:hint="eastAsia" w:ascii="宋体" w:hAnsi="宋体" w:cs="宋体"/>
          <w:color w:val="auto"/>
          <w:sz w:val="24"/>
          <w:highlight w:val="none"/>
        </w:rPr>
        <w:t>（采购人）、（采购代理机构）：</w:t>
      </w:r>
    </w:p>
    <w:p w14:paraId="20CEFA4C">
      <w:pPr>
        <w:snapToGrid w:val="0"/>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我方参加你方组织的（项目名称）【招标编号：（采购编号）】招标的有关活动，并对此项目进行投标。为此：</w:t>
      </w:r>
    </w:p>
    <w:p w14:paraId="50BEC3BF">
      <w:pPr>
        <w:snapToGrid w:val="0"/>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1、我方承诺投标有效期从提交投标文件的截止之日起</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天（不少于90天）</w:t>
      </w:r>
      <w:r>
        <w:rPr>
          <w:rFonts w:hint="eastAsia" w:ascii="宋体" w:hAnsi="宋体" w:cs="宋体"/>
          <w:color w:val="auto"/>
          <w:highlight w:val="none"/>
        </w:rPr>
        <w:t>，</w:t>
      </w:r>
      <w:r>
        <w:rPr>
          <w:rFonts w:hint="eastAsia" w:ascii="宋体" w:hAnsi="宋体" w:cs="宋体"/>
          <w:color w:val="auto"/>
          <w:sz w:val="24"/>
          <w:highlight w:val="none"/>
        </w:rPr>
        <w:t>本投标文件在投标有效期满之前均具有约束力。</w:t>
      </w:r>
    </w:p>
    <w:p w14:paraId="788628C2">
      <w:pPr>
        <w:snapToGrid w:val="0"/>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2、我方的投标文件包括以下内容：</w:t>
      </w:r>
    </w:p>
    <w:p w14:paraId="7B0D0A8D">
      <w:pPr>
        <w:snapToGrid w:val="0"/>
        <w:spacing w:line="360" w:lineRule="auto"/>
        <w:ind w:left="210" w:leftChars="100" w:firstLine="480" w:firstLineChars="200"/>
        <w:rPr>
          <w:rFonts w:ascii="宋体" w:hAnsi="宋体" w:cs="宋体"/>
          <w:color w:val="auto"/>
          <w:sz w:val="24"/>
          <w:highlight w:val="none"/>
        </w:rPr>
      </w:pPr>
      <w:r>
        <w:rPr>
          <w:rFonts w:hint="eastAsia" w:ascii="宋体" w:hAnsi="宋体" w:cs="宋体"/>
          <w:color w:val="auto"/>
          <w:sz w:val="24"/>
          <w:highlight w:val="none"/>
        </w:rPr>
        <w:t>2.1资格文件：</w:t>
      </w:r>
    </w:p>
    <w:p w14:paraId="3915B1C5">
      <w:pPr>
        <w:snapToGrid w:val="0"/>
        <w:spacing w:line="360" w:lineRule="auto"/>
        <w:ind w:left="420" w:leftChars="200" w:firstLine="480" w:firstLineChars="200"/>
        <w:rPr>
          <w:rFonts w:ascii="宋体" w:hAnsi="宋体" w:cs="宋体"/>
          <w:color w:val="auto"/>
          <w:sz w:val="24"/>
          <w:highlight w:val="none"/>
        </w:rPr>
      </w:pPr>
      <w:r>
        <w:rPr>
          <w:rFonts w:hint="eastAsia" w:ascii="宋体" w:hAnsi="宋体" w:cs="宋体"/>
          <w:color w:val="auto"/>
          <w:sz w:val="24"/>
          <w:highlight w:val="none"/>
        </w:rPr>
        <w:t>2.1.1承诺函；</w:t>
      </w:r>
    </w:p>
    <w:p w14:paraId="0FBBCEF4">
      <w:pPr>
        <w:snapToGrid w:val="0"/>
        <w:spacing w:line="360" w:lineRule="auto"/>
        <w:ind w:left="420" w:leftChars="200" w:firstLine="480" w:firstLineChars="200"/>
        <w:rPr>
          <w:rFonts w:ascii="宋体" w:hAnsi="宋体" w:cs="宋体"/>
          <w:color w:val="auto"/>
          <w:sz w:val="24"/>
          <w:highlight w:val="none"/>
        </w:rPr>
      </w:pPr>
      <w:r>
        <w:rPr>
          <w:rFonts w:hint="eastAsia" w:ascii="宋体" w:hAnsi="宋体" w:cs="宋体"/>
          <w:color w:val="auto"/>
          <w:sz w:val="24"/>
          <w:highlight w:val="none"/>
        </w:rPr>
        <w:t>2.1.2</w:t>
      </w:r>
      <w:r>
        <w:rPr>
          <w:rFonts w:hint="eastAsia" w:ascii="宋体" w:hAnsi="宋体" w:cs="宋体"/>
          <w:snapToGrid w:val="0"/>
          <w:color w:val="auto"/>
          <w:kern w:val="28"/>
          <w:sz w:val="24"/>
          <w:szCs w:val="20"/>
          <w:highlight w:val="none"/>
        </w:rPr>
        <w:t>联合协议（如果有)；</w:t>
      </w:r>
    </w:p>
    <w:p w14:paraId="465B4815">
      <w:pPr>
        <w:snapToGrid w:val="0"/>
        <w:spacing w:line="360" w:lineRule="auto"/>
        <w:ind w:left="420" w:leftChars="200" w:firstLine="480" w:firstLineChars="200"/>
        <w:rPr>
          <w:rFonts w:ascii="宋体" w:hAnsi="宋体" w:cs="宋体"/>
          <w:color w:val="auto"/>
          <w:sz w:val="24"/>
          <w:highlight w:val="none"/>
        </w:rPr>
      </w:pPr>
      <w:r>
        <w:rPr>
          <w:rFonts w:hint="eastAsia" w:ascii="宋体" w:hAnsi="宋体" w:cs="宋体"/>
          <w:color w:val="auto"/>
          <w:sz w:val="24"/>
          <w:highlight w:val="none"/>
        </w:rPr>
        <w:t>2</w:t>
      </w:r>
      <w:r>
        <w:rPr>
          <w:rFonts w:ascii="宋体" w:hAnsi="宋体" w:cs="宋体"/>
          <w:color w:val="auto"/>
          <w:sz w:val="24"/>
          <w:highlight w:val="none"/>
        </w:rPr>
        <w:t>.1.3</w:t>
      </w:r>
      <w:r>
        <w:rPr>
          <w:rFonts w:hint="eastAsia" w:ascii="宋体" w:hAnsi="宋体" w:cs="宋体"/>
          <w:color w:val="auto"/>
          <w:sz w:val="24"/>
          <w:highlight w:val="none"/>
        </w:rPr>
        <w:t>落实政府采购政策需满足的资格要求</w:t>
      </w:r>
      <w:r>
        <w:rPr>
          <w:rFonts w:hint="eastAsia" w:ascii="宋体" w:hAnsi="宋体" w:cs="宋体"/>
          <w:snapToGrid w:val="0"/>
          <w:color w:val="auto"/>
          <w:kern w:val="28"/>
          <w:sz w:val="24"/>
          <w:szCs w:val="20"/>
          <w:highlight w:val="none"/>
        </w:rPr>
        <w:t>（如果有）</w:t>
      </w:r>
      <w:r>
        <w:rPr>
          <w:rFonts w:hint="eastAsia" w:ascii="宋体" w:hAnsi="宋体" w:cs="宋体"/>
          <w:color w:val="auto"/>
          <w:sz w:val="24"/>
          <w:highlight w:val="none"/>
        </w:rPr>
        <w:t>；</w:t>
      </w:r>
    </w:p>
    <w:p w14:paraId="0E929C7A">
      <w:pPr>
        <w:snapToGrid w:val="0"/>
        <w:spacing w:line="360" w:lineRule="auto"/>
        <w:ind w:left="420" w:leftChars="200" w:firstLine="480" w:firstLineChars="200"/>
        <w:rPr>
          <w:rFonts w:ascii="宋体" w:hAnsi="宋体" w:cs="宋体"/>
          <w:color w:val="auto"/>
          <w:sz w:val="24"/>
          <w:highlight w:val="none"/>
        </w:rPr>
      </w:pPr>
      <w:r>
        <w:rPr>
          <w:rFonts w:hint="eastAsia" w:ascii="宋体" w:hAnsi="宋体" w:cs="宋体"/>
          <w:color w:val="auto"/>
          <w:sz w:val="24"/>
          <w:highlight w:val="none"/>
        </w:rPr>
        <w:t>2.1.</w:t>
      </w:r>
      <w:r>
        <w:rPr>
          <w:rFonts w:ascii="宋体" w:hAnsi="宋体" w:cs="宋体"/>
          <w:color w:val="auto"/>
          <w:sz w:val="24"/>
          <w:highlight w:val="none"/>
        </w:rPr>
        <w:t>4</w:t>
      </w:r>
      <w:r>
        <w:rPr>
          <w:rFonts w:hint="eastAsia" w:ascii="宋体" w:hAnsi="宋体" w:cs="宋体"/>
          <w:color w:val="auto"/>
          <w:sz w:val="24"/>
          <w:highlight w:val="none"/>
        </w:rPr>
        <w:t>本项目的特定资格要求</w:t>
      </w:r>
      <w:r>
        <w:rPr>
          <w:rFonts w:hint="eastAsia" w:ascii="宋体" w:hAnsi="宋体" w:cs="宋体"/>
          <w:snapToGrid w:val="0"/>
          <w:color w:val="auto"/>
          <w:kern w:val="28"/>
          <w:sz w:val="24"/>
          <w:szCs w:val="20"/>
          <w:highlight w:val="none"/>
        </w:rPr>
        <w:t>（如果有）</w:t>
      </w:r>
      <w:r>
        <w:rPr>
          <w:rFonts w:hint="eastAsia" w:ascii="宋体" w:hAnsi="宋体" w:cs="宋体"/>
          <w:color w:val="auto"/>
          <w:sz w:val="24"/>
          <w:highlight w:val="none"/>
        </w:rPr>
        <w:t>。</w:t>
      </w:r>
    </w:p>
    <w:p w14:paraId="0481F449">
      <w:pPr>
        <w:snapToGrid w:val="0"/>
        <w:spacing w:line="360" w:lineRule="auto"/>
        <w:ind w:left="210" w:leftChars="100" w:firstLine="480" w:firstLineChars="200"/>
        <w:rPr>
          <w:rFonts w:ascii="宋体" w:hAnsi="宋体" w:cs="宋体"/>
          <w:color w:val="auto"/>
          <w:sz w:val="24"/>
          <w:highlight w:val="none"/>
          <w:lang w:val="zh-CN"/>
        </w:rPr>
      </w:pPr>
      <w:r>
        <w:rPr>
          <w:rFonts w:hint="eastAsia" w:ascii="宋体" w:hAnsi="宋体" w:cs="宋体"/>
          <w:color w:val="auto"/>
          <w:sz w:val="24"/>
          <w:highlight w:val="none"/>
        </w:rPr>
        <w:t>2</w:t>
      </w:r>
      <w:r>
        <w:rPr>
          <w:rFonts w:hint="eastAsia" w:ascii="宋体" w:hAnsi="宋体" w:cs="宋体"/>
          <w:color w:val="auto"/>
          <w:sz w:val="24"/>
          <w:highlight w:val="none"/>
          <w:lang w:val="zh-CN"/>
        </w:rPr>
        <w:t>.</w:t>
      </w:r>
      <w:r>
        <w:rPr>
          <w:rFonts w:hint="eastAsia" w:ascii="宋体" w:hAnsi="宋体" w:cs="宋体"/>
          <w:color w:val="auto"/>
          <w:sz w:val="24"/>
          <w:highlight w:val="none"/>
        </w:rPr>
        <w:t>2</w:t>
      </w:r>
      <w:r>
        <w:rPr>
          <w:rFonts w:hint="eastAsia" w:ascii="宋体" w:hAnsi="宋体" w:cs="宋体"/>
          <w:color w:val="auto"/>
          <w:sz w:val="24"/>
          <w:highlight w:val="none"/>
          <w:lang w:val="zh-CN"/>
        </w:rPr>
        <w:t xml:space="preserve"> </w:t>
      </w:r>
      <w:r>
        <w:rPr>
          <w:rFonts w:hint="eastAsia" w:ascii="宋体" w:hAnsi="宋体" w:cs="宋体"/>
          <w:color w:val="auto"/>
          <w:sz w:val="24"/>
          <w:highlight w:val="none"/>
        </w:rPr>
        <w:t>商务技术</w:t>
      </w:r>
      <w:r>
        <w:rPr>
          <w:rFonts w:hint="eastAsia" w:ascii="宋体" w:hAnsi="宋体" w:cs="宋体"/>
          <w:color w:val="auto"/>
          <w:sz w:val="24"/>
          <w:highlight w:val="none"/>
          <w:lang w:val="zh-CN"/>
        </w:rPr>
        <w:t>文件：</w:t>
      </w:r>
    </w:p>
    <w:p w14:paraId="2EA79749">
      <w:pPr>
        <w:snapToGrid w:val="0"/>
        <w:spacing w:line="360" w:lineRule="auto"/>
        <w:ind w:left="420" w:leftChars="200" w:firstLine="480" w:firstLineChars="200"/>
        <w:rPr>
          <w:rFonts w:ascii="宋体" w:hAnsi="宋体" w:cs="宋体"/>
          <w:color w:val="auto"/>
          <w:sz w:val="24"/>
          <w:highlight w:val="none"/>
        </w:rPr>
      </w:pPr>
      <w:r>
        <w:rPr>
          <w:rFonts w:hint="eastAsia" w:ascii="宋体" w:hAnsi="宋体" w:cs="宋体"/>
          <w:color w:val="auto"/>
          <w:sz w:val="24"/>
          <w:highlight w:val="none"/>
        </w:rPr>
        <w:t>2.2.1投标函；</w:t>
      </w:r>
      <w:r>
        <w:rPr>
          <w:rFonts w:hint="eastAsia" w:ascii="宋体" w:hAnsi="宋体" w:cs="宋体"/>
          <w:color w:val="auto"/>
          <w:sz w:val="24"/>
          <w:highlight w:val="none"/>
          <w:lang w:val="zh-CN"/>
        </w:rPr>
        <w:t xml:space="preserve"> </w:t>
      </w:r>
    </w:p>
    <w:p w14:paraId="2EC7D6E4">
      <w:pPr>
        <w:snapToGrid w:val="0"/>
        <w:spacing w:line="360" w:lineRule="auto"/>
        <w:ind w:left="420" w:leftChars="200" w:firstLine="480" w:firstLineChars="200"/>
        <w:rPr>
          <w:rFonts w:ascii="宋体" w:hAnsi="宋体" w:cs="宋体"/>
          <w:color w:val="auto"/>
          <w:sz w:val="24"/>
          <w:highlight w:val="none"/>
        </w:rPr>
      </w:pPr>
      <w:r>
        <w:rPr>
          <w:rFonts w:hint="eastAsia" w:ascii="宋体" w:hAnsi="宋体" w:cs="宋体"/>
          <w:color w:val="auto"/>
          <w:sz w:val="24"/>
          <w:highlight w:val="none"/>
        </w:rPr>
        <w:t>2.2.2授权委托书或法定代表人（单位负责人）身份证明；</w:t>
      </w:r>
    </w:p>
    <w:p w14:paraId="4431F14F">
      <w:pPr>
        <w:snapToGrid w:val="0"/>
        <w:spacing w:line="360" w:lineRule="auto"/>
        <w:ind w:left="420" w:leftChars="200" w:firstLine="480" w:firstLineChars="200"/>
        <w:rPr>
          <w:rFonts w:ascii="宋体" w:hAnsi="宋体" w:cs="宋体"/>
          <w:color w:val="auto"/>
          <w:sz w:val="24"/>
          <w:highlight w:val="none"/>
        </w:rPr>
      </w:pPr>
      <w:r>
        <w:rPr>
          <w:rFonts w:hint="eastAsia" w:ascii="宋体" w:hAnsi="宋体" w:cs="宋体"/>
          <w:color w:val="auto"/>
          <w:sz w:val="24"/>
          <w:highlight w:val="none"/>
        </w:rPr>
        <w:t>2.2.</w:t>
      </w:r>
      <w:r>
        <w:rPr>
          <w:rFonts w:ascii="宋体" w:hAnsi="宋体" w:cs="宋体"/>
          <w:color w:val="auto"/>
          <w:sz w:val="24"/>
          <w:highlight w:val="none"/>
        </w:rPr>
        <w:t>3</w:t>
      </w:r>
      <w:r>
        <w:rPr>
          <w:rFonts w:hint="eastAsia" w:ascii="宋体" w:hAnsi="宋体" w:cs="宋体"/>
          <w:color w:val="auto"/>
          <w:sz w:val="24"/>
          <w:highlight w:val="none"/>
        </w:rPr>
        <w:t>分包意向协议</w:t>
      </w:r>
      <w:r>
        <w:rPr>
          <w:rFonts w:hint="eastAsia" w:ascii="宋体" w:hAnsi="宋体" w:cs="宋体"/>
          <w:snapToGrid w:val="0"/>
          <w:color w:val="auto"/>
          <w:kern w:val="28"/>
          <w:sz w:val="24"/>
          <w:szCs w:val="20"/>
          <w:highlight w:val="none"/>
        </w:rPr>
        <w:t>（如果有）</w:t>
      </w:r>
      <w:r>
        <w:rPr>
          <w:rFonts w:hint="eastAsia" w:ascii="宋体" w:hAnsi="宋体" w:cs="宋体"/>
          <w:color w:val="auto"/>
          <w:sz w:val="24"/>
          <w:highlight w:val="none"/>
        </w:rPr>
        <w:t>；</w:t>
      </w:r>
    </w:p>
    <w:p w14:paraId="0F754415">
      <w:pPr>
        <w:snapToGrid w:val="0"/>
        <w:spacing w:line="360" w:lineRule="auto"/>
        <w:ind w:left="420" w:leftChars="200" w:firstLine="480" w:firstLineChars="200"/>
        <w:rPr>
          <w:rFonts w:ascii="宋体" w:hAnsi="宋体" w:cs="宋体"/>
          <w:color w:val="auto"/>
          <w:sz w:val="24"/>
          <w:highlight w:val="none"/>
        </w:rPr>
      </w:pPr>
      <w:r>
        <w:rPr>
          <w:rFonts w:hint="eastAsia" w:ascii="宋体" w:hAnsi="宋体" w:cs="宋体"/>
          <w:color w:val="auto"/>
          <w:sz w:val="24"/>
          <w:highlight w:val="none"/>
        </w:rPr>
        <w:t>2.2.</w:t>
      </w:r>
      <w:r>
        <w:rPr>
          <w:rFonts w:ascii="宋体" w:hAnsi="宋体" w:cs="宋体"/>
          <w:color w:val="auto"/>
          <w:sz w:val="24"/>
          <w:highlight w:val="none"/>
        </w:rPr>
        <w:t>4</w:t>
      </w:r>
      <w:r>
        <w:rPr>
          <w:rFonts w:hint="eastAsia" w:ascii="宋体" w:hAnsi="宋体" w:cs="宋体"/>
          <w:color w:val="auto"/>
          <w:sz w:val="24"/>
          <w:highlight w:val="none"/>
        </w:rPr>
        <w:t>符合性审查资料；</w:t>
      </w:r>
    </w:p>
    <w:p w14:paraId="203754B5">
      <w:pPr>
        <w:snapToGrid w:val="0"/>
        <w:spacing w:line="360" w:lineRule="auto"/>
        <w:ind w:left="420" w:leftChars="200" w:firstLine="480" w:firstLineChars="200"/>
        <w:rPr>
          <w:rFonts w:ascii="宋体" w:hAnsi="宋体" w:cs="宋体"/>
          <w:color w:val="auto"/>
          <w:sz w:val="24"/>
          <w:highlight w:val="none"/>
        </w:rPr>
      </w:pPr>
      <w:r>
        <w:rPr>
          <w:rFonts w:hint="eastAsia" w:ascii="宋体" w:hAnsi="宋体" w:cs="宋体"/>
          <w:color w:val="auto"/>
          <w:sz w:val="24"/>
          <w:highlight w:val="none"/>
        </w:rPr>
        <w:t>2.2.</w:t>
      </w:r>
      <w:r>
        <w:rPr>
          <w:rFonts w:ascii="宋体" w:hAnsi="宋体" w:cs="宋体"/>
          <w:color w:val="auto"/>
          <w:sz w:val="24"/>
          <w:highlight w:val="none"/>
        </w:rPr>
        <w:t>5</w:t>
      </w:r>
      <w:r>
        <w:rPr>
          <w:rFonts w:hint="eastAsia" w:ascii="宋体" w:hAnsi="宋体" w:cs="宋体"/>
          <w:color w:val="auto"/>
          <w:sz w:val="24"/>
          <w:highlight w:val="none"/>
        </w:rPr>
        <w:t>评标标准相应的商务技术资料；</w:t>
      </w:r>
    </w:p>
    <w:p w14:paraId="4274B7CC">
      <w:pPr>
        <w:snapToGrid w:val="0"/>
        <w:spacing w:line="360" w:lineRule="auto"/>
        <w:ind w:left="420" w:leftChars="200" w:firstLine="480" w:firstLineChars="200"/>
        <w:rPr>
          <w:rFonts w:ascii="宋体" w:hAnsi="宋体" w:cs="宋体"/>
          <w:color w:val="auto"/>
          <w:sz w:val="24"/>
          <w:highlight w:val="none"/>
        </w:rPr>
      </w:pPr>
      <w:r>
        <w:rPr>
          <w:rFonts w:hint="eastAsia" w:ascii="宋体" w:hAnsi="宋体" w:cs="宋体"/>
          <w:color w:val="auto"/>
          <w:sz w:val="24"/>
          <w:highlight w:val="none"/>
        </w:rPr>
        <w:t>2.2.</w:t>
      </w:r>
      <w:r>
        <w:rPr>
          <w:rFonts w:ascii="宋体" w:hAnsi="宋体" w:cs="宋体"/>
          <w:color w:val="auto"/>
          <w:sz w:val="24"/>
          <w:highlight w:val="none"/>
        </w:rPr>
        <w:t>6</w:t>
      </w:r>
      <w:r>
        <w:rPr>
          <w:rFonts w:hint="eastAsia" w:ascii="宋体" w:hAnsi="宋体" w:cs="宋体"/>
          <w:color w:val="auto"/>
          <w:sz w:val="24"/>
          <w:highlight w:val="none"/>
        </w:rPr>
        <w:t>投标标的清单；</w:t>
      </w:r>
    </w:p>
    <w:p w14:paraId="60496B83">
      <w:pPr>
        <w:snapToGrid w:val="0"/>
        <w:spacing w:line="360" w:lineRule="auto"/>
        <w:ind w:left="420" w:leftChars="200" w:firstLine="480" w:firstLineChars="200"/>
        <w:rPr>
          <w:rFonts w:ascii="宋体" w:hAnsi="宋体" w:cs="宋体"/>
          <w:color w:val="auto"/>
          <w:sz w:val="24"/>
          <w:highlight w:val="none"/>
        </w:rPr>
      </w:pPr>
      <w:r>
        <w:rPr>
          <w:rFonts w:hint="eastAsia" w:ascii="宋体" w:hAnsi="宋体" w:cs="宋体"/>
          <w:color w:val="auto"/>
          <w:sz w:val="24"/>
          <w:highlight w:val="none"/>
        </w:rPr>
        <w:t>2.2.</w:t>
      </w:r>
      <w:r>
        <w:rPr>
          <w:rFonts w:ascii="宋体" w:hAnsi="宋体" w:cs="宋体"/>
          <w:color w:val="auto"/>
          <w:sz w:val="24"/>
          <w:highlight w:val="none"/>
        </w:rPr>
        <w:t>7</w:t>
      </w:r>
      <w:r>
        <w:rPr>
          <w:rFonts w:hint="eastAsia" w:ascii="宋体" w:hAnsi="宋体" w:cs="宋体"/>
          <w:color w:val="auto"/>
          <w:sz w:val="24"/>
          <w:highlight w:val="none"/>
        </w:rPr>
        <w:t>商务技术偏离表；</w:t>
      </w:r>
    </w:p>
    <w:p w14:paraId="42096890">
      <w:pPr>
        <w:snapToGrid w:val="0"/>
        <w:spacing w:line="360" w:lineRule="auto"/>
        <w:ind w:left="420" w:leftChars="200" w:firstLine="480" w:firstLineChars="200"/>
        <w:rPr>
          <w:rFonts w:ascii="宋体" w:hAnsi="宋体" w:cs="宋体"/>
          <w:color w:val="auto"/>
          <w:sz w:val="24"/>
          <w:highlight w:val="none"/>
          <w:lang w:val="zh-CN"/>
        </w:rPr>
      </w:pPr>
      <w:r>
        <w:rPr>
          <w:rFonts w:hint="eastAsia" w:ascii="宋体" w:hAnsi="宋体" w:cs="宋体"/>
          <w:color w:val="auto"/>
          <w:sz w:val="24"/>
          <w:highlight w:val="none"/>
        </w:rPr>
        <w:t>2</w:t>
      </w:r>
      <w:r>
        <w:rPr>
          <w:rFonts w:hint="eastAsia" w:ascii="宋体" w:hAnsi="宋体" w:cs="宋体"/>
          <w:color w:val="auto"/>
          <w:sz w:val="24"/>
          <w:highlight w:val="none"/>
          <w:lang w:val="zh-CN"/>
        </w:rPr>
        <w:t>.</w:t>
      </w:r>
      <w:r>
        <w:rPr>
          <w:rFonts w:hint="eastAsia" w:ascii="宋体" w:hAnsi="宋体" w:cs="宋体"/>
          <w:color w:val="auto"/>
          <w:sz w:val="24"/>
          <w:highlight w:val="none"/>
        </w:rPr>
        <w:t>2</w:t>
      </w:r>
      <w:r>
        <w:rPr>
          <w:rFonts w:hint="eastAsia" w:ascii="宋体" w:hAnsi="宋体" w:cs="宋体"/>
          <w:color w:val="auto"/>
          <w:sz w:val="24"/>
          <w:highlight w:val="none"/>
          <w:lang w:val="zh-CN"/>
        </w:rPr>
        <w:t>.</w:t>
      </w:r>
      <w:r>
        <w:rPr>
          <w:rFonts w:ascii="宋体" w:hAnsi="宋体" w:cs="宋体"/>
          <w:color w:val="auto"/>
          <w:sz w:val="24"/>
          <w:highlight w:val="none"/>
        </w:rPr>
        <w:t>8</w:t>
      </w:r>
      <w:r>
        <w:rPr>
          <w:rFonts w:hint="eastAsia" w:ascii="宋体" w:hAnsi="宋体" w:cs="宋体"/>
          <w:color w:val="auto"/>
          <w:sz w:val="24"/>
          <w:highlight w:val="none"/>
          <w:lang w:val="zh-CN"/>
        </w:rPr>
        <w:t>政府采购供应商廉洁自律承诺书；</w:t>
      </w:r>
    </w:p>
    <w:p w14:paraId="5F9F38D3">
      <w:pPr>
        <w:snapToGrid w:val="0"/>
        <w:spacing w:line="360" w:lineRule="auto"/>
        <w:ind w:left="210" w:leftChars="100" w:firstLine="480" w:firstLineChars="200"/>
        <w:rPr>
          <w:rFonts w:ascii="宋体" w:hAnsi="宋体" w:cs="宋体"/>
          <w:color w:val="auto"/>
          <w:sz w:val="24"/>
          <w:highlight w:val="none"/>
        </w:rPr>
      </w:pPr>
      <w:r>
        <w:rPr>
          <w:rFonts w:hint="eastAsia" w:ascii="宋体" w:hAnsi="宋体" w:cs="宋体"/>
          <w:color w:val="auto"/>
          <w:sz w:val="24"/>
          <w:highlight w:val="none"/>
        </w:rPr>
        <w:t>2</w:t>
      </w:r>
      <w:r>
        <w:rPr>
          <w:rFonts w:hint="eastAsia" w:ascii="宋体" w:hAnsi="宋体" w:cs="宋体"/>
          <w:color w:val="auto"/>
          <w:sz w:val="24"/>
          <w:highlight w:val="none"/>
          <w:lang w:val="zh-CN"/>
        </w:rPr>
        <w:t>.</w:t>
      </w:r>
      <w:r>
        <w:rPr>
          <w:rFonts w:hint="eastAsia" w:ascii="宋体" w:hAnsi="宋体" w:cs="宋体"/>
          <w:color w:val="auto"/>
          <w:sz w:val="24"/>
          <w:highlight w:val="none"/>
        </w:rPr>
        <w:t>3报价文件</w:t>
      </w:r>
    </w:p>
    <w:p w14:paraId="4A9FBC44">
      <w:pPr>
        <w:snapToGrid w:val="0"/>
        <w:spacing w:line="360" w:lineRule="auto"/>
        <w:ind w:left="420" w:leftChars="200" w:firstLine="480" w:firstLineChars="200"/>
        <w:rPr>
          <w:rFonts w:hint="eastAsia" w:ascii="宋体" w:hAnsi="宋体" w:cs="宋体"/>
          <w:color w:val="auto"/>
          <w:sz w:val="24"/>
          <w:highlight w:val="none"/>
        </w:rPr>
      </w:pPr>
      <w:r>
        <w:rPr>
          <w:rFonts w:hint="eastAsia" w:ascii="宋体" w:hAnsi="宋体" w:cs="宋体"/>
          <w:color w:val="auto"/>
          <w:sz w:val="24"/>
          <w:highlight w:val="none"/>
        </w:rPr>
        <w:t>2.3.1开标一览表（报价表）；</w:t>
      </w:r>
    </w:p>
    <w:p w14:paraId="14896393">
      <w:pPr>
        <w:snapToGrid w:val="0"/>
        <w:spacing w:line="360" w:lineRule="auto"/>
        <w:ind w:left="420" w:leftChars="200" w:firstLine="480" w:firstLineChars="200"/>
        <w:rPr>
          <w:rFonts w:ascii="宋体" w:hAnsi="宋体" w:cs="宋体"/>
          <w:color w:val="auto"/>
          <w:sz w:val="24"/>
          <w:highlight w:val="none"/>
        </w:rPr>
      </w:pPr>
      <w:r>
        <w:rPr>
          <w:rFonts w:hint="eastAsia" w:ascii="宋体" w:hAnsi="宋体" w:cs="宋体"/>
          <w:color w:val="auto"/>
          <w:sz w:val="24"/>
          <w:highlight w:val="none"/>
        </w:rPr>
        <w:t>2.3.</w:t>
      </w:r>
      <w:r>
        <w:rPr>
          <w:rFonts w:hint="eastAsia" w:ascii="宋体" w:hAnsi="宋体" w:cs="宋体"/>
          <w:color w:val="auto"/>
          <w:sz w:val="24"/>
          <w:highlight w:val="none"/>
          <w:lang w:val="en-US" w:eastAsia="zh-CN"/>
        </w:rPr>
        <w:t>3</w:t>
      </w:r>
      <w:r>
        <w:rPr>
          <w:rFonts w:hint="eastAsia" w:ascii="宋体" w:hAnsi="宋体" w:cs="宋体"/>
          <w:color w:val="auto"/>
          <w:sz w:val="24"/>
          <w:highlight w:val="none"/>
        </w:rPr>
        <w:t>中小企业声明函（如果有）。</w:t>
      </w:r>
    </w:p>
    <w:p w14:paraId="59111DD2">
      <w:pPr>
        <w:snapToGrid w:val="0"/>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3、我方承诺除商务技术偏离表列出的偏离外，我方响应招标文件的全部要求。对投标文件中材料的真实性、合法性负责。</w:t>
      </w:r>
    </w:p>
    <w:p w14:paraId="2BDC27A2">
      <w:pPr>
        <w:snapToGrid w:val="0"/>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4、如我方中标，我方承诺：</w:t>
      </w:r>
    </w:p>
    <w:p w14:paraId="56F2A9BD">
      <w:pPr>
        <w:snapToGrid w:val="0"/>
        <w:spacing w:line="360" w:lineRule="auto"/>
        <w:ind w:left="210" w:leftChars="100" w:firstLine="480" w:firstLineChars="200"/>
        <w:rPr>
          <w:rFonts w:ascii="宋体" w:hAnsi="宋体" w:cs="宋体"/>
          <w:color w:val="auto"/>
          <w:sz w:val="24"/>
          <w:highlight w:val="none"/>
        </w:rPr>
      </w:pPr>
      <w:r>
        <w:rPr>
          <w:rFonts w:hint="eastAsia" w:ascii="宋体" w:hAnsi="宋体" w:cs="宋体"/>
          <w:color w:val="auto"/>
          <w:sz w:val="24"/>
          <w:highlight w:val="none"/>
        </w:rPr>
        <w:t xml:space="preserve">4.1在收到中标通知书后，在中标通知书规定的期限内与你方签订合同； </w:t>
      </w:r>
    </w:p>
    <w:p w14:paraId="7140487B">
      <w:pPr>
        <w:snapToGrid w:val="0"/>
        <w:spacing w:line="360" w:lineRule="auto"/>
        <w:ind w:left="210" w:leftChars="100" w:firstLine="480" w:firstLineChars="200"/>
        <w:rPr>
          <w:rFonts w:ascii="宋体" w:hAnsi="宋体" w:cs="宋体"/>
          <w:color w:val="auto"/>
          <w:sz w:val="24"/>
          <w:highlight w:val="none"/>
        </w:rPr>
      </w:pPr>
      <w:r>
        <w:rPr>
          <w:rFonts w:hint="eastAsia" w:ascii="宋体" w:hAnsi="宋体" w:cs="宋体"/>
          <w:color w:val="auto"/>
          <w:sz w:val="24"/>
          <w:highlight w:val="none"/>
        </w:rPr>
        <w:t xml:space="preserve">4.2在签订合同时不向你方提出附加条件； </w:t>
      </w:r>
    </w:p>
    <w:p w14:paraId="6D5B794E">
      <w:pPr>
        <w:snapToGrid w:val="0"/>
        <w:spacing w:line="360" w:lineRule="auto"/>
        <w:ind w:left="210" w:leftChars="100" w:firstLine="480" w:firstLineChars="200"/>
        <w:rPr>
          <w:rFonts w:ascii="宋体" w:hAnsi="宋体" w:cs="宋体"/>
          <w:color w:val="auto"/>
          <w:sz w:val="24"/>
          <w:highlight w:val="none"/>
        </w:rPr>
      </w:pPr>
      <w:r>
        <w:rPr>
          <w:rFonts w:hint="eastAsia" w:ascii="宋体" w:hAnsi="宋体" w:cs="宋体"/>
          <w:color w:val="auto"/>
          <w:sz w:val="24"/>
          <w:highlight w:val="none"/>
        </w:rPr>
        <w:t xml:space="preserve">4.3按照招标文件要求提交履约保证金； </w:t>
      </w:r>
    </w:p>
    <w:p w14:paraId="6731F796">
      <w:pPr>
        <w:snapToGrid w:val="0"/>
        <w:spacing w:line="360" w:lineRule="auto"/>
        <w:ind w:left="210" w:leftChars="100" w:firstLine="480" w:firstLineChars="200"/>
        <w:rPr>
          <w:rFonts w:hint="eastAsia" w:ascii="宋体" w:hAnsi="宋体" w:cs="宋体"/>
          <w:color w:val="auto"/>
          <w:sz w:val="24"/>
          <w:highlight w:val="none"/>
        </w:rPr>
      </w:pPr>
      <w:r>
        <w:rPr>
          <w:rFonts w:hint="eastAsia" w:ascii="宋体" w:hAnsi="宋体" w:cs="宋体"/>
          <w:color w:val="auto"/>
          <w:sz w:val="24"/>
          <w:highlight w:val="none"/>
        </w:rPr>
        <w:t xml:space="preserve">4.4在合同约定的期限内完成合同规定的全部义务。 </w:t>
      </w:r>
    </w:p>
    <w:p w14:paraId="6DFD9297">
      <w:pPr>
        <w:widowControl w:val="0"/>
        <w:numPr>
          <w:ilvl w:val="0"/>
          <w:numId w:val="0"/>
        </w:numPr>
        <w:jc w:val="both"/>
        <w:rPr>
          <w:rFonts w:hint="eastAsia" w:ascii="微软雅黑" w:hAnsi="微软雅黑" w:eastAsia="微软雅黑" w:cs="微软雅黑"/>
          <w:i w:val="0"/>
          <w:caps w:val="0"/>
          <w:color w:val="auto"/>
          <w:spacing w:val="0"/>
          <w:sz w:val="21"/>
          <w:szCs w:val="21"/>
          <w:highlight w:val="none"/>
          <w:shd w:val="clear" w:color="auto" w:fill="FFFFFF"/>
          <w:lang w:val="en-US" w:eastAsia="zh-CN"/>
        </w:rPr>
      </w:pPr>
      <w:r>
        <w:rPr>
          <w:rFonts w:hint="eastAsia"/>
          <w:color w:val="auto"/>
          <w:highlight w:val="none"/>
          <w:lang w:val="en-US" w:eastAsia="zh-CN"/>
        </w:rPr>
        <w:t>5.</w:t>
      </w:r>
      <w:r>
        <w:rPr>
          <w:rFonts w:hint="eastAsia" w:ascii="微软雅黑" w:hAnsi="微软雅黑" w:eastAsia="微软雅黑" w:cs="微软雅黑"/>
          <w:i w:val="0"/>
          <w:caps w:val="0"/>
          <w:color w:val="auto"/>
          <w:spacing w:val="0"/>
          <w:sz w:val="21"/>
          <w:szCs w:val="21"/>
          <w:highlight w:val="none"/>
          <w:shd w:val="clear" w:color="auto" w:fill="FFFFFF"/>
          <w:lang w:val="en-US" w:eastAsia="zh-CN"/>
        </w:rPr>
        <w:t>我方承诺将通过政采云平台展开质疑、投诉等活动，并确认接受平台以电子送达的方式送达相关文书。我方认可电子送达与邮寄送达具有同等法律效力，以文书到达政采云平台日期为送达日期，本公司保证政采云平台账号真实有效。</w:t>
      </w:r>
    </w:p>
    <w:p w14:paraId="7AE1A0A8">
      <w:pPr>
        <w:pStyle w:val="85"/>
        <w:rPr>
          <w:rFonts w:hint="eastAsia" w:eastAsia="华文楷体"/>
          <w:color w:val="auto"/>
          <w:highlight w:val="none"/>
          <w:lang w:val="en-US" w:eastAsia="zh-CN"/>
        </w:rPr>
      </w:pPr>
    </w:p>
    <w:p w14:paraId="3D806B02">
      <w:pPr>
        <w:snapToGrid w:val="0"/>
        <w:spacing w:line="360" w:lineRule="auto"/>
        <w:ind w:left="210" w:leftChars="100" w:firstLine="480" w:firstLineChars="200"/>
        <w:rPr>
          <w:rFonts w:ascii="宋体" w:hAnsi="宋体" w:cs="宋体"/>
          <w:color w:val="auto"/>
          <w:sz w:val="24"/>
          <w:highlight w:val="none"/>
        </w:rPr>
      </w:pPr>
      <w:r>
        <w:rPr>
          <w:rFonts w:hint="eastAsia" w:ascii="宋体" w:hAnsi="宋体" w:cs="宋体"/>
          <w:color w:val="auto"/>
          <w:sz w:val="24"/>
          <w:highlight w:val="none"/>
        </w:rPr>
        <w:t>5、其他补充说明:</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w:t>
      </w:r>
    </w:p>
    <w:p w14:paraId="64A5C88B">
      <w:pPr>
        <w:spacing w:line="360" w:lineRule="auto"/>
        <w:ind w:firstLine="3600" w:firstLineChars="1500"/>
        <w:rPr>
          <w:rFonts w:ascii="宋体" w:hAnsi="宋体" w:cs="宋体"/>
          <w:color w:val="auto"/>
          <w:sz w:val="24"/>
          <w:highlight w:val="none"/>
        </w:rPr>
      </w:pPr>
      <w:r>
        <w:rPr>
          <w:rFonts w:hint="eastAsia" w:ascii="宋体" w:hAnsi="宋体" w:cs="宋体"/>
          <w:color w:val="auto"/>
          <w:sz w:val="24"/>
          <w:highlight w:val="none"/>
        </w:rPr>
        <w:t xml:space="preserve">投标人名称（电子签名）：                          </w:t>
      </w:r>
    </w:p>
    <w:p w14:paraId="541415B9">
      <w:pPr>
        <w:spacing w:line="360" w:lineRule="auto"/>
        <w:jc w:val="center"/>
        <w:rPr>
          <w:rFonts w:ascii="宋体" w:hAnsi="宋体" w:cs="宋体"/>
          <w:color w:val="auto"/>
          <w:sz w:val="24"/>
          <w:highlight w:val="none"/>
        </w:rPr>
      </w:pPr>
      <w:r>
        <w:rPr>
          <w:rFonts w:hint="eastAsia" w:ascii="宋体" w:hAnsi="宋体" w:cs="宋体"/>
          <w:color w:val="auto"/>
          <w:sz w:val="24"/>
          <w:highlight w:val="none"/>
        </w:rPr>
        <w:t xml:space="preserve">     日期：  年   月   日</w:t>
      </w:r>
    </w:p>
    <w:p w14:paraId="2E4A5F6B">
      <w:pPr>
        <w:snapToGrid w:val="0"/>
        <w:spacing w:line="360" w:lineRule="auto"/>
        <w:ind w:left="420" w:leftChars="200" w:firstLine="4200" w:firstLineChars="1750"/>
        <w:rPr>
          <w:rFonts w:ascii="宋体" w:hAnsi="宋体" w:cs="宋体"/>
          <w:color w:val="auto"/>
          <w:kern w:val="0"/>
          <w:sz w:val="24"/>
          <w:highlight w:val="none"/>
          <w:u w:val="single"/>
        </w:rPr>
      </w:pPr>
    </w:p>
    <w:p w14:paraId="7E0646F9">
      <w:pPr>
        <w:spacing w:line="360" w:lineRule="auto"/>
        <w:ind w:right="420"/>
        <w:rPr>
          <w:rFonts w:ascii="宋体" w:hAnsi="宋体" w:cs="宋体"/>
          <w:color w:val="auto"/>
          <w:sz w:val="24"/>
          <w:highlight w:val="none"/>
        </w:rPr>
      </w:pPr>
      <w:r>
        <w:rPr>
          <w:rFonts w:hint="eastAsia" w:ascii="宋体" w:hAnsi="宋体" w:cs="宋体"/>
          <w:color w:val="auto"/>
          <w:sz w:val="24"/>
          <w:highlight w:val="none"/>
        </w:rPr>
        <w:t>注：按本格式和要求提供。</w:t>
      </w:r>
    </w:p>
    <w:p w14:paraId="662D9245">
      <w:pPr>
        <w:snapToGrid w:val="0"/>
        <w:spacing w:line="360" w:lineRule="auto"/>
        <w:jc w:val="center"/>
        <w:rPr>
          <w:rFonts w:ascii="宋体" w:hAnsi="宋体" w:cs="宋体"/>
          <w:b/>
          <w:color w:val="auto"/>
          <w:kern w:val="0"/>
          <w:sz w:val="32"/>
          <w:szCs w:val="32"/>
          <w:highlight w:val="none"/>
        </w:rPr>
      </w:pPr>
    </w:p>
    <w:p w14:paraId="3A81D6AD">
      <w:pPr>
        <w:snapToGrid w:val="0"/>
        <w:spacing w:line="360" w:lineRule="auto"/>
        <w:rPr>
          <w:rFonts w:ascii="宋体" w:hAnsi="宋体" w:cs="宋体"/>
          <w:color w:val="auto"/>
          <w:sz w:val="24"/>
          <w:highlight w:val="none"/>
        </w:rPr>
      </w:pPr>
    </w:p>
    <w:p w14:paraId="17652A11">
      <w:pPr>
        <w:jc w:val="center"/>
        <w:rPr>
          <w:rFonts w:ascii="宋体" w:hAnsi="宋体" w:cs="宋体"/>
          <w:b/>
          <w:color w:val="auto"/>
          <w:kern w:val="0"/>
          <w:sz w:val="32"/>
          <w:szCs w:val="32"/>
          <w:highlight w:val="none"/>
        </w:rPr>
      </w:pPr>
    </w:p>
    <w:p w14:paraId="44500CD2">
      <w:pPr>
        <w:jc w:val="center"/>
        <w:rPr>
          <w:rFonts w:ascii="宋体" w:hAnsi="宋体" w:cs="宋体"/>
          <w:b/>
          <w:color w:val="auto"/>
          <w:kern w:val="0"/>
          <w:sz w:val="32"/>
          <w:szCs w:val="32"/>
          <w:highlight w:val="none"/>
        </w:rPr>
      </w:pPr>
    </w:p>
    <w:p w14:paraId="5763BEE4">
      <w:pPr>
        <w:jc w:val="center"/>
        <w:rPr>
          <w:rFonts w:ascii="宋体" w:hAnsi="宋体" w:cs="宋体"/>
          <w:b/>
          <w:color w:val="auto"/>
          <w:kern w:val="0"/>
          <w:sz w:val="32"/>
          <w:szCs w:val="32"/>
          <w:highlight w:val="none"/>
        </w:rPr>
      </w:pPr>
    </w:p>
    <w:p w14:paraId="62F10C72">
      <w:pPr>
        <w:jc w:val="center"/>
        <w:rPr>
          <w:rFonts w:ascii="宋体" w:hAnsi="宋体" w:cs="宋体"/>
          <w:b/>
          <w:color w:val="auto"/>
          <w:kern w:val="0"/>
          <w:sz w:val="32"/>
          <w:szCs w:val="32"/>
          <w:highlight w:val="none"/>
        </w:rPr>
      </w:pPr>
    </w:p>
    <w:p w14:paraId="15823FEB">
      <w:pPr>
        <w:jc w:val="center"/>
        <w:rPr>
          <w:rFonts w:ascii="宋体" w:hAnsi="宋体" w:cs="宋体"/>
          <w:b/>
          <w:color w:val="auto"/>
          <w:kern w:val="0"/>
          <w:sz w:val="32"/>
          <w:szCs w:val="32"/>
          <w:highlight w:val="none"/>
        </w:rPr>
      </w:pPr>
    </w:p>
    <w:p w14:paraId="53888D3C">
      <w:pPr>
        <w:jc w:val="center"/>
        <w:rPr>
          <w:rFonts w:ascii="宋体" w:hAnsi="宋体" w:cs="宋体"/>
          <w:b/>
          <w:color w:val="auto"/>
          <w:kern w:val="0"/>
          <w:sz w:val="32"/>
          <w:szCs w:val="32"/>
          <w:highlight w:val="none"/>
        </w:rPr>
      </w:pPr>
    </w:p>
    <w:p w14:paraId="6F477EA9">
      <w:pPr>
        <w:jc w:val="center"/>
        <w:rPr>
          <w:rFonts w:ascii="宋体" w:hAnsi="宋体" w:cs="宋体"/>
          <w:b/>
          <w:color w:val="auto"/>
          <w:kern w:val="0"/>
          <w:sz w:val="32"/>
          <w:szCs w:val="32"/>
          <w:highlight w:val="none"/>
        </w:rPr>
      </w:pPr>
    </w:p>
    <w:p w14:paraId="158AB041">
      <w:pPr>
        <w:jc w:val="center"/>
        <w:rPr>
          <w:rFonts w:ascii="宋体" w:hAnsi="宋体" w:cs="宋体"/>
          <w:b/>
          <w:color w:val="auto"/>
          <w:kern w:val="0"/>
          <w:sz w:val="32"/>
          <w:szCs w:val="32"/>
          <w:highlight w:val="none"/>
        </w:rPr>
      </w:pPr>
    </w:p>
    <w:p w14:paraId="33DD79DE">
      <w:pPr>
        <w:jc w:val="center"/>
        <w:rPr>
          <w:rFonts w:ascii="宋体" w:hAnsi="宋体" w:cs="宋体"/>
          <w:b/>
          <w:color w:val="auto"/>
          <w:kern w:val="0"/>
          <w:sz w:val="32"/>
          <w:szCs w:val="32"/>
          <w:highlight w:val="none"/>
        </w:rPr>
      </w:pPr>
    </w:p>
    <w:p w14:paraId="3690A150">
      <w:pPr>
        <w:jc w:val="center"/>
        <w:rPr>
          <w:rFonts w:ascii="宋体" w:hAnsi="宋体" w:cs="宋体"/>
          <w:b/>
          <w:color w:val="auto"/>
          <w:kern w:val="0"/>
          <w:sz w:val="32"/>
          <w:szCs w:val="32"/>
          <w:highlight w:val="none"/>
        </w:rPr>
      </w:pPr>
    </w:p>
    <w:p w14:paraId="7A97ACE0">
      <w:pPr>
        <w:jc w:val="center"/>
        <w:rPr>
          <w:rFonts w:ascii="宋体" w:hAnsi="宋体" w:cs="宋体"/>
          <w:b/>
          <w:color w:val="auto"/>
          <w:kern w:val="0"/>
          <w:sz w:val="32"/>
          <w:szCs w:val="32"/>
          <w:highlight w:val="none"/>
        </w:rPr>
      </w:pPr>
    </w:p>
    <w:p w14:paraId="6A002A91">
      <w:pPr>
        <w:jc w:val="center"/>
        <w:rPr>
          <w:rFonts w:ascii="宋体" w:hAnsi="宋体" w:cs="宋体"/>
          <w:b/>
          <w:color w:val="auto"/>
          <w:kern w:val="0"/>
          <w:sz w:val="32"/>
          <w:szCs w:val="32"/>
          <w:highlight w:val="none"/>
        </w:rPr>
      </w:pPr>
    </w:p>
    <w:p w14:paraId="7403F522">
      <w:pPr>
        <w:jc w:val="center"/>
        <w:rPr>
          <w:rFonts w:ascii="宋体" w:hAnsi="宋体" w:cs="宋体"/>
          <w:b/>
          <w:color w:val="auto"/>
          <w:kern w:val="0"/>
          <w:sz w:val="32"/>
          <w:szCs w:val="32"/>
          <w:highlight w:val="none"/>
        </w:rPr>
      </w:pPr>
    </w:p>
    <w:p w14:paraId="2338A931">
      <w:pPr>
        <w:jc w:val="center"/>
        <w:rPr>
          <w:rFonts w:ascii="宋体" w:hAnsi="宋体" w:cs="宋体"/>
          <w:b/>
          <w:color w:val="auto"/>
          <w:kern w:val="0"/>
          <w:sz w:val="32"/>
          <w:szCs w:val="32"/>
          <w:highlight w:val="none"/>
        </w:rPr>
      </w:pPr>
    </w:p>
    <w:p w14:paraId="51848699">
      <w:pPr>
        <w:jc w:val="center"/>
        <w:rPr>
          <w:rFonts w:ascii="宋体" w:hAnsi="宋体" w:cs="宋体"/>
          <w:b/>
          <w:color w:val="auto"/>
          <w:kern w:val="0"/>
          <w:sz w:val="32"/>
          <w:szCs w:val="32"/>
          <w:highlight w:val="none"/>
        </w:rPr>
      </w:pPr>
    </w:p>
    <w:p w14:paraId="0DBE997B">
      <w:pPr>
        <w:jc w:val="center"/>
        <w:rPr>
          <w:rFonts w:ascii="宋体" w:hAnsi="宋体" w:cs="宋体"/>
          <w:b/>
          <w:color w:val="auto"/>
          <w:kern w:val="0"/>
          <w:sz w:val="32"/>
          <w:szCs w:val="32"/>
          <w:highlight w:val="none"/>
        </w:rPr>
      </w:pPr>
    </w:p>
    <w:p w14:paraId="06421527">
      <w:pPr>
        <w:jc w:val="center"/>
        <w:rPr>
          <w:rFonts w:ascii="宋体" w:hAnsi="宋体" w:cs="宋体"/>
          <w:b/>
          <w:color w:val="auto"/>
          <w:kern w:val="0"/>
          <w:sz w:val="32"/>
          <w:szCs w:val="32"/>
          <w:highlight w:val="none"/>
        </w:rPr>
      </w:pPr>
    </w:p>
    <w:p w14:paraId="73FC3166">
      <w:pPr>
        <w:jc w:val="center"/>
        <w:rPr>
          <w:rFonts w:ascii="宋体" w:hAnsi="宋体" w:cs="宋体"/>
          <w:b/>
          <w:color w:val="auto"/>
          <w:kern w:val="0"/>
          <w:sz w:val="32"/>
          <w:szCs w:val="32"/>
          <w:highlight w:val="none"/>
        </w:rPr>
      </w:pPr>
    </w:p>
    <w:p w14:paraId="68EF15D8">
      <w:pPr>
        <w:jc w:val="center"/>
        <w:rPr>
          <w:rFonts w:ascii="宋体" w:hAnsi="宋体" w:cs="宋体"/>
          <w:b/>
          <w:color w:val="auto"/>
          <w:kern w:val="0"/>
          <w:sz w:val="32"/>
          <w:szCs w:val="32"/>
          <w:highlight w:val="none"/>
        </w:rPr>
      </w:pPr>
    </w:p>
    <w:p w14:paraId="0EFE52AF">
      <w:pPr>
        <w:jc w:val="center"/>
        <w:rPr>
          <w:rFonts w:ascii="宋体" w:hAnsi="宋体" w:cs="宋体"/>
          <w:b/>
          <w:color w:val="auto"/>
          <w:kern w:val="0"/>
          <w:sz w:val="32"/>
          <w:szCs w:val="32"/>
          <w:highlight w:val="none"/>
        </w:rPr>
      </w:pPr>
    </w:p>
    <w:p w14:paraId="1BADB96A">
      <w:pPr>
        <w:jc w:val="center"/>
        <w:rPr>
          <w:rFonts w:ascii="宋体" w:hAnsi="宋体" w:cs="宋体"/>
          <w:b/>
          <w:color w:val="auto"/>
          <w:kern w:val="0"/>
          <w:sz w:val="32"/>
          <w:szCs w:val="32"/>
          <w:highlight w:val="none"/>
        </w:rPr>
      </w:pPr>
    </w:p>
    <w:p w14:paraId="79573296">
      <w:pPr>
        <w:jc w:val="center"/>
        <w:rPr>
          <w:rFonts w:ascii="宋体" w:hAnsi="宋体" w:cs="宋体"/>
          <w:b/>
          <w:color w:val="auto"/>
          <w:kern w:val="0"/>
          <w:sz w:val="32"/>
          <w:szCs w:val="32"/>
          <w:highlight w:val="none"/>
        </w:rPr>
      </w:pPr>
    </w:p>
    <w:p w14:paraId="30C5A7C1">
      <w:pPr>
        <w:jc w:val="center"/>
        <w:rPr>
          <w:rFonts w:ascii="宋体" w:hAnsi="宋体" w:cs="宋体"/>
          <w:b/>
          <w:color w:val="auto"/>
          <w:kern w:val="0"/>
          <w:sz w:val="32"/>
          <w:szCs w:val="32"/>
          <w:highlight w:val="none"/>
        </w:rPr>
      </w:pPr>
    </w:p>
    <w:p w14:paraId="7B503087">
      <w:pPr>
        <w:widowControl/>
        <w:adjustRightInd/>
        <w:jc w:val="left"/>
        <w:rPr>
          <w:rFonts w:ascii="宋体" w:hAnsi="宋体" w:cs="宋体"/>
          <w:b/>
          <w:color w:val="auto"/>
          <w:kern w:val="0"/>
          <w:sz w:val="32"/>
          <w:szCs w:val="32"/>
          <w:highlight w:val="none"/>
        </w:rPr>
      </w:pPr>
      <w:r>
        <w:rPr>
          <w:rFonts w:ascii="宋体" w:hAnsi="宋体" w:cs="宋体"/>
          <w:b/>
          <w:color w:val="auto"/>
          <w:kern w:val="0"/>
          <w:sz w:val="32"/>
          <w:szCs w:val="32"/>
          <w:highlight w:val="none"/>
        </w:rPr>
        <w:br w:type="page"/>
      </w:r>
    </w:p>
    <w:p w14:paraId="44AD168B">
      <w:pPr>
        <w:jc w:val="center"/>
        <w:rPr>
          <w:rFonts w:ascii="宋体" w:hAnsi="宋体" w:cs="宋体"/>
          <w:b/>
          <w:color w:val="auto"/>
          <w:kern w:val="0"/>
          <w:sz w:val="32"/>
          <w:szCs w:val="32"/>
          <w:highlight w:val="none"/>
          <w:lang w:val="zh-CN"/>
        </w:rPr>
      </w:pPr>
      <w:r>
        <w:rPr>
          <w:rFonts w:hint="eastAsia" w:ascii="宋体" w:hAnsi="宋体" w:cs="宋体"/>
          <w:b/>
          <w:color w:val="auto"/>
          <w:kern w:val="0"/>
          <w:sz w:val="32"/>
          <w:szCs w:val="32"/>
          <w:highlight w:val="none"/>
          <w:lang w:val="zh-CN"/>
        </w:rPr>
        <w:t>二、授权委托书或法定代表人（单位负责人、自然人本人）身份证明</w:t>
      </w:r>
    </w:p>
    <w:p w14:paraId="10EF1653">
      <w:pPr>
        <w:snapToGrid w:val="0"/>
        <w:spacing w:line="360" w:lineRule="auto"/>
        <w:rPr>
          <w:rFonts w:ascii="宋体" w:hAnsi="宋体" w:cs="宋体"/>
          <w:color w:val="auto"/>
          <w:sz w:val="24"/>
          <w:highlight w:val="none"/>
        </w:rPr>
      </w:pPr>
      <w:r>
        <w:rPr>
          <w:rFonts w:hint="eastAsia" w:ascii="宋体" w:hAnsi="宋体" w:cs="宋体"/>
          <w:color w:val="auto"/>
          <w:sz w:val="24"/>
          <w:highlight w:val="none"/>
        </w:rPr>
        <w:t xml:space="preserve">                                </w:t>
      </w:r>
    </w:p>
    <w:p w14:paraId="4CBFF2B4">
      <w:pPr>
        <w:snapToGrid w:val="0"/>
        <w:spacing w:line="360" w:lineRule="auto"/>
        <w:ind w:firstLine="2872" w:firstLineChars="894"/>
        <w:rPr>
          <w:rFonts w:ascii="宋体" w:hAnsi="宋体" w:cs="宋体"/>
          <w:color w:val="auto"/>
          <w:highlight w:val="none"/>
        </w:rPr>
      </w:pPr>
      <w:r>
        <w:rPr>
          <w:rFonts w:hint="eastAsia" w:ascii="宋体" w:hAnsi="宋体" w:cs="宋体"/>
          <w:b/>
          <w:color w:val="auto"/>
          <w:kern w:val="0"/>
          <w:sz w:val="32"/>
          <w:szCs w:val="32"/>
          <w:highlight w:val="none"/>
          <w:lang w:val="zh-CN"/>
        </w:rPr>
        <w:t>授权委托书（适用于非联合体投标）</w:t>
      </w:r>
      <w:r>
        <w:rPr>
          <w:rFonts w:hint="eastAsia" w:ascii="宋体" w:hAnsi="宋体" w:cs="宋体"/>
          <w:color w:val="auto"/>
          <w:highlight w:val="none"/>
        </w:rPr>
        <w:t xml:space="preserve">                               </w:t>
      </w:r>
    </w:p>
    <w:p w14:paraId="122B6DAB">
      <w:pPr>
        <w:snapToGrid w:val="0"/>
        <w:spacing w:line="360" w:lineRule="auto"/>
        <w:rPr>
          <w:rFonts w:ascii="宋体" w:hAnsi="宋体" w:cs="宋体"/>
          <w:color w:val="auto"/>
          <w:kern w:val="0"/>
          <w:sz w:val="24"/>
          <w:highlight w:val="none"/>
        </w:rPr>
      </w:pPr>
      <w:r>
        <w:rPr>
          <w:rFonts w:hint="eastAsia" w:ascii="宋体" w:hAnsi="宋体" w:cs="宋体"/>
          <w:color w:val="auto"/>
          <w:sz w:val="24"/>
          <w:highlight w:val="none"/>
        </w:rPr>
        <w:t>（采购人）、（采购代理机构）</w:t>
      </w:r>
      <w:r>
        <w:rPr>
          <w:rFonts w:hint="eastAsia" w:ascii="宋体" w:hAnsi="宋体" w:cs="宋体"/>
          <w:color w:val="auto"/>
          <w:kern w:val="0"/>
          <w:sz w:val="24"/>
          <w:highlight w:val="none"/>
          <w:lang w:val="zh-CN"/>
        </w:rPr>
        <w:t>：</w:t>
      </w:r>
    </w:p>
    <w:p w14:paraId="57357C50">
      <w:pPr>
        <w:snapToGrid w:val="0"/>
        <w:spacing w:line="360" w:lineRule="auto"/>
        <w:ind w:firstLine="576"/>
        <w:rPr>
          <w:rFonts w:ascii="宋体" w:hAnsi="宋体" w:cs="宋体"/>
          <w:color w:val="auto"/>
          <w:kern w:val="0"/>
          <w:sz w:val="24"/>
          <w:highlight w:val="none"/>
        </w:rPr>
      </w:pPr>
      <w:r>
        <w:rPr>
          <w:rFonts w:hint="eastAsia" w:ascii="宋体" w:hAnsi="宋体" w:cs="宋体"/>
          <w:color w:val="auto"/>
          <w:kern w:val="0"/>
          <w:sz w:val="24"/>
          <w:highlight w:val="none"/>
        </w:rPr>
        <w:t>现</w:t>
      </w:r>
      <w:r>
        <w:rPr>
          <w:rFonts w:hint="eastAsia" w:ascii="宋体" w:hAnsi="宋体" w:cs="宋体"/>
          <w:color w:val="auto"/>
          <w:kern w:val="0"/>
          <w:sz w:val="24"/>
          <w:highlight w:val="none"/>
          <w:lang w:val="zh-CN"/>
        </w:rPr>
        <w:t>委托</w:t>
      </w:r>
      <w:r>
        <w:rPr>
          <w:rFonts w:hint="eastAsia" w:ascii="宋体" w:hAnsi="宋体" w:cs="宋体"/>
          <w:color w:val="auto"/>
          <w:kern w:val="0"/>
          <w:sz w:val="24"/>
          <w:highlight w:val="none"/>
          <w:u w:val="single"/>
          <w:lang w:val="zh-CN"/>
        </w:rPr>
        <w:t xml:space="preserve">          </w:t>
      </w:r>
      <w:r>
        <w:rPr>
          <w:rFonts w:hint="eastAsia" w:ascii="宋体" w:hAnsi="宋体" w:cs="宋体"/>
          <w:color w:val="auto"/>
          <w:kern w:val="0"/>
          <w:sz w:val="24"/>
          <w:highlight w:val="none"/>
          <w:lang w:val="zh-CN"/>
        </w:rPr>
        <w:t>（姓名）为我方代理人（身份证号码：</w:t>
      </w:r>
      <w:r>
        <w:rPr>
          <w:rFonts w:hint="eastAsia" w:ascii="宋体" w:hAnsi="宋体" w:cs="宋体"/>
          <w:color w:val="auto"/>
          <w:kern w:val="0"/>
          <w:sz w:val="24"/>
          <w:highlight w:val="none"/>
          <w:u w:val="single"/>
          <w:lang w:val="zh-CN"/>
        </w:rPr>
        <w:t xml:space="preserve">          </w:t>
      </w:r>
      <w:r>
        <w:rPr>
          <w:rFonts w:hint="eastAsia" w:ascii="宋体" w:hAnsi="宋体" w:cs="宋体"/>
          <w:color w:val="auto"/>
          <w:kern w:val="0"/>
          <w:sz w:val="24"/>
          <w:highlight w:val="none"/>
          <w:lang w:val="zh-CN"/>
        </w:rPr>
        <w:t>，手机：</w:t>
      </w:r>
      <w:r>
        <w:rPr>
          <w:rFonts w:hint="eastAsia" w:ascii="宋体" w:hAnsi="宋体" w:cs="宋体"/>
          <w:color w:val="auto"/>
          <w:kern w:val="0"/>
          <w:sz w:val="24"/>
          <w:highlight w:val="none"/>
          <w:u w:val="single"/>
          <w:lang w:val="zh-CN"/>
        </w:rPr>
        <w:t xml:space="preserve">          </w:t>
      </w:r>
      <w:r>
        <w:rPr>
          <w:rFonts w:hint="eastAsia" w:ascii="宋体" w:hAnsi="宋体" w:cs="宋体"/>
          <w:color w:val="auto"/>
          <w:kern w:val="0"/>
          <w:sz w:val="24"/>
          <w:highlight w:val="none"/>
          <w:u w:val="single"/>
          <w:lang w:val="en-US" w:eastAsia="zh-CN"/>
        </w:rPr>
        <w:t xml:space="preserve"> </w:t>
      </w:r>
      <w:r>
        <w:rPr>
          <w:rFonts w:hint="eastAsia" w:ascii="宋体" w:hAnsi="宋体" w:cs="宋体"/>
          <w:color w:val="auto"/>
          <w:kern w:val="0"/>
          <w:sz w:val="24"/>
          <w:highlight w:val="none"/>
          <w:u w:val="none"/>
          <w:lang w:val="en-US" w:eastAsia="zh-CN"/>
        </w:rPr>
        <w:t>，所在单位：</w:t>
      </w:r>
      <w:r>
        <w:rPr>
          <w:rFonts w:hint="eastAsia" w:ascii="宋体" w:hAnsi="宋体" w:cs="宋体"/>
          <w:color w:val="auto"/>
          <w:kern w:val="0"/>
          <w:sz w:val="24"/>
          <w:highlight w:val="none"/>
          <w:u w:val="single"/>
          <w:lang w:val="en-US" w:eastAsia="zh-CN"/>
        </w:rPr>
        <w:t xml:space="preserve">         </w:t>
      </w:r>
      <w:r>
        <w:rPr>
          <w:rFonts w:hint="eastAsia" w:ascii="宋体" w:hAnsi="宋体" w:cs="宋体"/>
          <w:color w:val="auto"/>
          <w:kern w:val="0"/>
          <w:sz w:val="24"/>
          <w:highlight w:val="none"/>
          <w:lang w:val="zh-CN"/>
        </w:rPr>
        <w:t>），以我方名义处理</w:t>
      </w:r>
      <w:r>
        <w:rPr>
          <w:rFonts w:hint="eastAsia" w:ascii="宋体" w:hAnsi="宋体" w:cs="宋体"/>
          <w:color w:val="auto"/>
          <w:sz w:val="24"/>
          <w:highlight w:val="none"/>
        </w:rPr>
        <w:t>（项目名称）【招标编号：（采购编号）】</w:t>
      </w:r>
      <w:r>
        <w:rPr>
          <w:rFonts w:hint="eastAsia" w:ascii="宋体" w:hAnsi="宋体" w:cs="宋体"/>
          <w:color w:val="auto"/>
          <w:kern w:val="0"/>
          <w:sz w:val="24"/>
          <w:highlight w:val="none"/>
          <w:lang w:val="zh-CN"/>
        </w:rPr>
        <w:t>政府采购投标的一切事项，其法律后果由我方承担。</w:t>
      </w:r>
    </w:p>
    <w:p w14:paraId="4E043070">
      <w:pPr>
        <w:snapToGrid w:val="0"/>
        <w:spacing w:line="360" w:lineRule="auto"/>
        <w:rPr>
          <w:rFonts w:ascii="宋体" w:hAnsi="宋体" w:cs="宋体"/>
          <w:color w:val="auto"/>
          <w:kern w:val="0"/>
          <w:sz w:val="24"/>
          <w:highlight w:val="none"/>
        </w:rPr>
      </w:pPr>
      <w:r>
        <w:rPr>
          <w:rFonts w:hint="eastAsia" w:ascii="宋体" w:hAnsi="宋体" w:cs="宋体"/>
          <w:color w:val="auto"/>
          <w:kern w:val="0"/>
          <w:sz w:val="24"/>
          <w:highlight w:val="none"/>
        </w:rPr>
        <w:t xml:space="preserve">    </w:t>
      </w:r>
      <w:r>
        <w:rPr>
          <w:rFonts w:hint="eastAsia" w:ascii="宋体" w:hAnsi="宋体" w:cs="宋体"/>
          <w:color w:val="auto"/>
          <w:kern w:val="0"/>
          <w:sz w:val="24"/>
          <w:highlight w:val="none"/>
          <w:lang w:val="zh-CN"/>
        </w:rPr>
        <w:t>委托期限</w:t>
      </w:r>
      <w:r>
        <w:rPr>
          <w:rFonts w:hint="eastAsia" w:ascii="宋体" w:hAnsi="宋体" w:cs="宋体"/>
          <w:color w:val="auto"/>
          <w:kern w:val="0"/>
          <w:sz w:val="24"/>
          <w:highlight w:val="none"/>
        </w:rPr>
        <w:t>：</w:t>
      </w:r>
      <w:r>
        <w:rPr>
          <w:rFonts w:hint="eastAsia" w:ascii="宋体" w:hAnsi="宋体" w:cs="宋体"/>
          <w:color w:val="auto"/>
          <w:kern w:val="0"/>
          <w:sz w:val="24"/>
          <w:highlight w:val="none"/>
          <w:lang w:val="zh-CN"/>
        </w:rPr>
        <w:t>自</w:t>
      </w:r>
      <w:r>
        <w:rPr>
          <w:rFonts w:hint="eastAsia" w:ascii="宋体" w:hAnsi="宋体" w:cs="宋体"/>
          <w:color w:val="auto"/>
          <w:kern w:val="0"/>
          <w:sz w:val="24"/>
          <w:highlight w:val="none"/>
        </w:rPr>
        <w:t xml:space="preserve">   </w:t>
      </w:r>
      <w:r>
        <w:rPr>
          <w:rFonts w:hint="eastAsia" w:ascii="宋体" w:hAnsi="宋体" w:cs="宋体"/>
          <w:color w:val="auto"/>
          <w:kern w:val="0"/>
          <w:sz w:val="24"/>
          <w:highlight w:val="none"/>
          <w:lang w:val="zh-CN"/>
        </w:rPr>
        <w:t>年</w:t>
      </w:r>
      <w:r>
        <w:rPr>
          <w:rFonts w:hint="eastAsia" w:ascii="宋体" w:hAnsi="宋体" w:cs="宋体"/>
          <w:color w:val="auto"/>
          <w:kern w:val="0"/>
          <w:sz w:val="24"/>
          <w:highlight w:val="none"/>
        </w:rPr>
        <w:t xml:space="preserve"> </w:t>
      </w:r>
      <w:r>
        <w:rPr>
          <w:rFonts w:hint="eastAsia" w:ascii="宋体" w:hAnsi="宋体" w:cs="宋体"/>
          <w:color w:val="auto"/>
          <w:kern w:val="0"/>
          <w:sz w:val="24"/>
          <w:highlight w:val="none"/>
          <w:lang w:val="zh-CN"/>
        </w:rPr>
        <w:t>月</w:t>
      </w:r>
      <w:r>
        <w:rPr>
          <w:rFonts w:hint="eastAsia" w:ascii="宋体" w:hAnsi="宋体" w:cs="宋体"/>
          <w:color w:val="auto"/>
          <w:kern w:val="0"/>
          <w:sz w:val="24"/>
          <w:highlight w:val="none"/>
        </w:rPr>
        <w:t xml:space="preserve">  </w:t>
      </w:r>
      <w:r>
        <w:rPr>
          <w:rFonts w:hint="eastAsia" w:ascii="宋体" w:hAnsi="宋体" w:cs="宋体"/>
          <w:color w:val="auto"/>
          <w:kern w:val="0"/>
          <w:sz w:val="24"/>
          <w:highlight w:val="none"/>
          <w:lang w:val="zh-CN"/>
        </w:rPr>
        <w:t>日起至</w:t>
      </w:r>
      <w:r>
        <w:rPr>
          <w:rFonts w:hint="eastAsia" w:ascii="宋体" w:hAnsi="宋体" w:cs="宋体"/>
          <w:color w:val="auto"/>
          <w:kern w:val="0"/>
          <w:sz w:val="24"/>
          <w:highlight w:val="none"/>
        </w:rPr>
        <w:t xml:space="preserve">  </w:t>
      </w:r>
      <w:r>
        <w:rPr>
          <w:rFonts w:hint="eastAsia" w:ascii="宋体" w:hAnsi="宋体" w:cs="宋体"/>
          <w:color w:val="auto"/>
          <w:kern w:val="0"/>
          <w:sz w:val="24"/>
          <w:highlight w:val="none"/>
          <w:lang w:val="zh-CN"/>
        </w:rPr>
        <w:t>年</w:t>
      </w:r>
      <w:r>
        <w:rPr>
          <w:rFonts w:hint="eastAsia" w:ascii="宋体" w:hAnsi="宋体" w:cs="宋体"/>
          <w:color w:val="auto"/>
          <w:kern w:val="0"/>
          <w:sz w:val="24"/>
          <w:highlight w:val="none"/>
        </w:rPr>
        <w:t xml:space="preserve">  </w:t>
      </w:r>
      <w:r>
        <w:rPr>
          <w:rFonts w:hint="eastAsia" w:ascii="宋体" w:hAnsi="宋体" w:cs="宋体"/>
          <w:color w:val="auto"/>
          <w:kern w:val="0"/>
          <w:sz w:val="24"/>
          <w:highlight w:val="none"/>
          <w:lang w:val="zh-CN"/>
        </w:rPr>
        <w:t>月</w:t>
      </w:r>
      <w:r>
        <w:rPr>
          <w:rFonts w:hint="eastAsia" w:ascii="宋体" w:hAnsi="宋体" w:cs="宋体"/>
          <w:color w:val="auto"/>
          <w:kern w:val="0"/>
          <w:sz w:val="24"/>
          <w:highlight w:val="none"/>
        </w:rPr>
        <w:t xml:space="preserve">  </w:t>
      </w:r>
      <w:r>
        <w:rPr>
          <w:rFonts w:hint="eastAsia" w:ascii="宋体" w:hAnsi="宋体" w:cs="宋体"/>
          <w:color w:val="auto"/>
          <w:kern w:val="0"/>
          <w:sz w:val="24"/>
          <w:highlight w:val="none"/>
          <w:lang w:val="zh-CN"/>
        </w:rPr>
        <w:t>日止。</w:t>
      </w:r>
    </w:p>
    <w:p w14:paraId="0E32DA15">
      <w:pPr>
        <w:snapToGrid w:val="0"/>
        <w:spacing w:line="360" w:lineRule="auto"/>
        <w:rPr>
          <w:rFonts w:ascii="宋体" w:hAnsi="宋体" w:cs="宋体"/>
          <w:color w:val="auto"/>
          <w:kern w:val="0"/>
          <w:sz w:val="24"/>
          <w:highlight w:val="none"/>
        </w:rPr>
      </w:pPr>
      <w:r>
        <w:rPr>
          <w:rFonts w:hint="eastAsia" w:ascii="宋体" w:hAnsi="宋体" w:cs="宋体"/>
          <w:color w:val="auto"/>
          <w:kern w:val="0"/>
          <w:sz w:val="24"/>
          <w:highlight w:val="none"/>
        </w:rPr>
        <w:t xml:space="preserve">    </w:t>
      </w:r>
      <w:r>
        <w:rPr>
          <w:rFonts w:hint="eastAsia" w:ascii="宋体" w:hAnsi="宋体" w:cs="宋体"/>
          <w:color w:val="auto"/>
          <w:kern w:val="0"/>
          <w:sz w:val="24"/>
          <w:highlight w:val="none"/>
          <w:lang w:val="zh-CN"/>
        </w:rPr>
        <w:t>特此告知。</w:t>
      </w:r>
    </w:p>
    <w:p w14:paraId="640C1F06">
      <w:pPr>
        <w:snapToGrid w:val="0"/>
        <w:spacing w:line="360" w:lineRule="auto"/>
        <w:rPr>
          <w:rFonts w:ascii="宋体" w:hAnsi="宋体" w:cs="宋体"/>
          <w:color w:val="auto"/>
          <w:kern w:val="0"/>
          <w:sz w:val="24"/>
          <w:highlight w:val="none"/>
        </w:rPr>
      </w:pPr>
      <w:r>
        <w:rPr>
          <w:rFonts w:hint="eastAsia" w:ascii="宋体" w:hAnsi="宋体" w:cs="宋体"/>
          <w:color w:val="auto"/>
          <w:kern w:val="0"/>
          <w:sz w:val="24"/>
          <w:highlight w:val="none"/>
          <w:lang w:val="zh-CN"/>
        </w:rPr>
        <w:t xml:space="preserve">                                                 投标人名称(电子签名)：</w:t>
      </w:r>
    </w:p>
    <w:p w14:paraId="6A7FA00D">
      <w:pPr>
        <w:snapToGrid w:val="0"/>
        <w:spacing w:line="360" w:lineRule="auto"/>
        <w:rPr>
          <w:rFonts w:ascii="宋体" w:hAnsi="宋体" w:cs="宋体"/>
          <w:color w:val="auto"/>
          <w:kern w:val="0"/>
          <w:sz w:val="24"/>
          <w:highlight w:val="none"/>
          <w:lang w:val="zh-CN"/>
        </w:rPr>
      </w:pPr>
      <w:r>
        <w:rPr>
          <w:rFonts w:hint="eastAsia" w:ascii="宋体" w:hAnsi="宋体" w:cs="宋体"/>
          <w:color w:val="auto"/>
          <w:kern w:val="0"/>
          <w:sz w:val="24"/>
          <w:highlight w:val="none"/>
          <w:lang w:val="zh-CN"/>
        </w:rPr>
        <w:t xml:space="preserve">                                                 签发日期：  年  月   日</w:t>
      </w:r>
    </w:p>
    <w:p w14:paraId="127FAE92">
      <w:pPr>
        <w:snapToGrid w:val="0"/>
        <w:spacing w:line="360" w:lineRule="auto"/>
        <w:rPr>
          <w:rFonts w:ascii="宋体" w:hAnsi="宋体" w:cs="宋体"/>
          <w:color w:val="auto"/>
          <w:sz w:val="24"/>
          <w:highlight w:val="none"/>
        </w:rPr>
      </w:pPr>
    </w:p>
    <w:p w14:paraId="35586AAF">
      <w:pPr>
        <w:snapToGrid w:val="0"/>
        <w:spacing w:line="360" w:lineRule="auto"/>
        <w:rPr>
          <w:rFonts w:ascii="宋体" w:hAnsi="宋体" w:cs="宋体"/>
          <w:color w:val="auto"/>
          <w:sz w:val="24"/>
          <w:highlight w:val="none"/>
        </w:rPr>
      </w:pPr>
    </w:p>
    <w:p w14:paraId="5ADDCC40">
      <w:pPr>
        <w:snapToGrid w:val="0"/>
        <w:spacing w:line="360" w:lineRule="auto"/>
        <w:rPr>
          <w:rFonts w:ascii="宋体" w:hAnsi="宋体" w:cs="宋体"/>
          <w:color w:val="auto"/>
          <w:sz w:val="24"/>
          <w:highlight w:val="none"/>
        </w:rPr>
      </w:pPr>
    </w:p>
    <w:p w14:paraId="19896E16">
      <w:pPr>
        <w:jc w:val="center"/>
        <w:rPr>
          <w:rFonts w:ascii="宋体" w:hAnsi="宋体" w:cs="宋体"/>
          <w:b/>
          <w:color w:val="auto"/>
          <w:kern w:val="0"/>
          <w:sz w:val="32"/>
          <w:szCs w:val="32"/>
          <w:highlight w:val="none"/>
        </w:rPr>
      </w:pPr>
      <w:r>
        <w:rPr>
          <w:rFonts w:hint="eastAsia" w:ascii="宋体" w:hAnsi="宋体" w:cs="宋体"/>
          <w:b/>
          <w:color w:val="auto"/>
          <w:kern w:val="0"/>
          <w:sz w:val="32"/>
          <w:szCs w:val="32"/>
          <w:highlight w:val="none"/>
          <w:lang w:val="zh-CN"/>
        </w:rPr>
        <w:t xml:space="preserve">      </w:t>
      </w:r>
      <w:r>
        <w:rPr>
          <w:rFonts w:hint="eastAsia" w:ascii="宋体" w:hAnsi="宋体" w:cs="宋体"/>
          <w:b/>
          <w:color w:val="auto"/>
          <w:kern w:val="0"/>
          <w:sz w:val="32"/>
          <w:szCs w:val="32"/>
          <w:highlight w:val="none"/>
        </w:rPr>
        <w:t xml:space="preserve"> </w:t>
      </w:r>
      <w:r>
        <w:rPr>
          <w:rFonts w:hint="eastAsia" w:ascii="宋体" w:hAnsi="宋体" w:cs="宋体"/>
          <w:b/>
          <w:color w:val="auto"/>
          <w:kern w:val="0"/>
          <w:sz w:val="32"/>
          <w:szCs w:val="32"/>
          <w:highlight w:val="none"/>
          <w:lang w:val="zh-CN"/>
        </w:rPr>
        <w:t>授权委托书（适用于联合体投标）</w:t>
      </w:r>
    </w:p>
    <w:p w14:paraId="31BA6F46">
      <w:pPr>
        <w:snapToGrid w:val="0"/>
        <w:spacing w:line="360" w:lineRule="auto"/>
        <w:rPr>
          <w:rFonts w:ascii="宋体" w:hAnsi="宋体" w:cs="宋体"/>
          <w:color w:val="auto"/>
          <w:kern w:val="0"/>
          <w:sz w:val="24"/>
          <w:highlight w:val="none"/>
        </w:rPr>
      </w:pPr>
      <w:r>
        <w:rPr>
          <w:rFonts w:hint="eastAsia" w:ascii="宋体" w:hAnsi="宋体" w:cs="宋体"/>
          <w:color w:val="auto"/>
          <w:sz w:val="24"/>
          <w:highlight w:val="none"/>
        </w:rPr>
        <w:t>（采购人）、（采购代理机构）</w:t>
      </w:r>
      <w:r>
        <w:rPr>
          <w:rFonts w:hint="eastAsia" w:ascii="宋体" w:hAnsi="宋体" w:cs="宋体"/>
          <w:color w:val="auto"/>
          <w:kern w:val="0"/>
          <w:sz w:val="24"/>
          <w:highlight w:val="none"/>
          <w:lang w:val="zh-CN"/>
        </w:rPr>
        <w:t>：</w:t>
      </w:r>
    </w:p>
    <w:p w14:paraId="12D32133">
      <w:pPr>
        <w:snapToGrid w:val="0"/>
        <w:spacing w:line="360" w:lineRule="auto"/>
        <w:ind w:firstLine="576"/>
        <w:rPr>
          <w:rFonts w:ascii="宋体" w:hAnsi="宋体" w:cs="宋体"/>
          <w:color w:val="auto"/>
          <w:kern w:val="0"/>
          <w:sz w:val="24"/>
          <w:highlight w:val="none"/>
        </w:rPr>
      </w:pPr>
      <w:r>
        <w:rPr>
          <w:rFonts w:hint="eastAsia" w:ascii="宋体" w:hAnsi="宋体" w:cs="宋体"/>
          <w:color w:val="auto"/>
          <w:kern w:val="0"/>
          <w:sz w:val="24"/>
          <w:highlight w:val="none"/>
        </w:rPr>
        <w:t>现</w:t>
      </w:r>
      <w:r>
        <w:rPr>
          <w:rFonts w:hint="eastAsia" w:ascii="宋体" w:hAnsi="宋体" w:cs="宋体"/>
          <w:color w:val="auto"/>
          <w:kern w:val="0"/>
          <w:sz w:val="24"/>
          <w:highlight w:val="none"/>
          <w:lang w:val="zh-CN"/>
        </w:rPr>
        <w:t>委托</w:t>
      </w:r>
      <w:r>
        <w:rPr>
          <w:rFonts w:hint="eastAsia" w:ascii="宋体" w:hAnsi="宋体" w:cs="宋体"/>
          <w:color w:val="auto"/>
          <w:kern w:val="0"/>
          <w:sz w:val="24"/>
          <w:highlight w:val="none"/>
          <w:u w:val="single"/>
          <w:lang w:val="zh-CN"/>
        </w:rPr>
        <w:t xml:space="preserve">          </w:t>
      </w:r>
      <w:r>
        <w:rPr>
          <w:rFonts w:hint="eastAsia" w:ascii="宋体" w:hAnsi="宋体" w:cs="宋体"/>
          <w:color w:val="auto"/>
          <w:kern w:val="0"/>
          <w:sz w:val="24"/>
          <w:highlight w:val="none"/>
          <w:lang w:val="zh-CN"/>
        </w:rPr>
        <w:t>（姓名）为我方代理人（身份证号码：</w:t>
      </w:r>
      <w:r>
        <w:rPr>
          <w:rFonts w:hint="eastAsia" w:ascii="宋体" w:hAnsi="宋体" w:cs="宋体"/>
          <w:color w:val="auto"/>
          <w:kern w:val="0"/>
          <w:sz w:val="24"/>
          <w:highlight w:val="none"/>
          <w:u w:val="single"/>
          <w:lang w:val="zh-CN"/>
        </w:rPr>
        <w:t xml:space="preserve">          </w:t>
      </w:r>
      <w:r>
        <w:rPr>
          <w:rFonts w:hint="eastAsia" w:ascii="宋体" w:hAnsi="宋体" w:cs="宋体"/>
          <w:color w:val="auto"/>
          <w:kern w:val="0"/>
          <w:sz w:val="24"/>
          <w:highlight w:val="none"/>
          <w:lang w:val="zh-CN"/>
        </w:rPr>
        <w:t>，手机：</w:t>
      </w:r>
      <w:r>
        <w:rPr>
          <w:rFonts w:hint="eastAsia" w:ascii="宋体" w:hAnsi="宋体" w:cs="宋体"/>
          <w:color w:val="auto"/>
          <w:kern w:val="0"/>
          <w:sz w:val="24"/>
          <w:highlight w:val="none"/>
          <w:u w:val="single"/>
          <w:lang w:val="zh-CN"/>
        </w:rPr>
        <w:t xml:space="preserve">          </w:t>
      </w:r>
      <w:r>
        <w:rPr>
          <w:rFonts w:hint="eastAsia" w:ascii="宋体" w:hAnsi="宋体" w:cs="宋体"/>
          <w:color w:val="auto"/>
          <w:kern w:val="0"/>
          <w:sz w:val="24"/>
          <w:highlight w:val="none"/>
          <w:u w:val="single"/>
          <w:lang w:val="en-US" w:eastAsia="zh-CN"/>
        </w:rPr>
        <w:t xml:space="preserve"> </w:t>
      </w:r>
      <w:r>
        <w:rPr>
          <w:rFonts w:hint="eastAsia" w:ascii="宋体" w:hAnsi="宋体" w:cs="宋体"/>
          <w:color w:val="auto"/>
          <w:kern w:val="0"/>
          <w:sz w:val="24"/>
          <w:highlight w:val="none"/>
          <w:u w:val="none"/>
          <w:lang w:val="en-US" w:eastAsia="zh-CN"/>
        </w:rPr>
        <w:t>，所在单位：</w:t>
      </w:r>
      <w:r>
        <w:rPr>
          <w:rFonts w:hint="eastAsia" w:ascii="宋体" w:hAnsi="宋体" w:cs="宋体"/>
          <w:color w:val="auto"/>
          <w:kern w:val="0"/>
          <w:sz w:val="24"/>
          <w:highlight w:val="none"/>
          <w:u w:val="single"/>
          <w:lang w:val="en-US" w:eastAsia="zh-CN"/>
        </w:rPr>
        <w:t xml:space="preserve">         </w:t>
      </w:r>
      <w:r>
        <w:rPr>
          <w:rFonts w:hint="eastAsia" w:ascii="宋体" w:hAnsi="宋体" w:cs="宋体"/>
          <w:color w:val="auto"/>
          <w:kern w:val="0"/>
          <w:sz w:val="24"/>
          <w:highlight w:val="none"/>
          <w:lang w:val="zh-CN"/>
        </w:rPr>
        <w:t>），以我方名义处理</w:t>
      </w:r>
      <w:r>
        <w:rPr>
          <w:rFonts w:hint="eastAsia" w:ascii="宋体" w:hAnsi="宋体" w:cs="宋体"/>
          <w:color w:val="auto"/>
          <w:sz w:val="24"/>
          <w:highlight w:val="none"/>
        </w:rPr>
        <w:t>（项目名称）【招标编号：（采购编号）】</w:t>
      </w:r>
      <w:r>
        <w:rPr>
          <w:rFonts w:hint="eastAsia" w:ascii="宋体" w:hAnsi="宋体" w:cs="宋体"/>
          <w:color w:val="auto"/>
          <w:kern w:val="0"/>
          <w:sz w:val="24"/>
          <w:highlight w:val="none"/>
          <w:lang w:val="zh-CN"/>
        </w:rPr>
        <w:t>政府采购投标的一切事项，其法律后果由我方承担。</w:t>
      </w:r>
    </w:p>
    <w:p w14:paraId="46C35D41">
      <w:pPr>
        <w:snapToGrid w:val="0"/>
        <w:spacing w:line="360" w:lineRule="auto"/>
        <w:rPr>
          <w:rFonts w:ascii="宋体" w:hAnsi="宋体" w:cs="宋体"/>
          <w:color w:val="auto"/>
          <w:kern w:val="0"/>
          <w:sz w:val="24"/>
          <w:highlight w:val="none"/>
        </w:rPr>
      </w:pPr>
      <w:r>
        <w:rPr>
          <w:rFonts w:hint="eastAsia" w:ascii="宋体" w:hAnsi="宋体" w:cs="宋体"/>
          <w:color w:val="auto"/>
          <w:kern w:val="0"/>
          <w:sz w:val="24"/>
          <w:highlight w:val="none"/>
        </w:rPr>
        <w:t xml:space="preserve">    </w:t>
      </w:r>
      <w:r>
        <w:rPr>
          <w:rFonts w:hint="eastAsia" w:ascii="宋体" w:hAnsi="宋体" w:cs="宋体"/>
          <w:color w:val="auto"/>
          <w:kern w:val="0"/>
          <w:sz w:val="24"/>
          <w:highlight w:val="none"/>
          <w:lang w:val="zh-CN"/>
        </w:rPr>
        <w:t>委托期限</w:t>
      </w:r>
      <w:r>
        <w:rPr>
          <w:rFonts w:hint="eastAsia" w:ascii="宋体" w:hAnsi="宋体" w:cs="宋体"/>
          <w:color w:val="auto"/>
          <w:kern w:val="0"/>
          <w:sz w:val="24"/>
          <w:highlight w:val="none"/>
        </w:rPr>
        <w:t>：</w:t>
      </w:r>
      <w:r>
        <w:rPr>
          <w:rFonts w:hint="eastAsia" w:ascii="宋体" w:hAnsi="宋体" w:cs="宋体"/>
          <w:color w:val="auto"/>
          <w:kern w:val="0"/>
          <w:sz w:val="24"/>
          <w:highlight w:val="none"/>
          <w:lang w:val="zh-CN"/>
        </w:rPr>
        <w:t>自</w:t>
      </w:r>
      <w:r>
        <w:rPr>
          <w:rFonts w:hint="eastAsia" w:ascii="宋体" w:hAnsi="宋体" w:cs="宋体"/>
          <w:color w:val="auto"/>
          <w:kern w:val="0"/>
          <w:sz w:val="24"/>
          <w:highlight w:val="none"/>
        </w:rPr>
        <w:t xml:space="preserve">   </w:t>
      </w:r>
      <w:r>
        <w:rPr>
          <w:rFonts w:hint="eastAsia" w:ascii="宋体" w:hAnsi="宋体" w:cs="宋体"/>
          <w:color w:val="auto"/>
          <w:kern w:val="0"/>
          <w:sz w:val="24"/>
          <w:highlight w:val="none"/>
          <w:lang w:val="zh-CN"/>
        </w:rPr>
        <w:t>年</w:t>
      </w:r>
      <w:r>
        <w:rPr>
          <w:rFonts w:hint="eastAsia" w:ascii="宋体" w:hAnsi="宋体" w:cs="宋体"/>
          <w:color w:val="auto"/>
          <w:kern w:val="0"/>
          <w:sz w:val="24"/>
          <w:highlight w:val="none"/>
        </w:rPr>
        <w:t xml:space="preserve"> </w:t>
      </w:r>
      <w:r>
        <w:rPr>
          <w:rFonts w:hint="eastAsia" w:ascii="宋体" w:hAnsi="宋体" w:cs="宋体"/>
          <w:color w:val="auto"/>
          <w:kern w:val="0"/>
          <w:sz w:val="24"/>
          <w:highlight w:val="none"/>
          <w:lang w:val="zh-CN"/>
        </w:rPr>
        <w:t>月</w:t>
      </w:r>
      <w:r>
        <w:rPr>
          <w:rFonts w:hint="eastAsia" w:ascii="宋体" w:hAnsi="宋体" w:cs="宋体"/>
          <w:color w:val="auto"/>
          <w:kern w:val="0"/>
          <w:sz w:val="24"/>
          <w:highlight w:val="none"/>
        </w:rPr>
        <w:t xml:space="preserve">  </w:t>
      </w:r>
      <w:r>
        <w:rPr>
          <w:rFonts w:hint="eastAsia" w:ascii="宋体" w:hAnsi="宋体" w:cs="宋体"/>
          <w:color w:val="auto"/>
          <w:kern w:val="0"/>
          <w:sz w:val="24"/>
          <w:highlight w:val="none"/>
          <w:lang w:val="zh-CN"/>
        </w:rPr>
        <w:t>日起至</w:t>
      </w:r>
      <w:r>
        <w:rPr>
          <w:rFonts w:hint="eastAsia" w:ascii="宋体" w:hAnsi="宋体" w:cs="宋体"/>
          <w:color w:val="auto"/>
          <w:kern w:val="0"/>
          <w:sz w:val="24"/>
          <w:highlight w:val="none"/>
        </w:rPr>
        <w:t xml:space="preserve">  </w:t>
      </w:r>
      <w:r>
        <w:rPr>
          <w:rFonts w:hint="eastAsia" w:ascii="宋体" w:hAnsi="宋体" w:cs="宋体"/>
          <w:color w:val="auto"/>
          <w:kern w:val="0"/>
          <w:sz w:val="24"/>
          <w:highlight w:val="none"/>
          <w:lang w:val="zh-CN"/>
        </w:rPr>
        <w:t>年</w:t>
      </w:r>
      <w:r>
        <w:rPr>
          <w:rFonts w:hint="eastAsia" w:ascii="宋体" w:hAnsi="宋体" w:cs="宋体"/>
          <w:color w:val="auto"/>
          <w:kern w:val="0"/>
          <w:sz w:val="24"/>
          <w:highlight w:val="none"/>
        </w:rPr>
        <w:t xml:space="preserve">  </w:t>
      </w:r>
      <w:r>
        <w:rPr>
          <w:rFonts w:hint="eastAsia" w:ascii="宋体" w:hAnsi="宋体" w:cs="宋体"/>
          <w:color w:val="auto"/>
          <w:kern w:val="0"/>
          <w:sz w:val="24"/>
          <w:highlight w:val="none"/>
          <w:lang w:val="zh-CN"/>
        </w:rPr>
        <w:t>月</w:t>
      </w:r>
      <w:r>
        <w:rPr>
          <w:rFonts w:hint="eastAsia" w:ascii="宋体" w:hAnsi="宋体" w:cs="宋体"/>
          <w:color w:val="auto"/>
          <w:kern w:val="0"/>
          <w:sz w:val="24"/>
          <w:highlight w:val="none"/>
        </w:rPr>
        <w:t xml:space="preserve">  </w:t>
      </w:r>
      <w:r>
        <w:rPr>
          <w:rFonts w:hint="eastAsia" w:ascii="宋体" w:hAnsi="宋体" w:cs="宋体"/>
          <w:color w:val="auto"/>
          <w:kern w:val="0"/>
          <w:sz w:val="24"/>
          <w:highlight w:val="none"/>
          <w:lang w:val="zh-CN"/>
        </w:rPr>
        <w:t>日止。</w:t>
      </w:r>
    </w:p>
    <w:p w14:paraId="540B6BCF">
      <w:pPr>
        <w:snapToGrid w:val="0"/>
        <w:spacing w:line="360" w:lineRule="auto"/>
        <w:rPr>
          <w:rFonts w:ascii="宋体" w:hAnsi="宋体" w:cs="宋体"/>
          <w:color w:val="auto"/>
          <w:kern w:val="0"/>
          <w:sz w:val="24"/>
          <w:highlight w:val="none"/>
        </w:rPr>
      </w:pPr>
      <w:r>
        <w:rPr>
          <w:rFonts w:hint="eastAsia" w:ascii="宋体" w:hAnsi="宋体" w:cs="宋体"/>
          <w:color w:val="auto"/>
          <w:kern w:val="0"/>
          <w:sz w:val="24"/>
          <w:highlight w:val="none"/>
        </w:rPr>
        <w:t xml:space="preserve">    </w:t>
      </w:r>
      <w:r>
        <w:rPr>
          <w:rFonts w:hint="eastAsia" w:ascii="宋体" w:hAnsi="宋体" w:cs="宋体"/>
          <w:color w:val="auto"/>
          <w:kern w:val="0"/>
          <w:sz w:val="24"/>
          <w:highlight w:val="none"/>
          <w:lang w:val="zh-CN"/>
        </w:rPr>
        <w:t>特此告知。</w:t>
      </w:r>
    </w:p>
    <w:p w14:paraId="068F56FB">
      <w:pPr>
        <w:jc w:val="center"/>
        <w:rPr>
          <w:rFonts w:ascii="宋体" w:hAnsi="宋体" w:cs="宋体"/>
          <w:b/>
          <w:color w:val="auto"/>
          <w:kern w:val="0"/>
          <w:sz w:val="32"/>
          <w:szCs w:val="32"/>
          <w:highlight w:val="none"/>
        </w:rPr>
      </w:pPr>
    </w:p>
    <w:p w14:paraId="5447F171">
      <w:pPr>
        <w:jc w:val="center"/>
        <w:rPr>
          <w:rFonts w:ascii="宋体" w:hAnsi="宋体" w:cs="宋体"/>
          <w:b/>
          <w:color w:val="auto"/>
          <w:kern w:val="0"/>
          <w:sz w:val="32"/>
          <w:szCs w:val="32"/>
          <w:highlight w:val="none"/>
        </w:rPr>
      </w:pPr>
    </w:p>
    <w:p w14:paraId="298F66BD">
      <w:pPr>
        <w:jc w:val="center"/>
        <w:rPr>
          <w:rFonts w:ascii="宋体" w:hAnsi="宋体" w:cs="宋体"/>
          <w:b/>
          <w:color w:val="auto"/>
          <w:kern w:val="0"/>
          <w:sz w:val="32"/>
          <w:szCs w:val="32"/>
          <w:highlight w:val="none"/>
        </w:rPr>
      </w:pPr>
    </w:p>
    <w:p w14:paraId="15A379E1">
      <w:pPr>
        <w:rPr>
          <w:rFonts w:ascii="宋体" w:hAnsi="宋体" w:cs="宋体"/>
          <w:color w:val="auto"/>
          <w:highlight w:val="none"/>
        </w:rPr>
      </w:pPr>
    </w:p>
    <w:p w14:paraId="4EE93267">
      <w:pPr>
        <w:snapToGrid w:val="0"/>
        <w:spacing w:line="360" w:lineRule="auto"/>
        <w:ind w:firstLine="5040" w:firstLineChars="2100"/>
        <w:rPr>
          <w:rFonts w:ascii="宋体" w:hAnsi="宋体" w:cs="宋体"/>
          <w:color w:val="auto"/>
          <w:kern w:val="0"/>
          <w:sz w:val="24"/>
          <w:highlight w:val="none"/>
          <w:lang w:val="zh-CN"/>
        </w:rPr>
      </w:pPr>
      <w:r>
        <w:rPr>
          <w:rFonts w:hint="eastAsia" w:ascii="宋体" w:hAnsi="宋体" w:cs="宋体"/>
          <w:color w:val="auto"/>
          <w:kern w:val="0"/>
          <w:sz w:val="24"/>
          <w:highlight w:val="none"/>
          <w:lang w:val="zh-CN"/>
        </w:rPr>
        <w:t>联合体成员名称(电子签名/公章)：</w:t>
      </w:r>
    </w:p>
    <w:p w14:paraId="6FF1C940">
      <w:pPr>
        <w:snapToGrid w:val="0"/>
        <w:spacing w:line="360" w:lineRule="auto"/>
        <w:ind w:firstLine="5040" w:firstLineChars="2100"/>
        <w:rPr>
          <w:rFonts w:ascii="宋体" w:hAnsi="宋体" w:cs="宋体"/>
          <w:color w:val="auto"/>
          <w:kern w:val="0"/>
          <w:sz w:val="24"/>
          <w:highlight w:val="none"/>
          <w:lang w:val="zh-CN"/>
        </w:rPr>
      </w:pPr>
      <w:r>
        <w:rPr>
          <w:rFonts w:hint="eastAsia" w:ascii="宋体" w:hAnsi="宋体" w:cs="宋体"/>
          <w:color w:val="auto"/>
          <w:kern w:val="0"/>
          <w:sz w:val="24"/>
          <w:highlight w:val="none"/>
          <w:lang w:val="zh-CN"/>
        </w:rPr>
        <w:t>联合体成员名称(电子签名/公章)：</w:t>
      </w:r>
    </w:p>
    <w:p w14:paraId="309FF9F1">
      <w:pPr>
        <w:snapToGrid w:val="0"/>
        <w:spacing w:line="360" w:lineRule="auto"/>
        <w:ind w:firstLine="5760" w:firstLineChars="2400"/>
        <w:rPr>
          <w:rFonts w:ascii="宋体" w:hAnsi="宋体" w:cs="宋体"/>
          <w:color w:val="auto"/>
          <w:highlight w:val="none"/>
        </w:rPr>
      </w:pPr>
      <w:r>
        <w:rPr>
          <w:rFonts w:hint="eastAsia" w:ascii="宋体" w:hAnsi="宋体" w:cs="宋体"/>
          <w:color w:val="auto"/>
          <w:kern w:val="0"/>
          <w:sz w:val="24"/>
          <w:highlight w:val="none"/>
          <w:lang w:val="zh-CN"/>
        </w:rPr>
        <w:t>……</w:t>
      </w:r>
    </w:p>
    <w:p w14:paraId="346C70E8">
      <w:pPr>
        <w:snapToGrid w:val="0"/>
        <w:spacing w:line="360" w:lineRule="auto"/>
        <w:rPr>
          <w:rFonts w:ascii="宋体" w:hAnsi="宋体" w:cs="宋体"/>
          <w:color w:val="auto"/>
          <w:kern w:val="0"/>
          <w:sz w:val="24"/>
          <w:highlight w:val="none"/>
          <w:lang w:val="zh-CN"/>
        </w:rPr>
      </w:pPr>
      <w:r>
        <w:rPr>
          <w:rFonts w:hint="eastAsia" w:ascii="宋体" w:hAnsi="宋体" w:cs="宋体"/>
          <w:color w:val="auto"/>
          <w:kern w:val="0"/>
          <w:sz w:val="24"/>
          <w:highlight w:val="none"/>
          <w:lang w:val="zh-CN"/>
        </w:rPr>
        <w:t xml:space="preserve">                                               日期：  年  月   日</w:t>
      </w:r>
    </w:p>
    <w:p w14:paraId="3F52EC71">
      <w:pPr>
        <w:autoSpaceDE w:val="0"/>
        <w:autoSpaceDN w:val="0"/>
        <w:spacing w:line="360" w:lineRule="auto"/>
        <w:jc w:val="center"/>
        <w:rPr>
          <w:rFonts w:ascii="宋体" w:hAnsi="宋体" w:cs="宋体"/>
          <w:b/>
          <w:color w:val="auto"/>
          <w:sz w:val="24"/>
          <w:highlight w:val="none"/>
        </w:rPr>
      </w:pPr>
      <w:r>
        <w:rPr>
          <w:rFonts w:hint="eastAsia" w:ascii="宋体" w:hAnsi="宋体" w:cs="宋体"/>
          <w:b/>
          <w:color w:val="auto"/>
          <w:kern w:val="0"/>
          <w:sz w:val="32"/>
          <w:szCs w:val="32"/>
          <w:highlight w:val="none"/>
          <w:lang w:val="zh-CN"/>
        </w:rPr>
        <w:t>法定代表人、单位负责人或自然人本人</w:t>
      </w:r>
      <w:r>
        <w:rPr>
          <w:rFonts w:hint="eastAsia" w:ascii="宋体" w:hAnsi="宋体" w:cs="宋体"/>
          <w:b/>
          <w:color w:val="auto"/>
          <w:sz w:val="30"/>
          <w:szCs w:val="30"/>
          <w:highlight w:val="none"/>
        </w:rPr>
        <w:t>的身份证明（适用于法定代表人、单位负责人或者自然人本人代表投标人参加投标）</w:t>
      </w:r>
    </w:p>
    <w:p w14:paraId="75EEB196">
      <w:pPr>
        <w:pStyle w:val="155"/>
        <w:spacing w:line="360" w:lineRule="auto"/>
        <w:rPr>
          <w:rFonts w:hAnsi="宋体" w:cs="宋体"/>
          <w:bCs/>
          <w:color w:val="auto"/>
          <w:sz w:val="24"/>
          <w:highlight w:val="none"/>
        </w:rPr>
      </w:pPr>
      <w:r>
        <w:rPr>
          <w:rFonts w:hint="eastAsia" w:hAnsi="宋体" w:cs="宋体"/>
          <w:bCs/>
          <w:color w:val="auto"/>
          <w:sz w:val="24"/>
          <w:highlight w:val="none"/>
        </w:rPr>
        <w:t>身份证件扫描件：</w:t>
      </w:r>
    </w:p>
    <w:tbl>
      <w:tblPr>
        <w:tblStyle w:val="67"/>
        <w:tblW w:w="920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07"/>
      </w:tblGrid>
      <w:tr w14:paraId="709E66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12" w:hRule="atLeast"/>
          <w:jc w:val="center"/>
        </w:trPr>
        <w:tc>
          <w:tcPr>
            <w:tcW w:w="9207" w:type="dxa"/>
          </w:tcPr>
          <w:p w14:paraId="6E595A95">
            <w:pPr>
              <w:pStyle w:val="155"/>
              <w:adjustRightInd w:val="0"/>
              <w:spacing w:line="360" w:lineRule="auto"/>
              <w:rPr>
                <w:rFonts w:hAnsi="宋体" w:cs="宋体"/>
                <w:bCs/>
                <w:color w:val="auto"/>
                <w:sz w:val="24"/>
                <w:highlight w:val="none"/>
              </w:rPr>
            </w:pPr>
            <w:r>
              <w:rPr>
                <w:rFonts w:hint="eastAsia" w:hAnsi="宋体" w:cs="宋体"/>
                <w:bCs/>
                <w:color w:val="auto"/>
                <w:sz w:val="24"/>
                <w:highlight w:val="none"/>
              </w:rPr>
              <w:t>正面：                                 反面：</w:t>
            </w:r>
          </w:p>
          <w:p w14:paraId="6252ABBA">
            <w:pPr>
              <w:pStyle w:val="155"/>
              <w:adjustRightInd w:val="0"/>
              <w:spacing w:line="360" w:lineRule="auto"/>
              <w:rPr>
                <w:rFonts w:hAnsi="宋体" w:cs="宋体"/>
                <w:bCs/>
                <w:color w:val="auto"/>
                <w:sz w:val="24"/>
                <w:highlight w:val="none"/>
              </w:rPr>
            </w:pPr>
          </w:p>
        </w:tc>
      </w:tr>
    </w:tbl>
    <w:p w14:paraId="561B863E">
      <w:pPr>
        <w:snapToGrid w:val="0"/>
        <w:spacing w:line="360" w:lineRule="auto"/>
        <w:ind w:firstLine="576"/>
        <w:jc w:val="center"/>
        <w:rPr>
          <w:rFonts w:ascii="宋体" w:hAnsi="宋体" w:cs="宋体"/>
          <w:color w:val="auto"/>
          <w:kern w:val="0"/>
          <w:sz w:val="24"/>
          <w:highlight w:val="none"/>
          <w:lang w:val="zh-CN"/>
        </w:rPr>
      </w:pPr>
      <w:r>
        <w:rPr>
          <w:rFonts w:hint="eastAsia" w:ascii="宋体" w:hAnsi="宋体" w:cs="宋体"/>
          <w:color w:val="auto"/>
          <w:kern w:val="0"/>
          <w:sz w:val="24"/>
          <w:highlight w:val="none"/>
          <w:lang w:val="zh-CN"/>
        </w:rPr>
        <w:t xml:space="preserve">                 </w:t>
      </w:r>
    </w:p>
    <w:p w14:paraId="7D13E523">
      <w:pPr>
        <w:snapToGrid w:val="0"/>
        <w:spacing w:line="360" w:lineRule="auto"/>
        <w:ind w:firstLine="576"/>
        <w:jc w:val="center"/>
        <w:rPr>
          <w:rFonts w:ascii="宋体" w:hAnsi="宋体" w:cs="宋体"/>
          <w:color w:val="auto"/>
          <w:kern w:val="0"/>
          <w:sz w:val="24"/>
          <w:highlight w:val="none"/>
          <w:lang w:val="zh-CN"/>
        </w:rPr>
      </w:pPr>
      <w:r>
        <w:rPr>
          <w:rFonts w:hint="eastAsia" w:ascii="宋体" w:hAnsi="宋体" w:cs="宋体"/>
          <w:color w:val="auto"/>
          <w:kern w:val="0"/>
          <w:sz w:val="24"/>
          <w:highlight w:val="none"/>
          <w:lang w:val="zh-CN"/>
        </w:rPr>
        <w:t xml:space="preserve">                  投标人名称(电子签名)：                              </w:t>
      </w:r>
    </w:p>
    <w:p w14:paraId="617AEDCF">
      <w:pPr>
        <w:spacing w:line="360" w:lineRule="auto"/>
        <w:jc w:val="center"/>
        <w:rPr>
          <w:rFonts w:ascii="宋体" w:hAnsi="宋体" w:cs="宋体"/>
          <w:color w:val="auto"/>
          <w:kern w:val="0"/>
          <w:sz w:val="24"/>
          <w:highlight w:val="none"/>
          <w:lang w:val="zh-CN"/>
        </w:rPr>
      </w:pPr>
      <w:r>
        <w:rPr>
          <w:rFonts w:hint="eastAsia" w:ascii="宋体" w:hAnsi="宋体" w:cs="宋体"/>
          <w:color w:val="auto"/>
          <w:kern w:val="0"/>
          <w:sz w:val="24"/>
          <w:highlight w:val="none"/>
          <w:lang w:val="zh-CN"/>
        </w:rPr>
        <w:t xml:space="preserve">                   日期：  年  月  日</w:t>
      </w:r>
    </w:p>
    <w:p w14:paraId="0AEF19D5">
      <w:pPr>
        <w:jc w:val="center"/>
        <w:rPr>
          <w:rFonts w:ascii="宋体" w:hAnsi="宋体" w:cs="宋体"/>
          <w:b/>
          <w:color w:val="auto"/>
          <w:kern w:val="0"/>
          <w:sz w:val="32"/>
          <w:szCs w:val="32"/>
          <w:highlight w:val="none"/>
        </w:rPr>
      </w:pPr>
    </w:p>
    <w:p w14:paraId="23D4AC37">
      <w:pPr>
        <w:jc w:val="center"/>
        <w:rPr>
          <w:rFonts w:ascii="宋体" w:hAnsi="宋体" w:cs="宋体"/>
          <w:b/>
          <w:color w:val="auto"/>
          <w:kern w:val="0"/>
          <w:sz w:val="32"/>
          <w:szCs w:val="32"/>
          <w:highlight w:val="none"/>
        </w:rPr>
      </w:pPr>
    </w:p>
    <w:p w14:paraId="1F6F7AF9">
      <w:pPr>
        <w:jc w:val="center"/>
        <w:rPr>
          <w:rFonts w:ascii="宋体" w:hAnsi="宋体" w:cs="宋体"/>
          <w:b/>
          <w:color w:val="auto"/>
          <w:kern w:val="0"/>
          <w:sz w:val="32"/>
          <w:szCs w:val="32"/>
          <w:highlight w:val="none"/>
        </w:rPr>
      </w:pPr>
    </w:p>
    <w:p w14:paraId="366F2659">
      <w:pPr>
        <w:jc w:val="center"/>
        <w:rPr>
          <w:rFonts w:ascii="宋体" w:hAnsi="宋体" w:cs="宋体"/>
          <w:b/>
          <w:color w:val="auto"/>
          <w:kern w:val="0"/>
          <w:sz w:val="32"/>
          <w:szCs w:val="32"/>
          <w:highlight w:val="none"/>
        </w:rPr>
      </w:pPr>
    </w:p>
    <w:p w14:paraId="7116ED5C">
      <w:pPr>
        <w:jc w:val="center"/>
        <w:rPr>
          <w:rFonts w:ascii="宋体" w:hAnsi="宋体" w:cs="宋体"/>
          <w:b/>
          <w:color w:val="auto"/>
          <w:kern w:val="0"/>
          <w:sz w:val="32"/>
          <w:szCs w:val="32"/>
          <w:highlight w:val="none"/>
        </w:rPr>
      </w:pPr>
    </w:p>
    <w:p w14:paraId="6770D53F">
      <w:pPr>
        <w:jc w:val="center"/>
        <w:rPr>
          <w:rFonts w:ascii="宋体" w:hAnsi="宋体" w:cs="宋体"/>
          <w:b/>
          <w:color w:val="auto"/>
          <w:kern w:val="0"/>
          <w:sz w:val="32"/>
          <w:szCs w:val="32"/>
          <w:highlight w:val="none"/>
        </w:rPr>
      </w:pPr>
    </w:p>
    <w:p w14:paraId="3A0294BE">
      <w:pPr>
        <w:jc w:val="center"/>
        <w:rPr>
          <w:rFonts w:ascii="宋体" w:hAnsi="宋体" w:cs="宋体"/>
          <w:b/>
          <w:color w:val="auto"/>
          <w:kern w:val="0"/>
          <w:sz w:val="32"/>
          <w:szCs w:val="32"/>
          <w:highlight w:val="none"/>
        </w:rPr>
      </w:pPr>
    </w:p>
    <w:p w14:paraId="0737CBEA">
      <w:pPr>
        <w:jc w:val="center"/>
        <w:rPr>
          <w:rFonts w:ascii="宋体" w:hAnsi="宋体" w:cs="宋体"/>
          <w:b/>
          <w:color w:val="auto"/>
          <w:kern w:val="0"/>
          <w:sz w:val="32"/>
          <w:szCs w:val="32"/>
          <w:highlight w:val="none"/>
        </w:rPr>
      </w:pPr>
    </w:p>
    <w:p w14:paraId="608F082E">
      <w:pPr>
        <w:jc w:val="center"/>
        <w:rPr>
          <w:rFonts w:ascii="宋体" w:hAnsi="宋体" w:cs="宋体"/>
          <w:b/>
          <w:color w:val="auto"/>
          <w:kern w:val="0"/>
          <w:sz w:val="32"/>
          <w:szCs w:val="32"/>
          <w:highlight w:val="none"/>
        </w:rPr>
      </w:pPr>
    </w:p>
    <w:p w14:paraId="3B225678">
      <w:pPr>
        <w:jc w:val="center"/>
        <w:rPr>
          <w:rFonts w:ascii="宋体" w:hAnsi="宋体" w:cs="宋体"/>
          <w:b/>
          <w:color w:val="auto"/>
          <w:kern w:val="0"/>
          <w:sz w:val="32"/>
          <w:szCs w:val="32"/>
          <w:highlight w:val="none"/>
        </w:rPr>
      </w:pPr>
    </w:p>
    <w:p w14:paraId="4C572768">
      <w:pPr>
        <w:snapToGrid w:val="0"/>
        <w:spacing w:line="360" w:lineRule="auto"/>
        <w:ind w:right="480"/>
        <w:rPr>
          <w:rFonts w:ascii="宋体" w:hAnsi="宋体" w:cs="宋体"/>
          <w:b/>
          <w:color w:val="auto"/>
          <w:kern w:val="0"/>
          <w:sz w:val="32"/>
          <w:szCs w:val="32"/>
          <w:highlight w:val="none"/>
        </w:rPr>
        <w:sectPr>
          <w:headerReference r:id="rId11" w:type="first"/>
          <w:footerReference r:id="rId13" w:type="first"/>
          <w:headerReference r:id="rId10" w:type="default"/>
          <w:footerReference r:id="rId12" w:type="default"/>
          <w:pgSz w:w="11906" w:h="16838"/>
          <w:pgMar w:top="1276" w:right="1418" w:bottom="1247" w:left="1418" w:header="851" w:footer="992" w:gutter="0"/>
          <w:cols w:space="720" w:num="1"/>
          <w:titlePg/>
          <w:docGrid w:linePitch="312" w:charSpace="0"/>
        </w:sectPr>
      </w:pPr>
    </w:p>
    <w:p w14:paraId="213F8E52">
      <w:pPr>
        <w:snapToGrid w:val="0"/>
        <w:spacing w:line="360" w:lineRule="auto"/>
        <w:jc w:val="center"/>
        <w:rPr>
          <w:rFonts w:ascii="宋体" w:hAnsi="宋体" w:cs="宋体"/>
          <w:b/>
          <w:color w:val="auto"/>
          <w:kern w:val="0"/>
          <w:sz w:val="32"/>
          <w:szCs w:val="32"/>
          <w:highlight w:val="none"/>
        </w:rPr>
      </w:pPr>
      <w:r>
        <w:rPr>
          <w:rFonts w:hint="eastAsia" w:ascii="宋体" w:hAnsi="宋体" w:cs="宋体"/>
          <w:b/>
          <w:color w:val="auto"/>
          <w:kern w:val="0"/>
          <w:sz w:val="32"/>
          <w:szCs w:val="32"/>
          <w:highlight w:val="none"/>
        </w:rPr>
        <w:t>三、分包意向协议（如果有）</w:t>
      </w:r>
    </w:p>
    <w:p w14:paraId="6EA68D46">
      <w:pPr>
        <w:widowControl/>
        <w:spacing w:line="360" w:lineRule="auto"/>
        <w:ind w:firstLine="120" w:firstLineChars="50"/>
        <w:jc w:val="left"/>
        <w:rPr>
          <w:rFonts w:ascii="宋体" w:hAnsi="宋体" w:cs="宋体"/>
          <w:color w:val="auto"/>
          <w:sz w:val="24"/>
          <w:highlight w:val="none"/>
        </w:rPr>
      </w:pPr>
      <w:bookmarkStart w:id="405" w:name="_Hlk101169080"/>
      <w:r>
        <w:rPr>
          <w:rFonts w:hint="eastAsia" w:ascii="宋体" w:hAnsi="宋体" w:cs="宋体"/>
          <w:color w:val="auto"/>
          <w:sz w:val="24"/>
          <w:highlight w:val="none"/>
        </w:rPr>
        <w:t>[</w:t>
      </w:r>
      <w:r>
        <w:rPr>
          <w:rFonts w:hint="eastAsia" w:ascii="宋体" w:hAnsi="宋体" w:cs="宋体"/>
          <w:b/>
          <w:color w:val="auto"/>
          <w:sz w:val="24"/>
          <w:highlight w:val="none"/>
        </w:rPr>
        <w:t>中标后以分包方式履行合同的，提供分包意向协议(附件6</w:t>
      </w:r>
      <w:r>
        <w:rPr>
          <w:rFonts w:ascii="宋体" w:hAnsi="宋体" w:cs="宋体"/>
          <w:b/>
          <w:color w:val="auto"/>
          <w:sz w:val="24"/>
          <w:highlight w:val="none"/>
        </w:rPr>
        <w:t>)</w:t>
      </w:r>
      <w:r>
        <w:rPr>
          <w:rFonts w:hint="eastAsia" w:ascii="宋体" w:hAnsi="宋体" w:cs="宋体"/>
          <w:b/>
          <w:color w:val="auto"/>
          <w:sz w:val="24"/>
          <w:highlight w:val="none"/>
        </w:rPr>
        <w:t>；采购人不同意分包或者投标人中标后不以分包方式履行合同的，则不需要提供。</w:t>
      </w:r>
      <w:r>
        <w:rPr>
          <w:rFonts w:hint="eastAsia" w:ascii="宋体" w:hAnsi="宋体" w:cs="宋体"/>
          <w:color w:val="auto"/>
          <w:sz w:val="24"/>
          <w:highlight w:val="none"/>
        </w:rPr>
        <w:t>]</w:t>
      </w:r>
    </w:p>
    <w:bookmarkEnd w:id="405"/>
    <w:p w14:paraId="668CD193">
      <w:pPr>
        <w:snapToGrid w:val="0"/>
        <w:spacing w:line="360" w:lineRule="auto"/>
        <w:rPr>
          <w:rFonts w:ascii="宋体" w:hAnsi="宋体" w:cs="宋体"/>
          <w:color w:val="auto"/>
          <w:kern w:val="0"/>
          <w:sz w:val="24"/>
          <w:highlight w:val="none"/>
        </w:rPr>
      </w:pPr>
    </w:p>
    <w:p w14:paraId="7BFE84F7">
      <w:pPr>
        <w:jc w:val="center"/>
        <w:rPr>
          <w:rFonts w:ascii="宋体" w:hAnsi="宋体" w:cs="宋体"/>
          <w:b/>
          <w:color w:val="auto"/>
          <w:kern w:val="0"/>
          <w:sz w:val="32"/>
          <w:szCs w:val="32"/>
          <w:highlight w:val="none"/>
        </w:rPr>
      </w:pPr>
    </w:p>
    <w:p w14:paraId="69ECBF67">
      <w:pPr>
        <w:pStyle w:val="5"/>
        <w:rPr>
          <w:color w:val="auto"/>
          <w:highlight w:val="none"/>
          <w:lang w:val="en-US"/>
        </w:rPr>
      </w:pPr>
    </w:p>
    <w:p w14:paraId="2478773A">
      <w:pPr>
        <w:rPr>
          <w:color w:val="auto"/>
          <w:highlight w:val="none"/>
        </w:rPr>
      </w:pPr>
    </w:p>
    <w:p w14:paraId="60FCF114">
      <w:pPr>
        <w:pStyle w:val="5"/>
        <w:rPr>
          <w:color w:val="auto"/>
          <w:highlight w:val="none"/>
          <w:lang w:val="en-US"/>
        </w:rPr>
      </w:pPr>
    </w:p>
    <w:p w14:paraId="3D0561C4">
      <w:pPr>
        <w:jc w:val="center"/>
        <w:rPr>
          <w:rFonts w:ascii="宋体" w:hAnsi="宋体" w:cs="宋体"/>
          <w:b/>
          <w:color w:val="auto"/>
          <w:kern w:val="0"/>
          <w:sz w:val="32"/>
          <w:szCs w:val="32"/>
          <w:highlight w:val="none"/>
        </w:rPr>
      </w:pPr>
    </w:p>
    <w:p w14:paraId="442BB7C6">
      <w:pPr>
        <w:jc w:val="center"/>
        <w:rPr>
          <w:rFonts w:ascii="宋体" w:hAnsi="宋体" w:cs="宋体"/>
          <w:b/>
          <w:color w:val="auto"/>
          <w:kern w:val="0"/>
          <w:sz w:val="32"/>
          <w:szCs w:val="32"/>
          <w:highlight w:val="none"/>
        </w:rPr>
      </w:pPr>
      <w:r>
        <w:rPr>
          <w:rFonts w:hint="eastAsia" w:ascii="宋体" w:hAnsi="宋体" w:cs="宋体"/>
          <w:b/>
          <w:color w:val="auto"/>
          <w:kern w:val="0"/>
          <w:sz w:val="32"/>
          <w:szCs w:val="32"/>
          <w:highlight w:val="none"/>
        </w:rPr>
        <w:t>四、符合性审查资料</w:t>
      </w:r>
    </w:p>
    <w:p w14:paraId="27F89947">
      <w:pPr>
        <w:jc w:val="center"/>
        <w:rPr>
          <w:rFonts w:ascii="宋体" w:hAnsi="宋体" w:cs="宋体"/>
          <w:b/>
          <w:color w:val="auto"/>
          <w:kern w:val="0"/>
          <w:sz w:val="32"/>
          <w:szCs w:val="32"/>
          <w:highlight w:val="none"/>
        </w:rPr>
      </w:pPr>
    </w:p>
    <w:tbl>
      <w:tblPr>
        <w:tblStyle w:val="67"/>
        <w:tblW w:w="960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6"/>
        <w:gridCol w:w="4991"/>
        <w:gridCol w:w="2551"/>
        <w:gridCol w:w="1418"/>
      </w:tblGrid>
      <w:tr w14:paraId="364922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2" w:hRule="atLeast"/>
        </w:trPr>
        <w:tc>
          <w:tcPr>
            <w:tcW w:w="646" w:type="dxa"/>
            <w:vAlign w:val="center"/>
          </w:tcPr>
          <w:p w14:paraId="24E67193">
            <w:pPr>
              <w:snapToGrid w:val="0"/>
              <w:spacing w:line="240" w:lineRule="atLeast"/>
              <w:jc w:val="center"/>
              <w:rPr>
                <w:rFonts w:ascii="宋体" w:hAnsi="宋体" w:cs="宋体"/>
                <w:b/>
                <w:color w:val="auto"/>
                <w:sz w:val="24"/>
                <w:highlight w:val="none"/>
              </w:rPr>
            </w:pPr>
            <w:r>
              <w:rPr>
                <w:rFonts w:hint="eastAsia" w:ascii="宋体" w:hAnsi="宋体" w:cs="宋体"/>
                <w:b/>
                <w:color w:val="auto"/>
                <w:sz w:val="24"/>
                <w:highlight w:val="none"/>
              </w:rPr>
              <w:t>序号</w:t>
            </w:r>
          </w:p>
        </w:tc>
        <w:tc>
          <w:tcPr>
            <w:tcW w:w="4991" w:type="dxa"/>
            <w:vAlign w:val="center"/>
          </w:tcPr>
          <w:p w14:paraId="0EAA0FA4">
            <w:pPr>
              <w:snapToGrid w:val="0"/>
              <w:spacing w:line="240" w:lineRule="atLeast"/>
              <w:jc w:val="center"/>
              <w:rPr>
                <w:rFonts w:ascii="宋体" w:hAnsi="宋体" w:cs="宋体"/>
                <w:b/>
                <w:color w:val="auto"/>
                <w:sz w:val="24"/>
                <w:highlight w:val="none"/>
              </w:rPr>
            </w:pPr>
            <w:r>
              <w:rPr>
                <w:rFonts w:hint="eastAsia" w:ascii="宋体" w:hAnsi="宋体" w:cs="宋体"/>
                <w:b/>
                <w:color w:val="auto"/>
                <w:sz w:val="24"/>
                <w:highlight w:val="none"/>
              </w:rPr>
              <w:t>实质性要求</w:t>
            </w:r>
          </w:p>
        </w:tc>
        <w:tc>
          <w:tcPr>
            <w:tcW w:w="2551" w:type="dxa"/>
            <w:vAlign w:val="center"/>
          </w:tcPr>
          <w:p w14:paraId="6AA15B13">
            <w:pPr>
              <w:snapToGrid w:val="0"/>
              <w:spacing w:line="240" w:lineRule="atLeast"/>
              <w:jc w:val="center"/>
              <w:rPr>
                <w:rFonts w:ascii="宋体" w:hAnsi="宋体" w:cs="宋体"/>
                <w:b/>
                <w:color w:val="auto"/>
                <w:sz w:val="24"/>
                <w:highlight w:val="none"/>
              </w:rPr>
            </w:pPr>
            <w:r>
              <w:rPr>
                <w:rFonts w:hint="eastAsia" w:ascii="宋体" w:hAnsi="宋体" w:cs="宋体"/>
                <w:b/>
                <w:color w:val="auto"/>
                <w:sz w:val="24"/>
                <w:highlight w:val="none"/>
              </w:rPr>
              <w:t>需要提供的符合性审查资料</w:t>
            </w:r>
          </w:p>
        </w:tc>
        <w:tc>
          <w:tcPr>
            <w:tcW w:w="1418" w:type="dxa"/>
            <w:vAlign w:val="center"/>
          </w:tcPr>
          <w:p w14:paraId="1FA101FA">
            <w:pPr>
              <w:snapToGrid w:val="0"/>
              <w:spacing w:line="240" w:lineRule="atLeast"/>
              <w:jc w:val="center"/>
              <w:rPr>
                <w:rFonts w:ascii="宋体" w:hAnsi="宋体" w:cs="宋体"/>
                <w:b/>
                <w:color w:val="auto"/>
                <w:sz w:val="24"/>
                <w:highlight w:val="none"/>
              </w:rPr>
            </w:pPr>
            <w:r>
              <w:rPr>
                <w:rFonts w:hint="eastAsia" w:ascii="宋体" w:hAnsi="宋体" w:cs="宋体"/>
                <w:b/>
                <w:color w:val="auto"/>
                <w:sz w:val="24"/>
                <w:highlight w:val="none"/>
              </w:rPr>
              <w:t>投标文件中的</w:t>
            </w:r>
          </w:p>
          <w:p w14:paraId="5F8EE972">
            <w:pPr>
              <w:snapToGrid w:val="0"/>
              <w:spacing w:line="240" w:lineRule="atLeast"/>
              <w:jc w:val="center"/>
              <w:rPr>
                <w:rFonts w:ascii="宋体" w:hAnsi="宋体" w:cs="宋体"/>
                <w:b/>
                <w:color w:val="auto"/>
                <w:sz w:val="24"/>
                <w:highlight w:val="none"/>
              </w:rPr>
            </w:pPr>
            <w:r>
              <w:rPr>
                <w:rFonts w:hint="eastAsia" w:ascii="宋体" w:hAnsi="宋体" w:cs="宋体"/>
                <w:b/>
                <w:color w:val="auto"/>
                <w:sz w:val="24"/>
                <w:highlight w:val="none"/>
              </w:rPr>
              <w:t>页码位置</w:t>
            </w:r>
          </w:p>
        </w:tc>
      </w:tr>
      <w:tr w14:paraId="20FC17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0" w:hRule="atLeast"/>
        </w:trPr>
        <w:tc>
          <w:tcPr>
            <w:tcW w:w="646" w:type="dxa"/>
            <w:vAlign w:val="center"/>
          </w:tcPr>
          <w:p w14:paraId="4E83D437">
            <w:pPr>
              <w:jc w:val="center"/>
              <w:rPr>
                <w:rFonts w:ascii="宋体" w:hAnsi="宋体" w:cs="宋体"/>
                <w:color w:val="auto"/>
                <w:sz w:val="24"/>
                <w:highlight w:val="none"/>
              </w:rPr>
            </w:pPr>
            <w:r>
              <w:rPr>
                <w:rFonts w:hint="eastAsia" w:ascii="宋体" w:hAnsi="宋体" w:cs="宋体"/>
                <w:color w:val="auto"/>
                <w:sz w:val="24"/>
                <w:highlight w:val="none"/>
              </w:rPr>
              <w:t>1</w:t>
            </w:r>
          </w:p>
        </w:tc>
        <w:tc>
          <w:tcPr>
            <w:tcW w:w="4991" w:type="dxa"/>
          </w:tcPr>
          <w:p w14:paraId="5B907F34">
            <w:pPr>
              <w:spacing w:line="360" w:lineRule="auto"/>
              <w:rPr>
                <w:rFonts w:ascii="宋体" w:hAnsi="宋体" w:cs="宋体"/>
                <w:color w:val="auto"/>
                <w:sz w:val="24"/>
                <w:highlight w:val="none"/>
              </w:rPr>
            </w:pPr>
            <w:r>
              <w:rPr>
                <w:rFonts w:hint="eastAsia" w:ascii="宋体" w:hAnsi="宋体" w:cs="宋体"/>
                <w:color w:val="auto"/>
                <w:sz w:val="24"/>
                <w:highlight w:val="none"/>
              </w:rPr>
              <w:t>投标文件按照招标文件要求签署、盖章。</w:t>
            </w:r>
          </w:p>
        </w:tc>
        <w:tc>
          <w:tcPr>
            <w:tcW w:w="2551" w:type="dxa"/>
            <w:vAlign w:val="center"/>
          </w:tcPr>
          <w:p w14:paraId="7F953AAF">
            <w:pPr>
              <w:rPr>
                <w:rFonts w:ascii="宋体" w:hAnsi="宋体" w:cs="宋体"/>
                <w:color w:val="auto"/>
                <w:sz w:val="24"/>
                <w:highlight w:val="none"/>
              </w:rPr>
            </w:pPr>
            <w:r>
              <w:rPr>
                <w:rFonts w:hint="eastAsia" w:ascii="宋体" w:hAnsi="宋体" w:cs="宋体"/>
                <w:color w:val="auto"/>
                <w:sz w:val="24"/>
                <w:highlight w:val="none"/>
              </w:rPr>
              <w:t>需要使用电子签名或者签字盖章的投标文件的组成部分</w:t>
            </w:r>
          </w:p>
        </w:tc>
        <w:tc>
          <w:tcPr>
            <w:tcW w:w="1418" w:type="dxa"/>
          </w:tcPr>
          <w:p w14:paraId="7E1E484B">
            <w:pPr>
              <w:rPr>
                <w:rFonts w:ascii="宋体" w:hAnsi="宋体" w:cs="宋体"/>
                <w:color w:val="auto"/>
                <w:sz w:val="24"/>
                <w:highlight w:val="none"/>
              </w:rPr>
            </w:pPr>
          </w:p>
          <w:p w14:paraId="16AFBFA0">
            <w:pPr>
              <w:rPr>
                <w:rFonts w:ascii="宋体" w:hAnsi="宋体" w:cs="宋体"/>
                <w:color w:val="auto"/>
                <w:sz w:val="24"/>
                <w:highlight w:val="none"/>
              </w:rPr>
            </w:pPr>
            <w:r>
              <w:rPr>
                <w:rFonts w:hint="eastAsia" w:ascii="宋体" w:hAnsi="宋体" w:cs="宋体"/>
                <w:color w:val="auto"/>
                <w:sz w:val="24"/>
                <w:highlight w:val="none"/>
              </w:rPr>
              <w:t>见投标文件</w:t>
            </w:r>
          </w:p>
          <w:p w14:paraId="458C20AE">
            <w:pPr>
              <w:rPr>
                <w:rFonts w:ascii="宋体" w:hAnsi="宋体" w:cs="宋体"/>
                <w:color w:val="auto"/>
                <w:highlight w:val="none"/>
              </w:rPr>
            </w:pPr>
            <w:r>
              <w:rPr>
                <w:rFonts w:hint="eastAsia" w:ascii="宋体" w:hAnsi="宋体" w:cs="宋体"/>
                <w:color w:val="auto"/>
                <w:sz w:val="24"/>
                <w:highlight w:val="none"/>
              </w:rPr>
              <w:t>第</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页</w:t>
            </w:r>
          </w:p>
        </w:tc>
      </w:tr>
      <w:tr w14:paraId="27979E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0" w:hRule="atLeast"/>
        </w:trPr>
        <w:tc>
          <w:tcPr>
            <w:tcW w:w="646" w:type="dxa"/>
            <w:vAlign w:val="center"/>
          </w:tcPr>
          <w:p w14:paraId="53C0D087">
            <w:pPr>
              <w:jc w:val="center"/>
              <w:rPr>
                <w:rFonts w:ascii="宋体" w:hAnsi="宋体" w:cs="宋体"/>
                <w:color w:val="auto"/>
                <w:sz w:val="24"/>
                <w:highlight w:val="none"/>
              </w:rPr>
            </w:pPr>
            <w:r>
              <w:rPr>
                <w:rFonts w:hint="eastAsia" w:ascii="宋体" w:hAnsi="宋体" w:cs="宋体"/>
                <w:color w:val="auto"/>
                <w:sz w:val="24"/>
                <w:highlight w:val="none"/>
              </w:rPr>
              <w:t>2</w:t>
            </w:r>
          </w:p>
        </w:tc>
        <w:tc>
          <w:tcPr>
            <w:tcW w:w="4991" w:type="dxa"/>
          </w:tcPr>
          <w:p w14:paraId="5F13F109">
            <w:pPr>
              <w:spacing w:line="360" w:lineRule="auto"/>
              <w:rPr>
                <w:rFonts w:ascii="宋体" w:hAnsi="宋体" w:cs="宋体"/>
                <w:color w:val="auto"/>
                <w:sz w:val="24"/>
                <w:highlight w:val="none"/>
              </w:rPr>
            </w:pPr>
            <w:r>
              <w:rPr>
                <w:rFonts w:hint="eastAsia" w:ascii="宋体" w:hAnsi="宋体" w:cs="宋体"/>
                <w:color w:val="auto"/>
                <w:sz w:val="24"/>
                <w:highlight w:val="none"/>
              </w:rPr>
              <w:t>投标文件中承诺的投标有效期不少于招标文件中载明的投标有效期。</w:t>
            </w:r>
          </w:p>
        </w:tc>
        <w:tc>
          <w:tcPr>
            <w:tcW w:w="2551" w:type="dxa"/>
            <w:vAlign w:val="center"/>
          </w:tcPr>
          <w:p w14:paraId="04CCD3D7">
            <w:pPr>
              <w:rPr>
                <w:rFonts w:ascii="宋体" w:hAnsi="宋体" w:cs="宋体"/>
                <w:color w:val="auto"/>
                <w:sz w:val="24"/>
                <w:highlight w:val="none"/>
              </w:rPr>
            </w:pPr>
            <w:r>
              <w:rPr>
                <w:rFonts w:hint="eastAsia" w:ascii="宋体" w:hAnsi="宋体" w:cs="宋体"/>
                <w:color w:val="auto"/>
                <w:sz w:val="24"/>
                <w:highlight w:val="none"/>
              </w:rPr>
              <w:t>投标函</w:t>
            </w:r>
          </w:p>
        </w:tc>
        <w:tc>
          <w:tcPr>
            <w:tcW w:w="1418" w:type="dxa"/>
          </w:tcPr>
          <w:p w14:paraId="3C065CFD">
            <w:pPr>
              <w:rPr>
                <w:rFonts w:ascii="宋体" w:hAnsi="宋体" w:cs="宋体"/>
                <w:color w:val="auto"/>
                <w:highlight w:val="none"/>
              </w:rPr>
            </w:pPr>
            <w:r>
              <w:rPr>
                <w:rFonts w:hint="eastAsia" w:ascii="宋体" w:hAnsi="宋体" w:cs="宋体"/>
                <w:color w:val="auto"/>
                <w:sz w:val="24"/>
                <w:highlight w:val="none"/>
              </w:rPr>
              <w:t>见投标文件第</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页</w:t>
            </w:r>
          </w:p>
        </w:tc>
      </w:tr>
      <w:tr w14:paraId="220427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0" w:hRule="atLeast"/>
        </w:trPr>
        <w:tc>
          <w:tcPr>
            <w:tcW w:w="646" w:type="dxa"/>
            <w:vAlign w:val="center"/>
          </w:tcPr>
          <w:p w14:paraId="0D090CFF">
            <w:pPr>
              <w:jc w:val="center"/>
              <w:rPr>
                <w:rFonts w:ascii="宋体" w:hAnsi="宋体" w:cs="宋体"/>
                <w:color w:val="auto"/>
                <w:sz w:val="24"/>
                <w:highlight w:val="none"/>
              </w:rPr>
            </w:pPr>
            <w:r>
              <w:rPr>
                <w:rFonts w:hint="eastAsia" w:ascii="宋体" w:hAnsi="宋体" w:cs="宋体"/>
                <w:b w:val="0"/>
                <w:bCs w:val="0"/>
                <w:color w:val="auto"/>
                <w:sz w:val="24"/>
                <w:highlight w:val="none"/>
                <w:lang w:val="en-US" w:eastAsia="zh-CN"/>
              </w:rPr>
              <w:t>3</w:t>
            </w:r>
          </w:p>
        </w:tc>
        <w:tc>
          <w:tcPr>
            <w:tcW w:w="4991" w:type="dxa"/>
            <w:vAlign w:val="top"/>
          </w:tcPr>
          <w:p w14:paraId="07F345DA">
            <w:pPr>
              <w:snapToGrid w:val="0"/>
              <w:spacing w:line="360" w:lineRule="auto"/>
              <w:ind w:firstLine="0" w:firstLineChars="0"/>
              <w:rPr>
                <w:rFonts w:hint="eastAsia" w:ascii="宋体" w:hAnsi="宋体" w:cs="宋体"/>
                <w:b w:val="0"/>
                <w:bCs w:val="0"/>
                <w:snapToGrid w:val="0"/>
                <w:color w:val="auto"/>
                <w:sz w:val="24"/>
                <w:highlight w:val="none"/>
              </w:rPr>
            </w:pPr>
            <w:r>
              <w:rPr>
                <w:rFonts w:hint="eastAsia" w:ascii="宋体" w:hAnsi="宋体" w:cs="宋体"/>
                <w:b w:val="0"/>
                <w:bCs w:val="0"/>
                <w:snapToGrid w:val="0"/>
                <w:color w:val="auto"/>
                <w:sz w:val="24"/>
                <w:highlight w:val="none"/>
              </w:rPr>
              <w:t>投标</w:t>
            </w:r>
            <w:r>
              <w:rPr>
                <w:rFonts w:hint="eastAsia" w:ascii="宋体" w:hAnsi="宋体" w:cs="宋体"/>
                <w:b w:val="0"/>
                <w:bCs w:val="0"/>
                <w:snapToGrid w:val="0"/>
                <w:color w:val="auto"/>
                <w:sz w:val="24"/>
                <w:highlight w:val="none"/>
                <w:lang w:val="en-US" w:eastAsia="zh-CN"/>
              </w:rPr>
              <w:t>文件的组成应符合招标文件要求</w:t>
            </w:r>
          </w:p>
          <w:p w14:paraId="4B29A7AB">
            <w:pPr>
              <w:spacing w:line="360" w:lineRule="auto"/>
              <w:rPr>
                <w:rFonts w:ascii="宋体" w:hAnsi="宋体" w:cs="宋体"/>
                <w:color w:val="auto"/>
                <w:sz w:val="24"/>
                <w:highlight w:val="none"/>
              </w:rPr>
            </w:pPr>
          </w:p>
        </w:tc>
        <w:tc>
          <w:tcPr>
            <w:tcW w:w="2551" w:type="dxa"/>
            <w:vAlign w:val="center"/>
          </w:tcPr>
          <w:p w14:paraId="077EFACD">
            <w:pPr>
              <w:rPr>
                <w:rFonts w:ascii="宋体" w:hAnsi="宋体" w:cs="宋体"/>
                <w:color w:val="auto"/>
                <w:sz w:val="24"/>
                <w:highlight w:val="none"/>
              </w:rPr>
            </w:pPr>
            <w:r>
              <w:rPr>
                <w:rFonts w:hint="eastAsia" w:ascii="宋体" w:hAnsi="宋体" w:cs="宋体"/>
                <w:b w:val="0"/>
                <w:bCs w:val="0"/>
                <w:color w:val="auto"/>
                <w:sz w:val="24"/>
                <w:highlight w:val="none"/>
                <w:lang w:val="en-US" w:eastAsia="zh-CN"/>
              </w:rPr>
              <w:t>投标文件</w:t>
            </w:r>
          </w:p>
        </w:tc>
        <w:tc>
          <w:tcPr>
            <w:tcW w:w="1418" w:type="dxa"/>
            <w:vAlign w:val="top"/>
          </w:tcPr>
          <w:p w14:paraId="49B7D9CD">
            <w:pPr>
              <w:rPr>
                <w:rFonts w:ascii="宋体" w:hAnsi="宋体" w:cs="宋体"/>
                <w:color w:val="auto"/>
                <w:highlight w:val="none"/>
              </w:rPr>
            </w:pPr>
            <w:r>
              <w:rPr>
                <w:rFonts w:hint="eastAsia" w:ascii="宋体" w:hAnsi="宋体" w:cs="宋体"/>
                <w:b w:val="0"/>
                <w:bCs w:val="0"/>
                <w:color w:val="auto"/>
                <w:sz w:val="24"/>
                <w:highlight w:val="none"/>
                <w:lang w:val="en-US" w:eastAsia="zh-CN"/>
              </w:rPr>
              <w:t>/</w:t>
            </w:r>
          </w:p>
        </w:tc>
      </w:tr>
      <w:tr w14:paraId="573D52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0" w:hRule="atLeast"/>
        </w:trPr>
        <w:tc>
          <w:tcPr>
            <w:tcW w:w="646" w:type="dxa"/>
            <w:vAlign w:val="center"/>
          </w:tcPr>
          <w:p w14:paraId="48F7D10B">
            <w:pPr>
              <w:jc w:val="center"/>
              <w:rPr>
                <w:rFonts w:hint="eastAsia" w:ascii="宋体" w:hAnsi="宋体" w:cs="宋体"/>
                <w:b w:val="0"/>
                <w:bCs w:val="0"/>
                <w:color w:val="auto"/>
                <w:sz w:val="24"/>
                <w:highlight w:val="none"/>
                <w:lang w:val="en-US" w:eastAsia="zh-CN"/>
              </w:rPr>
            </w:pPr>
            <w:r>
              <w:rPr>
                <w:rFonts w:hint="eastAsia" w:ascii="宋体" w:hAnsi="宋体" w:cs="宋体"/>
                <w:b w:val="0"/>
                <w:bCs w:val="0"/>
                <w:color w:val="auto"/>
                <w:sz w:val="24"/>
                <w:highlight w:val="none"/>
                <w:lang w:val="en-US" w:eastAsia="zh-CN"/>
              </w:rPr>
              <w:t>4</w:t>
            </w:r>
          </w:p>
        </w:tc>
        <w:tc>
          <w:tcPr>
            <w:tcW w:w="4991" w:type="dxa"/>
            <w:vAlign w:val="top"/>
          </w:tcPr>
          <w:p w14:paraId="4D2B2C32">
            <w:pPr>
              <w:spacing w:line="360" w:lineRule="auto"/>
              <w:rPr>
                <w:rFonts w:ascii="宋体" w:hAnsi="宋体" w:cs="宋体"/>
                <w:color w:val="auto"/>
                <w:sz w:val="24"/>
                <w:highlight w:val="none"/>
              </w:rPr>
            </w:pPr>
            <w:r>
              <w:rPr>
                <w:rFonts w:hint="eastAsia" w:ascii="宋体" w:hAnsi="宋体" w:cs="宋体"/>
                <w:b w:val="0"/>
                <w:bCs w:val="0"/>
                <w:snapToGrid w:val="0"/>
                <w:color w:val="auto"/>
                <w:sz w:val="24"/>
                <w:highlight w:val="none"/>
                <w:lang w:val="en-US" w:eastAsia="zh-CN"/>
              </w:rPr>
              <w:t>其他实质性要求1：</w:t>
            </w:r>
          </w:p>
        </w:tc>
        <w:tc>
          <w:tcPr>
            <w:tcW w:w="2551" w:type="dxa"/>
            <w:vMerge w:val="restart"/>
            <w:vAlign w:val="center"/>
          </w:tcPr>
          <w:p w14:paraId="3ECF0E4F">
            <w:pPr>
              <w:rPr>
                <w:rFonts w:hint="eastAsia" w:ascii="宋体" w:hAnsi="宋体" w:cs="宋体"/>
                <w:b w:val="0"/>
                <w:bCs w:val="0"/>
                <w:color w:val="auto"/>
                <w:sz w:val="24"/>
                <w:highlight w:val="none"/>
                <w:lang w:val="en-US" w:eastAsia="zh-CN"/>
              </w:rPr>
            </w:pPr>
            <w:r>
              <w:rPr>
                <w:rFonts w:hint="eastAsia" w:ascii="宋体" w:hAnsi="宋体" w:cs="宋体"/>
                <w:b w:val="0"/>
                <w:bCs w:val="0"/>
                <w:color w:val="auto"/>
                <w:kern w:val="0"/>
                <w:sz w:val="24"/>
                <w:highlight w:val="none"/>
              </w:rPr>
              <w:t>招标文件其它实质性要求相应的材料（“▲” 系指实质性要求条款，招标文件无其它实质性要求的，无需提供）</w:t>
            </w:r>
          </w:p>
        </w:tc>
        <w:tc>
          <w:tcPr>
            <w:tcW w:w="1418" w:type="dxa"/>
            <w:vAlign w:val="top"/>
          </w:tcPr>
          <w:p w14:paraId="5BEB8C1B">
            <w:pPr>
              <w:rPr>
                <w:rFonts w:hint="eastAsia" w:ascii="宋体" w:hAnsi="宋体" w:cs="宋体"/>
                <w:b w:val="0"/>
                <w:bCs w:val="0"/>
                <w:color w:val="auto"/>
                <w:sz w:val="24"/>
                <w:highlight w:val="none"/>
                <w:lang w:val="en-US" w:eastAsia="zh-CN"/>
              </w:rPr>
            </w:pPr>
            <w:r>
              <w:rPr>
                <w:rFonts w:hint="eastAsia" w:ascii="宋体" w:hAnsi="宋体" w:cs="宋体"/>
                <w:b w:val="0"/>
                <w:bCs w:val="0"/>
                <w:color w:val="auto"/>
                <w:sz w:val="24"/>
                <w:highlight w:val="none"/>
              </w:rPr>
              <w:t>见投标文件第</w:t>
            </w:r>
            <w:r>
              <w:rPr>
                <w:rFonts w:hint="eastAsia" w:ascii="宋体" w:hAnsi="宋体" w:cs="宋体"/>
                <w:b w:val="0"/>
                <w:bCs w:val="0"/>
                <w:color w:val="auto"/>
                <w:sz w:val="24"/>
                <w:highlight w:val="none"/>
                <w:u w:val="single"/>
              </w:rPr>
              <w:t xml:space="preserve">  </w:t>
            </w:r>
            <w:r>
              <w:rPr>
                <w:rFonts w:hint="eastAsia" w:ascii="宋体" w:hAnsi="宋体" w:cs="宋体"/>
                <w:b w:val="0"/>
                <w:bCs w:val="0"/>
                <w:color w:val="auto"/>
                <w:sz w:val="24"/>
                <w:highlight w:val="none"/>
              </w:rPr>
              <w:t>页</w:t>
            </w:r>
          </w:p>
        </w:tc>
      </w:tr>
      <w:tr w14:paraId="4586EF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0" w:hRule="atLeast"/>
        </w:trPr>
        <w:tc>
          <w:tcPr>
            <w:tcW w:w="646" w:type="dxa"/>
            <w:vAlign w:val="center"/>
          </w:tcPr>
          <w:p w14:paraId="6092F957">
            <w:pPr>
              <w:jc w:val="center"/>
              <w:rPr>
                <w:rFonts w:hint="eastAsia" w:ascii="宋体" w:hAnsi="宋体" w:cs="宋体"/>
                <w:b w:val="0"/>
                <w:bCs w:val="0"/>
                <w:color w:val="auto"/>
                <w:sz w:val="24"/>
                <w:highlight w:val="none"/>
                <w:lang w:val="en-US" w:eastAsia="zh-CN"/>
              </w:rPr>
            </w:pPr>
            <w:r>
              <w:rPr>
                <w:rFonts w:hint="eastAsia" w:ascii="宋体" w:hAnsi="宋体" w:cs="宋体"/>
                <w:b w:val="0"/>
                <w:bCs w:val="0"/>
                <w:color w:val="auto"/>
                <w:sz w:val="24"/>
                <w:highlight w:val="none"/>
                <w:lang w:val="en-US" w:eastAsia="zh-CN"/>
              </w:rPr>
              <w:t>5</w:t>
            </w:r>
          </w:p>
        </w:tc>
        <w:tc>
          <w:tcPr>
            <w:tcW w:w="4991" w:type="dxa"/>
            <w:vAlign w:val="top"/>
          </w:tcPr>
          <w:p w14:paraId="4343C4CE">
            <w:pPr>
              <w:spacing w:line="360" w:lineRule="auto"/>
              <w:rPr>
                <w:rFonts w:ascii="宋体" w:hAnsi="宋体" w:cs="宋体"/>
                <w:color w:val="auto"/>
                <w:sz w:val="24"/>
                <w:highlight w:val="none"/>
              </w:rPr>
            </w:pPr>
            <w:r>
              <w:rPr>
                <w:rFonts w:hint="eastAsia" w:ascii="宋体" w:hAnsi="宋体" w:cs="宋体"/>
                <w:b w:val="0"/>
                <w:bCs w:val="0"/>
                <w:snapToGrid w:val="0"/>
                <w:color w:val="auto"/>
                <w:sz w:val="24"/>
                <w:highlight w:val="none"/>
                <w:lang w:val="en-US" w:eastAsia="zh-CN"/>
              </w:rPr>
              <w:t>其他实质性要求2：</w:t>
            </w:r>
          </w:p>
        </w:tc>
        <w:tc>
          <w:tcPr>
            <w:tcW w:w="2551" w:type="dxa"/>
            <w:vMerge w:val="continue"/>
            <w:vAlign w:val="center"/>
          </w:tcPr>
          <w:p w14:paraId="3D840F1F">
            <w:pPr>
              <w:rPr>
                <w:rFonts w:hint="eastAsia" w:ascii="宋体" w:hAnsi="宋体" w:cs="宋体"/>
                <w:b w:val="0"/>
                <w:bCs w:val="0"/>
                <w:color w:val="auto"/>
                <w:sz w:val="24"/>
                <w:highlight w:val="none"/>
                <w:lang w:val="en-US" w:eastAsia="zh-CN"/>
              </w:rPr>
            </w:pPr>
          </w:p>
        </w:tc>
        <w:tc>
          <w:tcPr>
            <w:tcW w:w="1418" w:type="dxa"/>
            <w:vAlign w:val="top"/>
          </w:tcPr>
          <w:p w14:paraId="13C12DD7">
            <w:pPr>
              <w:rPr>
                <w:rFonts w:hint="eastAsia" w:ascii="宋体" w:hAnsi="宋体" w:cs="宋体"/>
                <w:b w:val="0"/>
                <w:bCs w:val="0"/>
                <w:color w:val="auto"/>
                <w:sz w:val="24"/>
                <w:highlight w:val="none"/>
                <w:lang w:val="en-US" w:eastAsia="zh-CN"/>
              </w:rPr>
            </w:pPr>
            <w:r>
              <w:rPr>
                <w:rFonts w:hint="eastAsia" w:ascii="宋体" w:hAnsi="宋体" w:cs="宋体"/>
                <w:b w:val="0"/>
                <w:bCs w:val="0"/>
                <w:color w:val="auto"/>
                <w:sz w:val="24"/>
                <w:highlight w:val="none"/>
              </w:rPr>
              <w:t>见投标文件第</w:t>
            </w:r>
            <w:r>
              <w:rPr>
                <w:rFonts w:hint="eastAsia" w:ascii="宋体" w:hAnsi="宋体" w:cs="宋体"/>
                <w:b w:val="0"/>
                <w:bCs w:val="0"/>
                <w:color w:val="auto"/>
                <w:sz w:val="24"/>
                <w:highlight w:val="none"/>
                <w:u w:val="single"/>
              </w:rPr>
              <w:t xml:space="preserve">  </w:t>
            </w:r>
            <w:r>
              <w:rPr>
                <w:rFonts w:hint="eastAsia" w:ascii="宋体" w:hAnsi="宋体" w:cs="宋体"/>
                <w:b w:val="0"/>
                <w:bCs w:val="0"/>
                <w:color w:val="auto"/>
                <w:sz w:val="24"/>
                <w:highlight w:val="none"/>
              </w:rPr>
              <w:t>页</w:t>
            </w:r>
          </w:p>
        </w:tc>
      </w:tr>
      <w:tr w14:paraId="05D619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0" w:hRule="atLeast"/>
        </w:trPr>
        <w:tc>
          <w:tcPr>
            <w:tcW w:w="646" w:type="dxa"/>
            <w:vAlign w:val="center"/>
          </w:tcPr>
          <w:p w14:paraId="692E9E7F">
            <w:pPr>
              <w:jc w:val="center"/>
              <w:rPr>
                <w:rFonts w:hint="eastAsia" w:ascii="宋体" w:hAnsi="宋体" w:cs="宋体"/>
                <w:b w:val="0"/>
                <w:bCs w:val="0"/>
                <w:color w:val="auto"/>
                <w:sz w:val="24"/>
                <w:highlight w:val="none"/>
                <w:lang w:val="en-US" w:eastAsia="zh-CN"/>
              </w:rPr>
            </w:pPr>
            <w:r>
              <w:rPr>
                <w:rFonts w:hint="eastAsia" w:ascii="宋体" w:hAnsi="宋体" w:cs="宋体"/>
                <w:color w:val="auto"/>
                <w:kern w:val="0"/>
                <w:sz w:val="24"/>
                <w:highlight w:val="none"/>
              </w:rPr>
              <w:t>……</w:t>
            </w:r>
          </w:p>
        </w:tc>
        <w:tc>
          <w:tcPr>
            <w:tcW w:w="4991" w:type="dxa"/>
            <w:vAlign w:val="top"/>
          </w:tcPr>
          <w:p w14:paraId="5B339DD8">
            <w:pPr>
              <w:spacing w:line="360" w:lineRule="auto"/>
              <w:rPr>
                <w:rFonts w:ascii="宋体" w:hAnsi="宋体" w:cs="宋体"/>
                <w:color w:val="auto"/>
                <w:sz w:val="24"/>
                <w:highlight w:val="none"/>
              </w:rPr>
            </w:pPr>
            <w:r>
              <w:rPr>
                <w:rFonts w:hint="eastAsia" w:ascii="宋体" w:hAnsi="宋体" w:cs="宋体"/>
                <w:b w:val="0"/>
                <w:bCs w:val="0"/>
                <w:snapToGrid w:val="0"/>
                <w:color w:val="auto"/>
                <w:sz w:val="24"/>
                <w:highlight w:val="none"/>
                <w:lang w:val="en-US" w:eastAsia="zh-CN"/>
              </w:rPr>
              <w:t>其他实质性要求</w:t>
            </w:r>
            <w:r>
              <w:rPr>
                <w:rFonts w:hint="eastAsia" w:ascii="宋体" w:hAnsi="宋体" w:cs="宋体"/>
                <w:color w:val="auto"/>
                <w:kern w:val="0"/>
                <w:sz w:val="24"/>
                <w:highlight w:val="none"/>
              </w:rPr>
              <w:t>……</w:t>
            </w:r>
            <w:r>
              <w:rPr>
                <w:rFonts w:hint="eastAsia" w:ascii="宋体" w:hAnsi="宋体" w:cs="宋体"/>
                <w:b w:val="0"/>
                <w:bCs w:val="0"/>
                <w:snapToGrid w:val="0"/>
                <w:color w:val="auto"/>
                <w:sz w:val="24"/>
                <w:highlight w:val="none"/>
                <w:lang w:val="en-US" w:eastAsia="zh-CN"/>
              </w:rPr>
              <w:t>：</w:t>
            </w:r>
          </w:p>
        </w:tc>
        <w:tc>
          <w:tcPr>
            <w:tcW w:w="2551" w:type="dxa"/>
            <w:vMerge w:val="continue"/>
            <w:vAlign w:val="center"/>
          </w:tcPr>
          <w:p w14:paraId="35275854">
            <w:pPr>
              <w:rPr>
                <w:rFonts w:hint="eastAsia" w:ascii="宋体" w:hAnsi="宋体" w:cs="宋体"/>
                <w:b w:val="0"/>
                <w:bCs w:val="0"/>
                <w:color w:val="auto"/>
                <w:sz w:val="24"/>
                <w:highlight w:val="none"/>
                <w:lang w:val="en-US" w:eastAsia="zh-CN"/>
              </w:rPr>
            </w:pPr>
          </w:p>
        </w:tc>
        <w:tc>
          <w:tcPr>
            <w:tcW w:w="1418" w:type="dxa"/>
            <w:vAlign w:val="top"/>
          </w:tcPr>
          <w:p w14:paraId="7E4CDCC7">
            <w:pPr>
              <w:rPr>
                <w:rFonts w:hint="eastAsia" w:ascii="宋体" w:hAnsi="宋体" w:cs="宋体"/>
                <w:b w:val="0"/>
                <w:bCs w:val="0"/>
                <w:color w:val="auto"/>
                <w:sz w:val="24"/>
                <w:highlight w:val="none"/>
                <w:lang w:val="en-US" w:eastAsia="zh-CN"/>
              </w:rPr>
            </w:pPr>
            <w:r>
              <w:rPr>
                <w:rFonts w:hint="eastAsia" w:ascii="宋体" w:hAnsi="宋体" w:cs="宋体"/>
                <w:b w:val="0"/>
                <w:bCs w:val="0"/>
                <w:color w:val="auto"/>
                <w:sz w:val="24"/>
                <w:highlight w:val="none"/>
              </w:rPr>
              <w:t>见投标文件第</w:t>
            </w:r>
            <w:r>
              <w:rPr>
                <w:rFonts w:hint="eastAsia" w:ascii="宋体" w:hAnsi="宋体" w:cs="宋体"/>
                <w:b w:val="0"/>
                <w:bCs w:val="0"/>
                <w:color w:val="auto"/>
                <w:sz w:val="24"/>
                <w:highlight w:val="none"/>
                <w:u w:val="single"/>
              </w:rPr>
              <w:t xml:space="preserve">  </w:t>
            </w:r>
            <w:r>
              <w:rPr>
                <w:rFonts w:hint="eastAsia" w:ascii="宋体" w:hAnsi="宋体" w:cs="宋体"/>
                <w:b w:val="0"/>
                <w:bCs w:val="0"/>
                <w:color w:val="auto"/>
                <w:sz w:val="24"/>
                <w:highlight w:val="none"/>
              </w:rPr>
              <w:t>页</w:t>
            </w:r>
          </w:p>
        </w:tc>
      </w:tr>
    </w:tbl>
    <w:p w14:paraId="286F6602">
      <w:pPr>
        <w:spacing w:line="360" w:lineRule="auto"/>
        <w:ind w:right="420"/>
        <w:rPr>
          <w:rFonts w:hint="eastAsia" w:ascii="宋体" w:hAnsi="宋体" w:cs="宋体"/>
          <w:color w:val="auto"/>
          <w:sz w:val="24"/>
          <w:highlight w:val="none"/>
        </w:rPr>
      </w:pPr>
      <w:r>
        <w:rPr>
          <w:rFonts w:hint="eastAsia" w:ascii="宋体" w:hAnsi="宋体" w:cs="宋体"/>
          <w:color w:val="auto"/>
          <w:sz w:val="24"/>
          <w:highlight w:val="none"/>
        </w:rPr>
        <w:t>注：</w:t>
      </w:r>
      <w:r>
        <w:rPr>
          <w:rFonts w:hint="eastAsia" w:ascii="宋体" w:hAnsi="宋体" w:cs="宋体"/>
          <w:color w:val="auto"/>
          <w:sz w:val="24"/>
          <w:highlight w:val="none"/>
          <w:lang w:val="en-US" w:eastAsia="zh-CN"/>
        </w:rPr>
        <w:t>1.</w:t>
      </w:r>
      <w:r>
        <w:rPr>
          <w:rFonts w:hint="eastAsia" w:ascii="宋体" w:hAnsi="宋体" w:cs="宋体"/>
          <w:color w:val="auto"/>
          <w:sz w:val="24"/>
          <w:highlight w:val="none"/>
        </w:rPr>
        <w:t>按本格式和要求提供。</w:t>
      </w:r>
    </w:p>
    <w:p w14:paraId="1BFE30F8">
      <w:pPr>
        <w:spacing w:line="360" w:lineRule="auto"/>
        <w:ind w:right="420"/>
        <w:jc w:val="both"/>
        <w:rPr>
          <w:rFonts w:ascii="宋体" w:hAnsi="宋体" w:cs="宋体"/>
          <w:b/>
          <w:color w:val="auto"/>
          <w:kern w:val="0"/>
          <w:sz w:val="32"/>
          <w:szCs w:val="32"/>
          <w:highlight w:val="none"/>
        </w:rPr>
      </w:pPr>
      <w:r>
        <w:rPr>
          <w:rFonts w:hint="eastAsia" w:ascii="宋体" w:hAnsi="宋体" w:cs="宋体"/>
          <w:b/>
          <w:bCs/>
          <w:color w:val="auto"/>
          <w:sz w:val="24"/>
          <w:highlight w:val="none"/>
        </w:rPr>
        <w:t>2、招标文件中实质性要求必须明确响应。</w:t>
      </w:r>
    </w:p>
    <w:p w14:paraId="1AADB78F">
      <w:pPr>
        <w:pStyle w:val="85"/>
        <w:rPr>
          <w:color w:val="auto"/>
          <w:highlight w:val="none"/>
        </w:rPr>
      </w:pPr>
    </w:p>
    <w:p w14:paraId="240A40BB">
      <w:pPr>
        <w:jc w:val="center"/>
        <w:rPr>
          <w:rFonts w:ascii="宋体" w:hAnsi="宋体" w:cs="宋体"/>
          <w:b/>
          <w:color w:val="auto"/>
          <w:kern w:val="0"/>
          <w:sz w:val="32"/>
          <w:szCs w:val="32"/>
          <w:highlight w:val="none"/>
        </w:rPr>
      </w:pPr>
    </w:p>
    <w:p w14:paraId="6AE6F4C5">
      <w:pPr>
        <w:jc w:val="center"/>
        <w:rPr>
          <w:rFonts w:ascii="宋体" w:hAnsi="宋体" w:cs="宋体"/>
          <w:b/>
          <w:color w:val="auto"/>
          <w:kern w:val="0"/>
          <w:sz w:val="32"/>
          <w:szCs w:val="32"/>
          <w:highlight w:val="none"/>
        </w:rPr>
      </w:pPr>
      <w:r>
        <w:rPr>
          <w:rFonts w:hint="eastAsia" w:ascii="宋体" w:hAnsi="宋体" w:cs="宋体"/>
          <w:b/>
          <w:color w:val="auto"/>
          <w:kern w:val="0"/>
          <w:sz w:val="32"/>
          <w:szCs w:val="32"/>
          <w:highlight w:val="none"/>
        </w:rPr>
        <w:t xml:space="preserve">            </w:t>
      </w:r>
    </w:p>
    <w:p w14:paraId="23C476B4">
      <w:pPr>
        <w:jc w:val="center"/>
        <w:rPr>
          <w:rFonts w:ascii="宋体" w:hAnsi="宋体" w:cs="宋体"/>
          <w:b/>
          <w:color w:val="auto"/>
          <w:kern w:val="0"/>
          <w:sz w:val="32"/>
          <w:szCs w:val="32"/>
          <w:highlight w:val="none"/>
        </w:rPr>
      </w:pPr>
    </w:p>
    <w:p w14:paraId="5470F824">
      <w:pPr>
        <w:widowControl/>
        <w:adjustRightInd/>
        <w:jc w:val="left"/>
        <w:rPr>
          <w:rFonts w:ascii="宋体" w:hAnsi="宋体" w:cs="宋体"/>
          <w:b/>
          <w:color w:val="auto"/>
          <w:kern w:val="0"/>
          <w:sz w:val="32"/>
          <w:szCs w:val="32"/>
          <w:highlight w:val="none"/>
        </w:rPr>
      </w:pPr>
      <w:r>
        <w:rPr>
          <w:rFonts w:ascii="宋体" w:hAnsi="宋体" w:cs="宋体"/>
          <w:b/>
          <w:color w:val="auto"/>
          <w:kern w:val="0"/>
          <w:sz w:val="32"/>
          <w:szCs w:val="32"/>
          <w:highlight w:val="none"/>
        </w:rPr>
        <w:br w:type="page"/>
      </w:r>
    </w:p>
    <w:p w14:paraId="24DD5E7C">
      <w:pPr>
        <w:jc w:val="center"/>
        <w:rPr>
          <w:rFonts w:ascii="宋体" w:hAnsi="宋体" w:cs="宋体"/>
          <w:color w:val="auto"/>
          <w:highlight w:val="none"/>
        </w:rPr>
      </w:pPr>
      <w:r>
        <w:rPr>
          <w:rFonts w:hint="eastAsia" w:ascii="宋体" w:hAnsi="宋体" w:cs="宋体"/>
          <w:b/>
          <w:color w:val="auto"/>
          <w:kern w:val="0"/>
          <w:sz w:val="32"/>
          <w:szCs w:val="32"/>
          <w:highlight w:val="none"/>
        </w:rPr>
        <w:t>五、评标标准相应的商务技术资料</w:t>
      </w:r>
    </w:p>
    <w:p w14:paraId="335AD582">
      <w:pPr>
        <w:snapToGrid w:val="0"/>
        <w:spacing w:line="360" w:lineRule="auto"/>
        <w:jc w:val="left"/>
        <w:rPr>
          <w:rFonts w:hint="eastAsia" w:ascii="宋体" w:hAnsi="宋体" w:cs="宋体"/>
          <w:b/>
          <w:color w:val="auto"/>
          <w:sz w:val="24"/>
          <w:highlight w:val="none"/>
        </w:rPr>
      </w:pPr>
      <w:r>
        <w:rPr>
          <w:rFonts w:hint="eastAsia" w:ascii="宋体" w:hAnsi="宋体" w:cs="宋体"/>
          <w:b/>
          <w:color w:val="auto"/>
          <w:sz w:val="24"/>
          <w:highlight w:val="none"/>
        </w:rPr>
        <w:t>（按招标文件第四部分评标办法前附表中“投标文件中评标标准相应的商务技术资料目录”提供资料。）</w:t>
      </w:r>
    </w:p>
    <w:tbl>
      <w:tblPr>
        <w:tblStyle w:val="68"/>
        <w:tblW w:w="928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74"/>
        <w:gridCol w:w="5465"/>
        <w:gridCol w:w="3046"/>
      </w:tblGrid>
      <w:tr w14:paraId="222096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74" w:type="dxa"/>
          </w:tcPr>
          <w:p w14:paraId="2C6017FC">
            <w:pPr>
              <w:snapToGrid w:val="0"/>
              <w:spacing w:line="360" w:lineRule="auto"/>
              <w:jc w:val="center"/>
              <w:rPr>
                <w:rFonts w:hint="eastAsia" w:cs="仿宋_GB2312" w:asciiTheme="minorEastAsia" w:hAnsiTheme="minorEastAsia" w:eastAsiaTheme="minorEastAsia"/>
                <w:b w:val="0"/>
                <w:bCs/>
                <w:color w:val="auto"/>
                <w:sz w:val="24"/>
                <w:highlight w:val="none"/>
                <w:lang w:val="en-US" w:eastAsia="zh-CN"/>
              </w:rPr>
            </w:pPr>
            <w:r>
              <w:rPr>
                <w:rFonts w:hint="eastAsia" w:cs="仿宋_GB2312" w:asciiTheme="minorEastAsia" w:hAnsiTheme="minorEastAsia" w:eastAsiaTheme="minorEastAsia"/>
                <w:b w:val="0"/>
                <w:bCs/>
                <w:color w:val="auto"/>
                <w:sz w:val="24"/>
                <w:highlight w:val="none"/>
                <w:lang w:val="en-US" w:eastAsia="zh-CN"/>
              </w:rPr>
              <w:t>序号</w:t>
            </w:r>
          </w:p>
        </w:tc>
        <w:tc>
          <w:tcPr>
            <w:tcW w:w="5465" w:type="dxa"/>
          </w:tcPr>
          <w:p w14:paraId="7B6C7392">
            <w:pPr>
              <w:snapToGrid w:val="0"/>
              <w:spacing w:line="360" w:lineRule="auto"/>
              <w:jc w:val="center"/>
              <w:rPr>
                <w:rFonts w:hint="eastAsia" w:ascii="宋体" w:hAnsi="宋体" w:cs="宋体"/>
                <w:b w:val="0"/>
                <w:bCs/>
                <w:color w:val="auto"/>
                <w:sz w:val="24"/>
                <w:highlight w:val="none"/>
                <w:vertAlign w:val="baseline"/>
              </w:rPr>
            </w:pPr>
            <w:r>
              <w:rPr>
                <w:rFonts w:hint="eastAsia" w:cs="仿宋_GB2312" w:asciiTheme="minorEastAsia" w:hAnsiTheme="minorEastAsia" w:eastAsiaTheme="minorEastAsia"/>
                <w:b w:val="0"/>
                <w:bCs/>
                <w:color w:val="auto"/>
                <w:sz w:val="24"/>
                <w:highlight w:val="none"/>
              </w:rPr>
              <w:t>投标文件中评标标准相应的商务技术资料目录*</w:t>
            </w:r>
          </w:p>
        </w:tc>
        <w:tc>
          <w:tcPr>
            <w:tcW w:w="3046" w:type="dxa"/>
          </w:tcPr>
          <w:p w14:paraId="265C6F14">
            <w:pPr>
              <w:snapToGrid w:val="0"/>
              <w:spacing w:line="240" w:lineRule="atLeast"/>
              <w:jc w:val="center"/>
              <w:rPr>
                <w:rFonts w:hint="default" w:ascii="宋体" w:hAnsi="宋体" w:eastAsia="宋体" w:cs="宋体"/>
                <w:b w:val="0"/>
                <w:bCs/>
                <w:color w:val="auto"/>
                <w:sz w:val="24"/>
                <w:highlight w:val="none"/>
                <w:vertAlign w:val="baseline"/>
                <w:lang w:val="en-US" w:eastAsia="zh-CN"/>
              </w:rPr>
            </w:pPr>
            <w:r>
              <w:rPr>
                <w:rFonts w:hint="eastAsia" w:ascii="宋体" w:hAnsi="宋体" w:cs="宋体"/>
                <w:b w:val="0"/>
                <w:bCs/>
                <w:color w:val="auto"/>
                <w:sz w:val="24"/>
                <w:highlight w:val="none"/>
              </w:rPr>
              <w:t>投标文件中的页码位置</w:t>
            </w:r>
          </w:p>
        </w:tc>
      </w:tr>
      <w:tr w14:paraId="76E761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74" w:type="dxa"/>
          </w:tcPr>
          <w:p w14:paraId="2C86D70A">
            <w:pPr>
              <w:snapToGrid w:val="0"/>
              <w:spacing w:line="360" w:lineRule="auto"/>
              <w:jc w:val="center"/>
              <w:rPr>
                <w:rFonts w:hint="eastAsia" w:ascii="宋体" w:hAnsi="宋体" w:eastAsia="宋体" w:cs="宋体"/>
                <w:b w:val="0"/>
                <w:bCs/>
                <w:color w:val="auto"/>
                <w:sz w:val="24"/>
                <w:highlight w:val="none"/>
                <w:vertAlign w:val="baseline"/>
                <w:lang w:val="en-US" w:eastAsia="zh-CN"/>
              </w:rPr>
            </w:pPr>
            <w:r>
              <w:rPr>
                <w:rFonts w:hint="eastAsia" w:ascii="宋体" w:hAnsi="宋体" w:cs="宋体"/>
                <w:b w:val="0"/>
                <w:bCs/>
                <w:color w:val="auto"/>
                <w:sz w:val="24"/>
                <w:highlight w:val="none"/>
                <w:vertAlign w:val="baseline"/>
                <w:lang w:val="en-US" w:eastAsia="zh-CN"/>
              </w:rPr>
              <w:t>1</w:t>
            </w:r>
          </w:p>
        </w:tc>
        <w:tc>
          <w:tcPr>
            <w:tcW w:w="5465" w:type="dxa"/>
          </w:tcPr>
          <w:p w14:paraId="76BF61EC">
            <w:pPr>
              <w:snapToGrid w:val="0"/>
              <w:spacing w:line="360" w:lineRule="auto"/>
              <w:jc w:val="center"/>
              <w:rPr>
                <w:rFonts w:hint="eastAsia" w:ascii="宋体" w:hAnsi="宋体" w:eastAsia="宋体" w:cs="宋体"/>
                <w:b w:val="0"/>
                <w:bCs/>
                <w:color w:val="auto"/>
                <w:sz w:val="24"/>
                <w:highlight w:val="none"/>
                <w:vertAlign w:val="baseline"/>
                <w:lang w:val="en-US" w:eastAsia="zh-CN"/>
              </w:rPr>
            </w:pPr>
            <w:r>
              <w:rPr>
                <w:rFonts w:hint="eastAsia" w:ascii="宋体" w:hAnsi="宋体" w:cs="宋体"/>
                <w:b w:val="0"/>
                <w:bCs/>
                <w:color w:val="auto"/>
                <w:sz w:val="24"/>
                <w:highlight w:val="none"/>
                <w:vertAlign w:val="baseline"/>
                <w:lang w:val="en-US" w:eastAsia="zh-CN"/>
              </w:rPr>
              <w:t>XXX（预先填写）</w:t>
            </w:r>
          </w:p>
        </w:tc>
        <w:tc>
          <w:tcPr>
            <w:tcW w:w="3046" w:type="dxa"/>
          </w:tcPr>
          <w:p w14:paraId="67B24EA4">
            <w:pPr>
              <w:snapToGrid/>
              <w:spacing w:line="240" w:lineRule="auto"/>
              <w:jc w:val="center"/>
              <w:rPr>
                <w:rFonts w:hint="eastAsia" w:ascii="宋体" w:hAnsi="宋体" w:cs="宋体"/>
                <w:b w:val="0"/>
                <w:bCs/>
                <w:color w:val="auto"/>
                <w:sz w:val="24"/>
                <w:highlight w:val="none"/>
                <w:vertAlign w:val="baseline"/>
              </w:rPr>
            </w:pPr>
            <w:r>
              <w:rPr>
                <w:rFonts w:hint="eastAsia" w:ascii="宋体" w:hAnsi="宋体" w:cs="宋体"/>
                <w:b w:val="0"/>
                <w:bCs/>
                <w:color w:val="auto"/>
                <w:sz w:val="24"/>
                <w:highlight w:val="none"/>
              </w:rPr>
              <w:t>见投标文件第</w:t>
            </w:r>
            <w:r>
              <w:rPr>
                <w:rFonts w:hint="eastAsia" w:ascii="宋体" w:hAnsi="宋体" w:cs="宋体"/>
                <w:b w:val="0"/>
                <w:bCs/>
                <w:color w:val="auto"/>
                <w:sz w:val="24"/>
                <w:highlight w:val="none"/>
                <w:u w:val="single"/>
              </w:rPr>
              <w:t xml:space="preserve">  </w:t>
            </w:r>
            <w:r>
              <w:rPr>
                <w:rFonts w:hint="eastAsia" w:ascii="宋体" w:hAnsi="宋体" w:cs="宋体"/>
                <w:b w:val="0"/>
                <w:bCs/>
                <w:color w:val="auto"/>
                <w:sz w:val="24"/>
                <w:highlight w:val="none"/>
              </w:rPr>
              <w:t>页</w:t>
            </w:r>
          </w:p>
        </w:tc>
      </w:tr>
      <w:tr w14:paraId="153534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74" w:type="dxa"/>
          </w:tcPr>
          <w:p w14:paraId="1BBEDBFA">
            <w:pPr>
              <w:snapToGrid w:val="0"/>
              <w:spacing w:line="360" w:lineRule="auto"/>
              <w:jc w:val="center"/>
              <w:rPr>
                <w:rFonts w:hint="eastAsia" w:ascii="宋体" w:hAnsi="宋体" w:eastAsia="宋体" w:cs="宋体"/>
                <w:b w:val="0"/>
                <w:bCs/>
                <w:color w:val="auto"/>
                <w:sz w:val="24"/>
                <w:highlight w:val="none"/>
                <w:vertAlign w:val="baseline"/>
                <w:lang w:val="en-US" w:eastAsia="zh-CN"/>
              </w:rPr>
            </w:pPr>
            <w:r>
              <w:rPr>
                <w:rFonts w:hint="eastAsia" w:ascii="宋体" w:hAnsi="宋体" w:cs="宋体"/>
                <w:b w:val="0"/>
                <w:bCs/>
                <w:color w:val="auto"/>
                <w:sz w:val="24"/>
                <w:highlight w:val="none"/>
                <w:vertAlign w:val="baseline"/>
                <w:lang w:val="en-US" w:eastAsia="zh-CN"/>
              </w:rPr>
              <w:t>2</w:t>
            </w:r>
          </w:p>
        </w:tc>
        <w:tc>
          <w:tcPr>
            <w:tcW w:w="5465" w:type="dxa"/>
          </w:tcPr>
          <w:p w14:paraId="4E412305">
            <w:pPr>
              <w:snapToGrid w:val="0"/>
              <w:spacing w:line="360" w:lineRule="auto"/>
              <w:jc w:val="center"/>
              <w:rPr>
                <w:rFonts w:hint="eastAsia" w:ascii="宋体" w:hAnsi="宋体" w:eastAsia="宋体" w:cs="宋体"/>
                <w:b w:val="0"/>
                <w:bCs/>
                <w:color w:val="auto"/>
                <w:sz w:val="24"/>
                <w:highlight w:val="none"/>
                <w:vertAlign w:val="baseline"/>
                <w:lang w:val="en-US" w:eastAsia="zh-CN"/>
              </w:rPr>
            </w:pPr>
            <w:r>
              <w:rPr>
                <w:rFonts w:hint="eastAsia" w:ascii="宋体" w:hAnsi="宋体" w:cs="宋体"/>
                <w:b w:val="0"/>
                <w:bCs/>
                <w:color w:val="auto"/>
                <w:sz w:val="24"/>
                <w:highlight w:val="none"/>
                <w:vertAlign w:val="baseline"/>
                <w:lang w:val="en-US" w:eastAsia="zh-CN"/>
              </w:rPr>
              <w:t>XXX</w:t>
            </w:r>
          </w:p>
        </w:tc>
        <w:tc>
          <w:tcPr>
            <w:tcW w:w="3046" w:type="dxa"/>
          </w:tcPr>
          <w:p w14:paraId="35FE1269">
            <w:pPr>
              <w:snapToGrid/>
              <w:spacing w:line="240" w:lineRule="auto"/>
              <w:jc w:val="center"/>
              <w:rPr>
                <w:rFonts w:hint="eastAsia" w:ascii="宋体" w:hAnsi="宋体" w:cs="宋体"/>
                <w:b w:val="0"/>
                <w:bCs/>
                <w:color w:val="auto"/>
                <w:sz w:val="24"/>
                <w:highlight w:val="none"/>
                <w:vertAlign w:val="baseline"/>
              </w:rPr>
            </w:pPr>
            <w:r>
              <w:rPr>
                <w:rFonts w:hint="eastAsia" w:ascii="宋体" w:hAnsi="宋体" w:cs="宋体"/>
                <w:b w:val="0"/>
                <w:bCs/>
                <w:color w:val="auto"/>
                <w:sz w:val="24"/>
                <w:highlight w:val="none"/>
              </w:rPr>
              <w:t>见投标文件第</w:t>
            </w:r>
            <w:r>
              <w:rPr>
                <w:rFonts w:hint="eastAsia" w:ascii="宋体" w:hAnsi="宋体" w:cs="宋体"/>
                <w:b w:val="0"/>
                <w:bCs/>
                <w:color w:val="auto"/>
                <w:sz w:val="24"/>
                <w:highlight w:val="none"/>
                <w:u w:val="single"/>
              </w:rPr>
              <w:t xml:space="preserve">  </w:t>
            </w:r>
            <w:r>
              <w:rPr>
                <w:rFonts w:hint="eastAsia" w:ascii="宋体" w:hAnsi="宋体" w:cs="宋体"/>
                <w:b w:val="0"/>
                <w:bCs/>
                <w:color w:val="auto"/>
                <w:sz w:val="24"/>
                <w:highlight w:val="none"/>
              </w:rPr>
              <w:t>页</w:t>
            </w:r>
          </w:p>
        </w:tc>
      </w:tr>
      <w:tr w14:paraId="161F49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74" w:type="dxa"/>
          </w:tcPr>
          <w:p w14:paraId="4AAF7268">
            <w:pPr>
              <w:snapToGrid w:val="0"/>
              <w:spacing w:line="360" w:lineRule="auto"/>
              <w:jc w:val="center"/>
              <w:rPr>
                <w:rFonts w:hint="default" w:ascii="宋体" w:hAnsi="宋体" w:cs="宋体"/>
                <w:b w:val="0"/>
                <w:bCs/>
                <w:color w:val="auto"/>
                <w:sz w:val="24"/>
                <w:highlight w:val="none"/>
                <w:vertAlign w:val="baseline"/>
                <w:lang w:val="en-US" w:eastAsia="zh-CN"/>
              </w:rPr>
            </w:pPr>
            <w:r>
              <w:rPr>
                <w:rFonts w:hint="eastAsia" w:ascii="宋体" w:hAnsi="宋体" w:cs="宋体"/>
                <w:color w:val="auto"/>
                <w:kern w:val="0"/>
                <w:sz w:val="24"/>
                <w:highlight w:val="none"/>
              </w:rPr>
              <w:t>……</w:t>
            </w:r>
          </w:p>
        </w:tc>
        <w:tc>
          <w:tcPr>
            <w:tcW w:w="5465" w:type="dxa"/>
          </w:tcPr>
          <w:p w14:paraId="7D918FAD">
            <w:pPr>
              <w:snapToGrid w:val="0"/>
              <w:spacing w:line="360" w:lineRule="auto"/>
              <w:jc w:val="center"/>
              <w:rPr>
                <w:rFonts w:hint="eastAsia" w:ascii="宋体" w:hAnsi="宋体" w:cs="宋体"/>
                <w:b w:val="0"/>
                <w:bCs/>
                <w:color w:val="auto"/>
                <w:sz w:val="24"/>
                <w:highlight w:val="none"/>
                <w:vertAlign w:val="baseline"/>
              </w:rPr>
            </w:pPr>
          </w:p>
        </w:tc>
        <w:tc>
          <w:tcPr>
            <w:tcW w:w="3046" w:type="dxa"/>
          </w:tcPr>
          <w:p w14:paraId="3938E9C6">
            <w:pPr>
              <w:snapToGrid/>
              <w:spacing w:line="240" w:lineRule="auto"/>
              <w:jc w:val="center"/>
              <w:rPr>
                <w:rFonts w:hint="eastAsia" w:ascii="宋体" w:hAnsi="宋体" w:cs="宋体"/>
                <w:b w:val="0"/>
                <w:bCs/>
                <w:color w:val="auto"/>
                <w:sz w:val="24"/>
                <w:highlight w:val="none"/>
              </w:rPr>
            </w:pPr>
            <w:r>
              <w:rPr>
                <w:rFonts w:hint="eastAsia" w:ascii="宋体" w:hAnsi="宋体" w:cs="宋体"/>
                <w:b w:val="0"/>
                <w:bCs/>
                <w:color w:val="auto"/>
                <w:sz w:val="24"/>
                <w:highlight w:val="none"/>
              </w:rPr>
              <w:t>见投标文件第</w:t>
            </w:r>
            <w:r>
              <w:rPr>
                <w:rFonts w:hint="eastAsia" w:ascii="宋体" w:hAnsi="宋体" w:cs="宋体"/>
                <w:b w:val="0"/>
                <w:bCs/>
                <w:color w:val="auto"/>
                <w:sz w:val="24"/>
                <w:highlight w:val="none"/>
                <w:u w:val="single"/>
              </w:rPr>
              <w:t xml:space="preserve">  </w:t>
            </w:r>
            <w:r>
              <w:rPr>
                <w:rFonts w:hint="eastAsia" w:ascii="宋体" w:hAnsi="宋体" w:cs="宋体"/>
                <w:b w:val="0"/>
                <w:bCs/>
                <w:color w:val="auto"/>
                <w:sz w:val="24"/>
                <w:highlight w:val="none"/>
              </w:rPr>
              <w:t>页</w:t>
            </w:r>
          </w:p>
        </w:tc>
      </w:tr>
    </w:tbl>
    <w:p w14:paraId="56A38083">
      <w:pPr>
        <w:pStyle w:val="85"/>
        <w:rPr>
          <w:color w:val="auto"/>
          <w:highlight w:val="none"/>
        </w:rPr>
      </w:pPr>
    </w:p>
    <w:p w14:paraId="349DB46A">
      <w:pPr>
        <w:jc w:val="center"/>
        <w:rPr>
          <w:rFonts w:ascii="宋体" w:hAnsi="宋体" w:cs="宋体"/>
          <w:b/>
          <w:color w:val="auto"/>
          <w:kern w:val="0"/>
          <w:sz w:val="32"/>
          <w:szCs w:val="32"/>
          <w:highlight w:val="none"/>
        </w:rPr>
      </w:pPr>
    </w:p>
    <w:p w14:paraId="19F4A530">
      <w:pPr>
        <w:jc w:val="center"/>
        <w:rPr>
          <w:rFonts w:ascii="宋体" w:hAnsi="宋体" w:cs="宋体"/>
          <w:b/>
          <w:color w:val="auto"/>
          <w:kern w:val="0"/>
          <w:sz w:val="32"/>
          <w:szCs w:val="32"/>
          <w:highlight w:val="none"/>
        </w:rPr>
      </w:pPr>
    </w:p>
    <w:p w14:paraId="71AAF918">
      <w:pPr>
        <w:jc w:val="center"/>
        <w:rPr>
          <w:rFonts w:ascii="宋体" w:hAnsi="宋体" w:cs="宋体"/>
          <w:b/>
          <w:color w:val="auto"/>
          <w:kern w:val="0"/>
          <w:sz w:val="32"/>
          <w:szCs w:val="32"/>
          <w:highlight w:val="none"/>
        </w:rPr>
      </w:pPr>
    </w:p>
    <w:p w14:paraId="193B6BF5">
      <w:pPr>
        <w:ind w:firstLine="2891" w:firstLineChars="900"/>
        <w:rPr>
          <w:rFonts w:ascii="宋体" w:hAnsi="宋体" w:cs="宋体"/>
          <w:b/>
          <w:color w:val="auto"/>
          <w:kern w:val="0"/>
          <w:sz w:val="32"/>
          <w:szCs w:val="32"/>
          <w:highlight w:val="none"/>
        </w:rPr>
      </w:pPr>
      <w:r>
        <w:rPr>
          <w:rFonts w:hint="eastAsia" w:ascii="宋体" w:hAnsi="宋体" w:cs="宋体"/>
          <w:b/>
          <w:color w:val="auto"/>
          <w:kern w:val="0"/>
          <w:sz w:val="32"/>
          <w:szCs w:val="32"/>
          <w:highlight w:val="none"/>
        </w:rPr>
        <w:t>六、投标标的清单</w:t>
      </w:r>
    </w:p>
    <w:tbl>
      <w:tblPr>
        <w:tblStyle w:val="67"/>
        <w:tblW w:w="892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7"/>
        <w:gridCol w:w="1369"/>
        <w:gridCol w:w="1114"/>
        <w:gridCol w:w="1260"/>
        <w:gridCol w:w="2775"/>
        <w:gridCol w:w="1673"/>
      </w:tblGrid>
      <w:tr w14:paraId="2FE9A3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3" w:hRule="atLeast"/>
          <w:jc w:val="center"/>
        </w:trPr>
        <w:tc>
          <w:tcPr>
            <w:tcW w:w="737" w:type="dxa"/>
            <w:tcBorders>
              <w:top w:val="single" w:color="auto" w:sz="4" w:space="0"/>
              <w:left w:val="single" w:color="auto" w:sz="4" w:space="0"/>
              <w:bottom w:val="single" w:color="auto" w:sz="4" w:space="0"/>
              <w:right w:val="single" w:color="auto" w:sz="4" w:space="0"/>
            </w:tcBorders>
            <w:vAlign w:val="center"/>
          </w:tcPr>
          <w:p w14:paraId="54F7FFA2">
            <w:pPr>
              <w:spacing w:line="360" w:lineRule="auto"/>
              <w:jc w:val="center"/>
              <w:rPr>
                <w:rFonts w:ascii="宋体" w:hAnsi="宋体" w:cs="宋体"/>
                <w:b/>
                <w:color w:val="auto"/>
                <w:sz w:val="24"/>
                <w:highlight w:val="none"/>
              </w:rPr>
            </w:pPr>
            <w:r>
              <w:rPr>
                <w:rFonts w:hint="eastAsia" w:ascii="宋体" w:hAnsi="宋体" w:cs="宋体"/>
                <w:b/>
                <w:color w:val="auto"/>
                <w:sz w:val="24"/>
                <w:highlight w:val="none"/>
              </w:rPr>
              <w:t>序号</w:t>
            </w:r>
          </w:p>
        </w:tc>
        <w:tc>
          <w:tcPr>
            <w:tcW w:w="1369" w:type="dxa"/>
            <w:tcBorders>
              <w:top w:val="single" w:color="auto" w:sz="4" w:space="0"/>
              <w:left w:val="single" w:color="auto" w:sz="4" w:space="0"/>
              <w:bottom w:val="single" w:color="auto" w:sz="4" w:space="0"/>
              <w:right w:val="single" w:color="auto" w:sz="4" w:space="0"/>
            </w:tcBorders>
            <w:vAlign w:val="center"/>
          </w:tcPr>
          <w:p w14:paraId="1DBA417D">
            <w:pPr>
              <w:spacing w:line="360" w:lineRule="auto"/>
              <w:jc w:val="center"/>
              <w:rPr>
                <w:rFonts w:ascii="宋体" w:hAnsi="宋体" w:cs="宋体"/>
                <w:b/>
                <w:color w:val="auto"/>
                <w:sz w:val="24"/>
                <w:highlight w:val="none"/>
              </w:rPr>
            </w:pPr>
            <w:r>
              <w:rPr>
                <w:rFonts w:hint="eastAsia" w:ascii="宋体" w:hAnsi="宋体" w:cs="宋体"/>
                <w:b/>
                <w:color w:val="auto"/>
                <w:sz w:val="24"/>
                <w:highlight w:val="none"/>
              </w:rPr>
              <w:t>名称</w:t>
            </w:r>
          </w:p>
        </w:tc>
        <w:tc>
          <w:tcPr>
            <w:tcW w:w="1114" w:type="dxa"/>
            <w:tcBorders>
              <w:top w:val="single" w:color="auto" w:sz="4" w:space="0"/>
              <w:left w:val="single" w:color="auto" w:sz="4" w:space="0"/>
              <w:bottom w:val="single" w:color="auto" w:sz="4" w:space="0"/>
              <w:right w:val="single" w:color="auto" w:sz="4" w:space="0"/>
            </w:tcBorders>
          </w:tcPr>
          <w:p w14:paraId="5BFABB33">
            <w:pPr>
              <w:spacing w:line="360" w:lineRule="auto"/>
              <w:jc w:val="center"/>
              <w:rPr>
                <w:rFonts w:ascii="宋体" w:hAnsi="宋体" w:cs="宋体"/>
                <w:b/>
                <w:color w:val="auto"/>
                <w:sz w:val="24"/>
                <w:highlight w:val="none"/>
              </w:rPr>
            </w:pPr>
          </w:p>
          <w:p w14:paraId="645EEB4B">
            <w:pPr>
              <w:spacing w:line="360" w:lineRule="auto"/>
              <w:jc w:val="center"/>
              <w:rPr>
                <w:rFonts w:ascii="宋体" w:hAnsi="宋体" w:cs="宋体"/>
                <w:b/>
                <w:color w:val="auto"/>
                <w:sz w:val="24"/>
                <w:highlight w:val="none"/>
              </w:rPr>
            </w:pPr>
            <w:r>
              <w:rPr>
                <w:rFonts w:hint="eastAsia" w:ascii="宋体" w:hAnsi="宋体" w:cs="宋体"/>
                <w:b/>
                <w:color w:val="auto"/>
                <w:sz w:val="24"/>
                <w:highlight w:val="none"/>
              </w:rPr>
              <w:t>品牌（如果有）</w:t>
            </w:r>
          </w:p>
        </w:tc>
        <w:tc>
          <w:tcPr>
            <w:tcW w:w="1260" w:type="dxa"/>
            <w:tcBorders>
              <w:top w:val="single" w:color="auto" w:sz="4" w:space="0"/>
              <w:left w:val="single" w:color="auto" w:sz="4" w:space="0"/>
              <w:bottom w:val="single" w:color="auto" w:sz="4" w:space="0"/>
              <w:right w:val="single" w:color="auto" w:sz="4" w:space="0"/>
            </w:tcBorders>
            <w:vAlign w:val="center"/>
          </w:tcPr>
          <w:p w14:paraId="3A995711">
            <w:pPr>
              <w:spacing w:line="360" w:lineRule="auto"/>
              <w:jc w:val="center"/>
              <w:rPr>
                <w:rFonts w:ascii="宋体" w:hAnsi="宋体" w:cs="宋体"/>
                <w:b/>
                <w:color w:val="auto"/>
                <w:sz w:val="24"/>
                <w:highlight w:val="none"/>
              </w:rPr>
            </w:pPr>
            <w:r>
              <w:rPr>
                <w:rFonts w:hint="eastAsia" w:ascii="宋体" w:hAnsi="宋体" w:cs="宋体"/>
                <w:b/>
                <w:color w:val="auto"/>
                <w:sz w:val="24"/>
                <w:highlight w:val="none"/>
              </w:rPr>
              <w:t>规格型号</w:t>
            </w:r>
          </w:p>
        </w:tc>
        <w:tc>
          <w:tcPr>
            <w:tcW w:w="2775" w:type="dxa"/>
            <w:tcBorders>
              <w:top w:val="single" w:color="auto" w:sz="4" w:space="0"/>
              <w:left w:val="single" w:color="auto" w:sz="4" w:space="0"/>
              <w:bottom w:val="single" w:color="auto" w:sz="4" w:space="0"/>
              <w:right w:val="single" w:color="auto" w:sz="4" w:space="0"/>
            </w:tcBorders>
            <w:vAlign w:val="center"/>
          </w:tcPr>
          <w:p w14:paraId="2D7BC30E">
            <w:pPr>
              <w:spacing w:line="360" w:lineRule="auto"/>
              <w:jc w:val="center"/>
              <w:rPr>
                <w:rFonts w:ascii="宋体" w:hAnsi="宋体" w:cs="宋体"/>
                <w:b/>
                <w:color w:val="auto"/>
                <w:sz w:val="24"/>
                <w:highlight w:val="none"/>
              </w:rPr>
            </w:pPr>
            <w:r>
              <w:rPr>
                <w:rFonts w:hint="eastAsia" w:ascii="宋体" w:hAnsi="宋体" w:cs="宋体"/>
                <w:b/>
                <w:color w:val="auto"/>
                <w:sz w:val="24"/>
                <w:highlight w:val="none"/>
              </w:rPr>
              <w:t>数量</w:t>
            </w:r>
          </w:p>
        </w:tc>
        <w:tc>
          <w:tcPr>
            <w:tcW w:w="1673" w:type="dxa"/>
            <w:tcBorders>
              <w:top w:val="single" w:color="auto" w:sz="4" w:space="0"/>
              <w:left w:val="single" w:color="auto" w:sz="4" w:space="0"/>
              <w:bottom w:val="single" w:color="auto" w:sz="4" w:space="0"/>
              <w:right w:val="single" w:color="auto" w:sz="4" w:space="0"/>
            </w:tcBorders>
            <w:vAlign w:val="center"/>
          </w:tcPr>
          <w:p w14:paraId="4301A267">
            <w:pPr>
              <w:spacing w:line="360" w:lineRule="auto"/>
              <w:jc w:val="center"/>
              <w:rPr>
                <w:rFonts w:ascii="宋体" w:hAnsi="宋体" w:cs="宋体"/>
                <w:b/>
                <w:color w:val="auto"/>
                <w:sz w:val="24"/>
                <w:highlight w:val="none"/>
              </w:rPr>
            </w:pPr>
            <w:r>
              <w:rPr>
                <w:rFonts w:hint="eastAsia" w:ascii="宋体" w:hAnsi="宋体" w:cs="宋体"/>
                <w:b/>
                <w:color w:val="auto"/>
                <w:sz w:val="24"/>
                <w:highlight w:val="none"/>
              </w:rPr>
              <w:t>备注</w:t>
            </w:r>
          </w:p>
        </w:tc>
      </w:tr>
      <w:tr w14:paraId="10331A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jc w:val="center"/>
        </w:trPr>
        <w:tc>
          <w:tcPr>
            <w:tcW w:w="737" w:type="dxa"/>
            <w:tcBorders>
              <w:top w:val="single" w:color="auto" w:sz="4" w:space="0"/>
              <w:left w:val="single" w:color="auto" w:sz="4" w:space="0"/>
              <w:bottom w:val="single" w:color="auto" w:sz="4" w:space="0"/>
              <w:right w:val="single" w:color="auto" w:sz="4" w:space="0"/>
            </w:tcBorders>
            <w:vAlign w:val="center"/>
          </w:tcPr>
          <w:p w14:paraId="6FD11A5B">
            <w:pPr>
              <w:spacing w:line="360" w:lineRule="auto"/>
              <w:jc w:val="center"/>
              <w:rPr>
                <w:rFonts w:ascii="宋体" w:hAnsi="宋体" w:cs="宋体"/>
                <w:color w:val="auto"/>
                <w:sz w:val="24"/>
                <w:highlight w:val="none"/>
              </w:rPr>
            </w:pPr>
            <w:r>
              <w:rPr>
                <w:rFonts w:hint="eastAsia" w:ascii="宋体" w:hAnsi="宋体" w:cs="宋体"/>
                <w:color w:val="auto"/>
                <w:sz w:val="24"/>
                <w:highlight w:val="none"/>
              </w:rPr>
              <w:t>1</w:t>
            </w:r>
          </w:p>
        </w:tc>
        <w:tc>
          <w:tcPr>
            <w:tcW w:w="1369" w:type="dxa"/>
            <w:tcBorders>
              <w:top w:val="single" w:color="auto" w:sz="4" w:space="0"/>
              <w:left w:val="single" w:color="auto" w:sz="4" w:space="0"/>
              <w:bottom w:val="single" w:color="auto" w:sz="4" w:space="0"/>
              <w:right w:val="single" w:color="auto" w:sz="4" w:space="0"/>
            </w:tcBorders>
            <w:vAlign w:val="center"/>
          </w:tcPr>
          <w:p w14:paraId="0EC43886">
            <w:pPr>
              <w:snapToGrid w:val="0"/>
              <w:spacing w:line="360" w:lineRule="auto"/>
              <w:jc w:val="center"/>
              <w:rPr>
                <w:rFonts w:hint="eastAsia" w:ascii="宋体" w:hAnsi="宋体" w:eastAsia="宋体" w:cs="宋体"/>
                <w:color w:val="auto"/>
                <w:sz w:val="24"/>
                <w:highlight w:val="none"/>
                <w:lang w:val="en-US" w:eastAsia="zh-CN"/>
              </w:rPr>
            </w:pPr>
            <w:r>
              <w:rPr>
                <w:rFonts w:hint="eastAsia" w:ascii="宋体" w:hAnsi="宋体" w:cs="宋体"/>
                <w:color w:val="auto"/>
                <w:sz w:val="24"/>
                <w:highlight w:val="none"/>
                <w:lang w:val="en-US" w:eastAsia="zh-CN"/>
              </w:rPr>
              <w:t>XXX（预先填写）</w:t>
            </w:r>
          </w:p>
        </w:tc>
        <w:tc>
          <w:tcPr>
            <w:tcW w:w="1114" w:type="dxa"/>
            <w:tcBorders>
              <w:top w:val="single" w:color="auto" w:sz="4" w:space="0"/>
              <w:left w:val="single" w:color="auto" w:sz="4" w:space="0"/>
              <w:bottom w:val="single" w:color="auto" w:sz="4" w:space="0"/>
              <w:right w:val="single" w:color="auto" w:sz="4" w:space="0"/>
            </w:tcBorders>
            <w:vAlign w:val="center"/>
          </w:tcPr>
          <w:p w14:paraId="33533CFF">
            <w:pPr>
              <w:snapToGrid w:val="0"/>
              <w:spacing w:line="360" w:lineRule="auto"/>
              <w:jc w:val="center"/>
              <w:rPr>
                <w:rFonts w:ascii="宋体" w:hAnsi="宋体" w:cs="宋体"/>
                <w:color w:val="auto"/>
                <w:sz w:val="24"/>
                <w:highlight w:val="none"/>
              </w:rPr>
            </w:pPr>
          </w:p>
        </w:tc>
        <w:tc>
          <w:tcPr>
            <w:tcW w:w="1260" w:type="dxa"/>
            <w:tcBorders>
              <w:top w:val="single" w:color="auto" w:sz="4" w:space="0"/>
              <w:left w:val="single" w:color="auto" w:sz="4" w:space="0"/>
              <w:bottom w:val="single" w:color="auto" w:sz="4" w:space="0"/>
              <w:right w:val="single" w:color="auto" w:sz="4" w:space="0"/>
            </w:tcBorders>
            <w:vAlign w:val="center"/>
          </w:tcPr>
          <w:p w14:paraId="545F9DF2">
            <w:pPr>
              <w:snapToGrid w:val="0"/>
              <w:spacing w:line="360" w:lineRule="auto"/>
              <w:jc w:val="center"/>
              <w:rPr>
                <w:rFonts w:ascii="宋体" w:hAnsi="宋体" w:cs="宋体"/>
                <w:color w:val="auto"/>
                <w:sz w:val="24"/>
                <w:highlight w:val="none"/>
              </w:rPr>
            </w:pPr>
          </w:p>
        </w:tc>
        <w:tc>
          <w:tcPr>
            <w:tcW w:w="2775" w:type="dxa"/>
            <w:tcBorders>
              <w:top w:val="single" w:color="auto" w:sz="4" w:space="0"/>
              <w:left w:val="single" w:color="auto" w:sz="4" w:space="0"/>
              <w:bottom w:val="single" w:color="auto" w:sz="4" w:space="0"/>
              <w:right w:val="single" w:color="auto" w:sz="4" w:space="0"/>
            </w:tcBorders>
            <w:vAlign w:val="center"/>
          </w:tcPr>
          <w:p w14:paraId="6C98EE59">
            <w:pPr>
              <w:spacing w:line="360" w:lineRule="auto"/>
              <w:jc w:val="center"/>
              <w:rPr>
                <w:rFonts w:ascii="宋体" w:hAnsi="宋体" w:cs="宋体"/>
                <w:color w:val="auto"/>
                <w:sz w:val="24"/>
                <w:highlight w:val="none"/>
              </w:rPr>
            </w:pPr>
          </w:p>
        </w:tc>
        <w:tc>
          <w:tcPr>
            <w:tcW w:w="1673" w:type="dxa"/>
            <w:tcBorders>
              <w:top w:val="single" w:color="auto" w:sz="4" w:space="0"/>
              <w:left w:val="single" w:color="auto" w:sz="4" w:space="0"/>
              <w:bottom w:val="single" w:color="auto" w:sz="4" w:space="0"/>
              <w:right w:val="single" w:color="auto" w:sz="4" w:space="0"/>
            </w:tcBorders>
            <w:vAlign w:val="center"/>
          </w:tcPr>
          <w:p w14:paraId="03356562">
            <w:pPr>
              <w:spacing w:line="360" w:lineRule="auto"/>
              <w:jc w:val="center"/>
              <w:rPr>
                <w:rFonts w:ascii="宋体" w:hAnsi="宋体" w:cs="宋体"/>
                <w:color w:val="auto"/>
                <w:sz w:val="24"/>
                <w:highlight w:val="none"/>
              </w:rPr>
            </w:pPr>
          </w:p>
        </w:tc>
      </w:tr>
      <w:tr w14:paraId="7E94D1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3" w:hRule="atLeast"/>
          <w:jc w:val="center"/>
        </w:trPr>
        <w:tc>
          <w:tcPr>
            <w:tcW w:w="737" w:type="dxa"/>
            <w:tcBorders>
              <w:top w:val="single" w:color="auto" w:sz="4" w:space="0"/>
              <w:left w:val="single" w:color="auto" w:sz="4" w:space="0"/>
              <w:bottom w:val="single" w:color="auto" w:sz="4" w:space="0"/>
              <w:right w:val="single" w:color="auto" w:sz="4" w:space="0"/>
            </w:tcBorders>
            <w:vAlign w:val="center"/>
          </w:tcPr>
          <w:p w14:paraId="7E9F5E2A">
            <w:pPr>
              <w:spacing w:line="360" w:lineRule="auto"/>
              <w:jc w:val="center"/>
              <w:rPr>
                <w:rFonts w:ascii="宋体" w:hAnsi="宋体" w:cs="宋体"/>
                <w:color w:val="auto"/>
                <w:sz w:val="24"/>
                <w:highlight w:val="none"/>
              </w:rPr>
            </w:pPr>
            <w:r>
              <w:rPr>
                <w:rFonts w:hint="eastAsia" w:ascii="宋体" w:hAnsi="宋体" w:cs="宋体"/>
                <w:color w:val="auto"/>
                <w:sz w:val="24"/>
                <w:highlight w:val="none"/>
              </w:rPr>
              <w:t>2</w:t>
            </w:r>
          </w:p>
        </w:tc>
        <w:tc>
          <w:tcPr>
            <w:tcW w:w="1369" w:type="dxa"/>
            <w:tcBorders>
              <w:top w:val="single" w:color="auto" w:sz="4" w:space="0"/>
              <w:left w:val="single" w:color="auto" w:sz="4" w:space="0"/>
              <w:bottom w:val="single" w:color="auto" w:sz="4" w:space="0"/>
              <w:right w:val="single" w:color="auto" w:sz="4" w:space="0"/>
            </w:tcBorders>
            <w:vAlign w:val="center"/>
          </w:tcPr>
          <w:p w14:paraId="31B20416">
            <w:pPr>
              <w:snapToGrid w:val="0"/>
              <w:spacing w:line="360" w:lineRule="auto"/>
              <w:jc w:val="center"/>
              <w:rPr>
                <w:rFonts w:hint="eastAsia" w:ascii="宋体" w:hAnsi="宋体" w:eastAsia="宋体" w:cs="宋体"/>
                <w:color w:val="auto"/>
                <w:sz w:val="24"/>
                <w:highlight w:val="none"/>
                <w:lang w:val="en-US" w:eastAsia="zh-CN"/>
              </w:rPr>
            </w:pPr>
            <w:r>
              <w:rPr>
                <w:rFonts w:hint="eastAsia" w:ascii="宋体" w:hAnsi="宋体" w:cs="宋体"/>
                <w:color w:val="auto"/>
                <w:sz w:val="24"/>
                <w:highlight w:val="none"/>
                <w:lang w:val="en-US" w:eastAsia="zh-CN"/>
              </w:rPr>
              <w:t>XXX</w:t>
            </w:r>
          </w:p>
        </w:tc>
        <w:tc>
          <w:tcPr>
            <w:tcW w:w="1114" w:type="dxa"/>
            <w:tcBorders>
              <w:top w:val="single" w:color="auto" w:sz="4" w:space="0"/>
              <w:left w:val="single" w:color="auto" w:sz="4" w:space="0"/>
              <w:bottom w:val="single" w:color="auto" w:sz="4" w:space="0"/>
              <w:right w:val="single" w:color="auto" w:sz="4" w:space="0"/>
            </w:tcBorders>
            <w:vAlign w:val="center"/>
          </w:tcPr>
          <w:p w14:paraId="3A14147D">
            <w:pPr>
              <w:snapToGrid w:val="0"/>
              <w:spacing w:line="360" w:lineRule="auto"/>
              <w:jc w:val="center"/>
              <w:rPr>
                <w:rFonts w:ascii="宋体" w:hAnsi="宋体" w:cs="宋体"/>
                <w:color w:val="auto"/>
                <w:sz w:val="24"/>
                <w:highlight w:val="none"/>
              </w:rPr>
            </w:pPr>
          </w:p>
        </w:tc>
        <w:tc>
          <w:tcPr>
            <w:tcW w:w="1260" w:type="dxa"/>
            <w:tcBorders>
              <w:top w:val="single" w:color="auto" w:sz="4" w:space="0"/>
              <w:left w:val="single" w:color="auto" w:sz="4" w:space="0"/>
              <w:bottom w:val="single" w:color="auto" w:sz="4" w:space="0"/>
              <w:right w:val="single" w:color="auto" w:sz="4" w:space="0"/>
            </w:tcBorders>
            <w:vAlign w:val="center"/>
          </w:tcPr>
          <w:p w14:paraId="3BC9063F">
            <w:pPr>
              <w:snapToGrid w:val="0"/>
              <w:spacing w:line="360" w:lineRule="auto"/>
              <w:jc w:val="center"/>
              <w:rPr>
                <w:rFonts w:ascii="宋体" w:hAnsi="宋体" w:cs="宋体"/>
                <w:color w:val="auto"/>
                <w:sz w:val="24"/>
                <w:highlight w:val="none"/>
              </w:rPr>
            </w:pPr>
          </w:p>
        </w:tc>
        <w:tc>
          <w:tcPr>
            <w:tcW w:w="2775" w:type="dxa"/>
            <w:tcBorders>
              <w:top w:val="single" w:color="auto" w:sz="4" w:space="0"/>
              <w:left w:val="single" w:color="auto" w:sz="4" w:space="0"/>
              <w:bottom w:val="single" w:color="auto" w:sz="4" w:space="0"/>
              <w:right w:val="single" w:color="auto" w:sz="4" w:space="0"/>
            </w:tcBorders>
            <w:vAlign w:val="center"/>
          </w:tcPr>
          <w:p w14:paraId="0A99BD4F">
            <w:pPr>
              <w:spacing w:line="360" w:lineRule="auto"/>
              <w:jc w:val="center"/>
              <w:rPr>
                <w:rFonts w:ascii="宋体" w:hAnsi="宋体" w:cs="宋体"/>
                <w:color w:val="auto"/>
                <w:sz w:val="24"/>
                <w:highlight w:val="none"/>
              </w:rPr>
            </w:pPr>
          </w:p>
        </w:tc>
        <w:tc>
          <w:tcPr>
            <w:tcW w:w="1673" w:type="dxa"/>
            <w:tcBorders>
              <w:top w:val="single" w:color="auto" w:sz="4" w:space="0"/>
              <w:left w:val="single" w:color="auto" w:sz="4" w:space="0"/>
              <w:bottom w:val="single" w:color="auto" w:sz="4" w:space="0"/>
              <w:right w:val="single" w:color="auto" w:sz="4" w:space="0"/>
            </w:tcBorders>
            <w:vAlign w:val="center"/>
          </w:tcPr>
          <w:p w14:paraId="0FCE5329">
            <w:pPr>
              <w:spacing w:line="360" w:lineRule="auto"/>
              <w:jc w:val="center"/>
              <w:rPr>
                <w:rFonts w:ascii="宋体" w:hAnsi="宋体" w:cs="宋体"/>
                <w:color w:val="auto"/>
                <w:sz w:val="24"/>
                <w:highlight w:val="none"/>
              </w:rPr>
            </w:pPr>
          </w:p>
        </w:tc>
      </w:tr>
      <w:tr w14:paraId="261EF0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3" w:hRule="atLeast"/>
          <w:jc w:val="center"/>
        </w:trPr>
        <w:tc>
          <w:tcPr>
            <w:tcW w:w="737" w:type="dxa"/>
            <w:tcBorders>
              <w:top w:val="single" w:color="auto" w:sz="4" w:space="0"/>
              <w:left w:val="single" w:color="auto" w:sz="4" w:space="0"/>
              <w:bottom w:val="single" w:color="auto" w:sz="4" w:space="0"/>
              <w:right w:val="single" w:color="auto" w:sz="4" w:space="0"/>
            </w:tcBorders>
            <w:vAlign w:val="center"/>
          </w:tcPr>
          <w:p w14:paraId="230FF059">
            <w:pPr>
              <w:spacing w:line="360" w:lineRule="auto"/>
              <w:jc w:val="center"/>
              <w:rPr>
                <w:rFonts w:ascii="宋体" w:hAnsi="宋体" w:cs="宋体"/>
                <w:color w:val="auto"/>
                <w:sz w:val="24"/>
                <w:highlight w:val="none"/>
              </w:rPr>
            </w:pPr>
            <w:r>
              <w:rPr>
                <w:rFonts w:hint="eastAsia" w:ascii="宋体" w:hAnsi="宋体" w:cs="宋体"/>
                <w:color w:val="auto"/>
                <w:sz w:val="24"/>
                <w:highlight w:val="none"/>
              </w:rPr>
              <w:t>……</w:t>
            </w:r>
          </w:p>
        </w:tc>
        <w:tc>
          <w:tcPr>
            <w:tcW w:w="1369" w:type="dxa"/>
            <w:tcBorders>
              <w:top w:val="single" w:color="auto" w:sz="4" w:space="0"/>
              <w:left w:val="single" w:color="auto" w:sz="4" w:space="0"/>
              <w:bottom w:val="single" w:color="auto" w:sz="4" w:space="0"/>
              <w:right w:val="single" w:color="auto" w:sz="4" w:space="0"/>
            </w:tcBorders>
            <w:vAlign w:val="center"/>
          </w:tcPr>
          <w:p w14:paraId="75A267A6">
            <w:pPr>
              <w:snapToGrid w:val="0"/>
              <w:spacing w:line="360" w:lineRule="auto"/>
              <w:jc w:val="center"/>
              <w:rPr>
                <w:rFonts w:ascii="宋体" w:hAnsi="宋体" w:cs="宋体"/>
                <w:color w:val="auto"/>
                <w:sz w:val="24"/>
                <w:highlight w:val="none"/>
              </w:rPr>
            </w:pPr>
          </w:p>
        </w:tc>
        <w:tc>
          <w:tcPr>
            <w:tcW w:w="1114" w:type="dxa"/>
            <w:tcBorders>
              <w:top w:val="single" w:color="auto" w:sz="4" w:space="0"/>
              <w:left w:val="single" w:color="auto" w:sz="4" w:space="0"/>
              <w:bottom w:val="single" w:color="auto" w:sz="4" w:space="0"/>
              <w:right w:val="single" w:color="auto" w:sz="4" w:space="0"/>
            </w:tcBorders>
            <w:vAlign w:val="center"/>
          </w:tcPr>
          <w:p w14:paraId="03CED6CC">
            <w:pPr>
              <w:snapToGrid w:val="0"/>
              <w:spacing w:line="360" w:lineRule="auto"/>
              <w:jc w:val="center"/>
              <w:rPr>
                <w:rFonts w:ascii="宋体" w:hAnsi="宋体" w:cs="宋体"/>
                <w:color w:val="auto"/>
                <w:sz w:val="24"/>
                <w:highlight w:val="none"/>
              </w:rPr>
            </w:pPr>
          </w:p>
        </w:tc>
        <w:tc>
          <w:tcPr>
            <w:tcW w:w="1260" w:type="dxa"/>
            <w:tcBorders>
              <w:top w:val="single" w:color="auto" w:sz="4" w:space="0"/>
              <w:left w:val="single" w:color="auto" w:sz="4" w:space="0"/>
              <w:bottom w:val="single" w:color="auto" w:sz="4" w:space="0"/>
              <w:right w:val="single" w:color="auto" w:sz="4" w:space="0"/>
            </w:tcBorders>
            <w:vAlign w:val="center"/>
          </w:tcPr>
          <w:p w14:paraId="661376F6">
            <w:pPr>
              <w:snapToGrid w:val="0"/>
              <w:spacing w:line="360" w:lineRule="auto"/>
              <w:jc w:val="center"/>
              <w:rPr>
                <w:rFonts w:ascii="宋体" w:hAnsi="宋体" w:cs="宋体"/>
                <w:color w:val="auto"/>
                <w:sz w:val="24"/>
                <w:highlight w:val="none"/>
              </w:rPr>
            </w:pPr>
          </w:p>
        </w:tc>
        <w:tc>
          <w:tcPr>
            <w:tcW w:w="2775" w:type="dxa"/>
            <w:tcBorders>
              <w:top w:val="single" w:color="auto" w:sz="4" w:space="0"/>
              <w:left w:val="single" w:color="auto" w:sz="4" w:space="0"/>
              <w:bottom w:val="single" w:color="auto" w:sz="4" w:space="0"/>
              <w:right w:val="single" w:color="auto" w:sz="4" w:space="0"/>
            </w:tcBorders>
            <w:vAlign w:val="center"/>
          </w:tcPr>
          <w:p w14:paraId="0829388A">
            <w:pPr>
              <w:spacing w:line="360" w:lineRule="auto"/>
              <w:jc w:val="center"/>
              <w:rPr>
                <w:rFonts w:ascii="宋体" w:hAnsi="宋体" w:cs="宋体"/>
                <w:color w:val="auto"/>
                <w:sz w:val="24"/>
                <w:highlight w:val="none"/>
              </w:rPr>
            </w:pPr>
          </w:p>
        </w:tc>
        <w:tc>
          <w:tcPr>
            <w:tcW w:w="1673" w:type="dxa"/>
            <w:tcBorders>
              <w:top w:val="single" w:color="auto" w:sz="4" w:space="0"/>
              <w:left w:val="single" w:color="auto" w:sz="4" w:space="0"/>
              <w:bottom w:val="single" w:color="auto" w:sz="4" w:space="0"/>
              <w:right w:val="single" w:color="auto" w:sz="4" w:space="0"/>
            </w:tcBorders>
            <w:vAlign w:val="center"/>
          </w:tcPr>
          <w:p w14:paraId="428C534B">
            <w:pPr>
              <w:spacing w:line="360" w:lineRule="auto"/>
              <w:jc w:val="center"/>
              <w:rPr>
                <w:rFonts w:ascii="宋体" w:hAnsi="宋体" w:cs="宋体"/>
                <w:color w:val="auto"/>
                <w:sz w:val="24"/>
                <w:highlight w:val="none"/>
              </w:rPr>
            </w:pPr>
          </w:p>
        </w:tc>
      </w:tr>
    </w:tbl>
    <w:p w14:paraId="1C96BE32">
      <w:pPr>
        <w:spacing w:line="360" w:lineRule="auto"/>
        <w:ind w:right="420"/>
        <w:rPr>
          <w:rFonts w:ascii="宋体" w:hAnsi="宋体" w:cs="宋体"/>
          <w:color w:val="auto"/>
          <w:sz w:val="24"/>
          <w:highlight w:val="none"/>
        </w:rPr>
      </w:pPr>
      <w:r>
        <w:rPr>
          <w:rFonts w:hint="eastAsia" w:ascii="宋体" w:hAnsi="宋体" w:cs="宋体"/>
          <w:color w:val="auto"/>
          <w:sz w:val="24"/>
          <w:highlight w:val="none"/>
        </w:rPr>
        <w:t>注：按本格式和要求提供。</w:t>
      </w:r>
    </w:p>
    <w:p w14:paraId="4F796BD7">
      <w:pPr>
        <w:jc w:val="center"/>
        <w:rPr>
          <w:rFonts w:ascii="宋体" w:hAnsi="宋体" w:cs="宋体"/>
          <w:b/>
          <w:color w:val="auto"/>
          <w:kern w:val="0"/>
          <w:sz w:val="32"/>
          <w:szCs w:val="32"/>
          <w:highlight w:val="none"/>
        </w:rPr>
      </w:pPr>
    </w:p>
    <w:p w14:paraId="3B774651">
      <w:pPr>
        <w:jc w:val="center"/>
        <w:rPr>
          <w:rFonts w:ascii="宋体" w:hAnsi="宋体" w:cs="宋体"/>
          <w:b/>
          <w:color w:val="auto"/>
          <w:kern w:val="0"/>
          <w:sz w:val="32"/>
          <w:szCs w:val="32"/>
          <w:highlight w:val="none"/>
        </w:rPr>
      </w:pPr>
    </w:p>
    <w:p w14:paraId="6D92FDA0">
      <w:pPr>
        <w:jc w:val="center"/>
        <w:rPr>
          <w:rFonts w:ascii="宋体" w:hAnsi="宋体" w:cs="宋体"/>
          <w:b/>
          <w:color w:val="auto"/>
          <w:kern w:val="0"/>
          <w:sz w:val="32"/>
          <w:szCs w:val="32"/>
          <w:highlight w:val="none"/>
        </w:rPr>
      </w:pPr>
      <w:r>
        <w:rPr>
          <w:rFonts w:hint="eastAsia" w:ascii="宋体" w:hAnsi="宋体" w:cs="宋体"/>
          <w:b/>
          <w:color w:val="auto"/>
          <w:kern w:val="0"/>
          <w:sz w:val="32"/>
          <w:szCs w:val="32"/>
          <w:highlight w:val="none"/>
        </w:rPr>
        <w:t>七、商务技术偏离表</w:t>
      </w:r>
    </w:p>
    <w:tbl>
      <w:tblPr>
        <w:tblStyle w:val="68"/>
        <w:tblW w:w="926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8"/>
        <w:gridCol w:w="3180"/>
        <w:gridCol w:w="3062"/>
        <w:gridCol w:w="1102"/>
        <w:gridCol w:w="1088"/>
      </w:tblGrid>
      <w:tr w14:paraId="3C60D5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8" w:type="dxa"/>
          </w:tcPr>
          <w:p w14:paraId="0E8B83C5">
            <w:pPr>
              <w:jc w:val="center"/>
              <w:rPr>
                <w:rFonts w:ascii="宋体" w:hAnsi="宋体" w:cs="宋体"/>
                <w:b/>
                <w:bCs/>
                <w:color w:val="auto"/>
                <w:sz w:val="24"/>
                <w:highlight w:val="none"/>
              </w:rPr>
            </w:pPr>
            <w:r>
              <w:rPr>
                <w:rFonts w:hint="eastAsia" w:ascii="宋体" w:hAnsi="宋体" w:cs="宋体"/>
                <w:b/>
                <w:bCs/>
                <w:color w:val="auto"/>
                <w:sz w:val="24"/>
                <w:highlight w:val="none"/>
              </w:rPr>
              <w:t>序号</w:t>
            </w:r>
          </w:p>
        </w:tc>
        <w:tc>
          <w:tcPr>
            <w:tcW w:w="3180" w:type="dxa"/>
          </w:tcPr>
          <w:p w14:paraId="598817D6">
            <w:pPr>
              <w:jc w:val="center"/>
              <w:rPr>
                <w:rFonts w:ascii="宋体" w:hAnsi="宋体" w:cs="宋体"/>
                <w:b/>
                <w:bCs/>
                <w:color w:val="auto"/>
                <w:sz w:val="24"/>
                <w:highlight w:val="none"/>
              </w:rPr>
            </w:pPr>
            <w:r>
              <w:rPr>
                <w:rFonts w:hint="eastAsia" w:ascii="宋体" w:hAnsi="宋体" w:cs="宋体"/>
                <w:b/>
                <w:bCs/>
                <w:color w:val="auto"/>
                <w:sz w:val="24"/>
                <w:highlight w:val="none"/>
              </w:rPr>
              <w:t>招标文件章节及具体内容</w:t>
            </w:r>
          </w:p>
        </w:tc>
        <w:tc>
          <w:tcPr>
            <w:tcW w:w="3062" w:type="dxa"/>
          </w:tcPr>
          <w:p w14:paraId="5D5A6680">
            <w:pPr>
              <w:jc w:val="center"/>
              <w:rPr>
                <w:rFonts w:ascii="宋体" w:hAnsi="宋体" w:cs="宋体"/>
                <w:b/>
                <w:bCs/>
                <w:color w:val="auto"/>
                <w:sz w:val="24"/>
                <w:highlight w:val="none"/>
              </w:rPr>
            </w:pPr>
            <w:r>
              <w:rPr>
                <w:rFonts w:hint="eastAsia" w:ascii="宋体" w:hAnsi="宋体" w:cs="宋体"/>
                <w:b/>
                <w:bCs/>
                <w:color w:val="auto"/>
                <w:sz w:val="24"/>
                <w:highlight w:val="none"/>
              </w:rPr>
              <w:t>投标文件章节及具体内容</w:t>
            </w:r>
          </w:p>
        </w:tc>
        <w:tc>
          <w:tcPr>
            <w:tcW w:w="1102" w:type="dxa"/>
          </w:tcPr>
          <w:p w14:paraId="1DB3EB27">
            <w:pPr>
              <w:jc w:val="center"/>
              <w:rPr>
                <w:rFonts w:ascii="宋体" w:hAnsi="宋体" w:cs="宋体"/>
                <w:b/>
                <w:bCs/>
                <w:color w:val="auto"/>
                <w:sz w:val="24"/>
                <w:highlight w:val="none"/>
              </w:rPr>
            </w:pPr>
            <w:r>
              <w:rPr>
                <w:rFonts w:hint="eastAsia" w:ascii="宋体" w:hAnsi="宋体" w:cs="宋体"/>
                <w:b/>
                <w:bCs/>
                <w:color w:val="auto"/>
                <w:sz w:val="24"/>
                <w:highlight w:val="none"/>
              </w:rPr>
              <w:t>偏离说明</w:t>
            </w:r>
          </w:p>
        </w:tc>
        <w:tc>
          <w:tcPr>
            <w:tcW w:w="1088" w:type="dxa"/>
          </w:tcPr>
          <w:p w14:paraId="098ABCF2">
            <w:pPr>
              <w:jc w:val="center"/>
              <w:rPr>
                <w:rFonts w:hint="eastAsia" w:ascii="宋体" w:hAnsi="宋体" w:eastAsia="宋体" w:cs="宋体"/>
                <w:b/>
                <w:bCs/>
                <w:color w:val="auto"/>
                <w:sz w:val="24"/>
                <w:highlight w:val="none"/>
                <w:lang w:eastAsia="zh-CN"/>
              </w:rPr>
            </w:pPr>
          </w:p>
        </w:tc>
      </w:tr>
      <w:tr w14:paraId="39681F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8" w:type="dxa"/>
          </w:tcPr>
          <w:p w14:paraId="5CA13DA2">
            <w:pPr>
              <w:jc w:val="center"/>
              <w:rPr>
                <w:rFonts w:ascii="宋体" w:hAnsi="宋体" w:cs="宋体"/>
                <w:color w:val="auto"/>
                <w:kern w:val="0"/>
                <w:sz w:val="24"/>
                <w:highlight w:val="none"/>
              </w:rPr>
            </w:pPr>
            <w:r>
              <w:rPr>
                <w:rFonts w:hint="eastAsia" w:ascii="宋体" w:hAnsi="宋体" w:cs="宋体"/>
                <w:color w:val="auto"/>
                <w:kern w:val="0"/>
                <w:sz w:val="24"/>
                <w:highlight w:val="none"/>
              </w:rPr>
              <w:t>1</w:t>
            </w:r>
          </w:p>
        </w:tc>
        <w:tc>
          <w:tcPr>
            <w:tcW w:w="3180" w:type="dxa"/>
          </w:tcPr>
          <w:p w14:paraId="1F628AD0">
            <w:pPr>
              <w:jc w:val="center"/>
              <w:rPr>
                <w:rFonts w:ascii="宋体" w:hAnsi="宋体" w:cs="宋体"/>
                <w:b/>
                <w:color w:val="auto"/>
                <w:kern w:val="0"/>
                <w:sz w:val="32"/>
                <w:szCs w:val="32"/>
                <w:highlight w:val="none"/>
              </w:rPr>
            </w:pPr>
          </w:p>
        </w:tc>
        <w:tc>
          <w:tcPr>
            <w:tcW w:w="3062" w:type="dxa"/>
          </w:tcPr>
          <w:p w14:paraId="25B31302">
            <w:pPr>
              <w:jc w:val="center"/>
              <w:rPr>
                <w:rFonts w:ascii="宋体" w:hAnsi="宋体" w:cs="宋体"/>
                <w:b/>
                <w:color w:val="auto"/>
                <w:kern w:val="0"/>
                <w:sz w:val="32"/>
                <w:szCs w:val="32"/>
                <w:highlight w:val="none"/>
              </w:rPr>
            </w:pPr>
          </w:p>
        </w:tc>
        <w:tc>
          <w:tcPr>
            <w:tcW w:w="1102" w:type="dxa"/>
          </w:tcPr>
          <w:p w14:paraId="4D3D0FEA">
            <w:pPr>
              <w:jc w:val="center"/>
              <w:rPr>
                <w:rFonts w:ascii="宋体" w:hAnsi="宋体" w:cs="宋体"/>
                <w:b/>
                <w:color w:val="auto"/>
                <w:kern w:val="0"/>
                <w:sz w:val="32"/>
                <w:szCs w:val="32"/>
                <w:highlight w:val="none"/>
              </w:rPr>
            </w:pPr>
          </w:p>
        </w:tc>
        <w:tc>
          <w:tcPr>
            <w:tcW w:w="1088" w:type="dxa"/>
          </w:tcPr>
          <w:p w14:paraId="74C175D3">
            <w:pPr>
              <w:jc w:val="center"/>
              <w:rPr>
                <w:rFonts w:ascii="宋体" w:hAnsi="宋体" w:cs="宋体"/>
                <w:b/>
                <w:color w:val="auto"/>
                <w:kern w:val="0"/>
                <w:sz w:val="32"/>
                <w:szCs w:val="32"/>
                <w:highlight w:val="none"/>
              </w:rPr>
            </w:pPr>
          </w:p>
        </w:tc>
      </w:tr>
      <w:tr w14:paraId="1F5A59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8" w:type="dxa"/>
          </w:tcPr>
          <w:p w14:paraId="2ACD465A">
            <w:pPr>
              <w:jc w:val="center"/>
              <w:rPr>
                <w:rFonts w:ascii="宋体" w:hAnsi="宋体" w:cs="宋体"/>
                <w:color w:val="auto"/>
                <w:kern w:val="0"/>
                <w:sz w:val="24"/>
                <w:highlight w:val="none"/>
              </w:rPr>
            </w:pPr>
            <w:r>
              <w:rPr>
                <w:rFonts w:hint="eastAsia" w:ascii="宋体" w:hAnsi="宋体" w:cs="宋体"/>
                <w:color w:val="auto"/>
                <w:kern w:val="0"/>
                <w:sz w:val="24"/>
                <w:highlight w:val="none"/>
              </w:rPr>
              <w:t>2</w:t>
            </w:r>
          </w:p>
        </w:tc>
        <w:tc>
          <w:tcPr>
            <w:tcW w:w="3180" w:type="dxa"/>
          </w:tcPr>
          <w:p w14:paraId="3314EBA2">
            <w:pPr>
              <w:jc w:val="center"/>
              <w:rPr>
                <w:rFonts w:ascii="宋体" w:hAnsi="宋体" w:cs="宋体"/>
                <w:b/>
                <w:color w:val="auto"/>
                <w:kern w:val="0"/>
                <w:sz w:val="32"/>
                <w:szCs w:val="32"/>
                <w:highlight w:val="none"/>
              </w:rPr>
            </w:pPr>
          </w:p>
        </w:tc>
        <w:tc>
          <w:tcPr>
            <w:tcW w:w="3062" w:type="dxa"/>
          </w:tcPr>
          <w:p w14:paraId="0B3CC384">
            <w:pPr>
              <w:jc w:val="center"/>
              <w:rPr>
                <w:rFonts w:ascii="宋体" w:hAnsi="宋体" w:cs="宋体"/>
                <w:b/>
                <w:color w:val="auto"/>
                <w:kern w:val="0"/>
                <w:sz w:val="32"/>
                <w:szCs w:val="32"/>
                <w:highlight w:val="none"/>
              </w:rPr>
            </w:pPr>
          </w:p>
        </w:tc>
        <w:tc>
          <w:tcPr>
            <w:tcW w:w="1102" w:type="dxa"/>
          </w:tcPr>
          <w:p w14:paraId="4836C26D">
            <w:pPr>
              <w:jc w:val="center"/>
              <w:rPr>
                <w:rFonts w:ascii="宋体" w:hAnsi="宋体" w:cs="宋体"/>
                <w:b/>
                <w:color w:val="auto"/>
                <w:kern w:val="0"/>
                <w:sz w:val="32"/>
                <w:szCs w:val="32"/>
                <w:highlight w:val="none"/>
              </w:rPr>
            </w:pPr>
          </w:p>
        </w:tc>
        <w:tc>
          <w:tcPr>
            <w:tcW w:w="1088" w:type="dxa"/>
          </w:tcPr>
          <w:p w14:paraId="0988DAF7">
            <w:pPr>
              <w:jc w:val="center"/>
              <w:rPr>
                <w:rFonts w:ascii="宋体" w:hAnsi="宋体" w:cs="宋体"/>
                <w:b/>
                <w:color w:val="auto"/>
                <w:kern w:val="0"/>
                <w:sz w:val="32"/>
                <w:szCs w:val="32"/>
                <w:highlight w:val="none"/>
              </w:rPr>
            </w:pPr>
          </w:p>
        </w:tc>
      </w:tr>
      <w:tr w14:paraId="554B3D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8" w:type="dxa"/>
          </w:tcPr>
          <w:p w14:paraId="7A72F41C">
            <w:pPr>
              <w:jc w:val="center"/>
              <w:rPr>
                <w:rFonts w:ascii="宋体" w:hAnsi="宋体" w:cs="宋体"/>
                <w:color w:val="auto"/>
                <w:kern w:val="0"/>
                <w:sz w:val="24"/>
                <w:highlight w:val="none"/>
              </w:rPr>
            </w:pPr>
            <w:r>
              <w:rPr>
                <w:rFonts w:hint="eastAsia" w:ascii="宋体" w:hAnsi="宋体" w:cs="宋体"/>
                <w:color w:val="auto"/>
                <w:kern w:val="0"/>
                <w:sz w:val="24"/>
                <w:highlight w:val="none"/>
              </w:rPr>
              <w:t>……</w:t>
            </w:r>
          </w:p>
        </w:tc>
        <w:tc>
          <w:tcPr>
            <w:tcW w:w="3180" w:type="dxa"/>
          </w:tcPr>
          <w:p w14:paraId="684F2BA1">
            <w:pPr>
              <w:jc w:val="center"/>
              <w:rPr>
                <w:rFonts w:ascii="宋体" w:hAnsi="宋体" w:cs="宋体"/>
                <w:b/>
                <w:color w:val="auto"/>
                <w:kern w:val="0"/>
                <w:sz w:val="32"/>
                <w:szCs w:val="32"/>
                <w:highlight w:val="none"/>
              </w:rPr>
            </w:pPr>
          </w:p>
        </w:tc>
        <w:tc>
          <w:tcPr>
            <w:tcW w:w="3062" w:type="dxa"/>
          </w:tcPr>
          <w:p w14:paraId="1DABE782">
            <w:pPr>
              <w:jc w:val="center"/>
              <w:rPr>
                <w:rFonts w:ascii="宋体" w:hAnsi="宋体" w:cs="宋体"/>
                <w:b/>
                <w:color w:val="auto"/>
                <w:kern w:val="0"/>
                <w:sz w:val="32"/>
                <w:szCs w:val="32"/>
                <w:highlight w:val="none"/>
              </w:rPr>
            </w:pPr>
          </w:p>
        </w:tc>
        <w:tc>
          <w:tcPr>
            <w:tcW w:w="1102" w:type="dxa"/>
          </w:tcPr>
          <w:p w14:paraId="680CA7A9">
            <w:pPr>
              <w:jc w:val="center"/>
              <w:rPr>
                <w:rFonts w:ascii="宋体" w:hAnsi="宋体" w:cs="宋体"/>
                <w:b/>
                <w:color w:val="auto"/>
                <w:kern w:val="0"/>
                <w:sz w:val="32"/>
                <w:szCs w:val="32"/>
                <w:highlight w:val="none"/>
              </w:rPr>
            </w:pPr>
          </w:p>
        </w:tc>
        <w:tc>
          <w:tcPr>
            <w:tcW w:w="1088" w:type="dxa"/>
          </w:tcPr>
          <w:p w14:paraId="3AB1B65A">
            <w:pPr>
              <w:jc w:val="center"/>
              <w:rPr>
                <w:rFonts w:ascii="宋体" w:hAnsi="宋体" w:cs="宋体"/>
                <w:b/>
                <w:color w:val="auto"/>
                <w:kern w:val="0"/>
                <w:sz w:val="32"/>
                <w:szCs w:val="32"/>
                <w:highlight w:val="none"/>
              </w:rPr>
            </w:pPr>
          </w:p>
        </w:tc>
      </w:tr>
    </w:tbl>
    <w:p w14:paraId="58836291">
      <w:pPr>
        <w:jc w:val="left"/>
        <w:rPr>
          <w:rFonts w:ascii="宋体" w:hAnsi="宋体" w:cs="宋体"/>
          <w:color w:val="auto"/>
          <w:kern w:val="0"/>
          <w:sz w:val="24"/>
          <w:highlight w:val="none"/>
        </w:rPr>
      </w:pPr>
      <w:r>
        <w:rPr>
          <w:rFonts w:hint="eastAsia" w:ascii="宋体" w:hAnsi="宋体" w:cs="宋体"/>
          <w:color w:val="auto"/>
          <w:kern w:val="0"/>
          <w:sz w:val="24"/>
          <w:highlight w:val="none"/>
        </w:rPr>
        <w:t>投标人保证：除商务技术偏离表列出的偏离外，投标人响应招标文件的全部要求</w:t>
      </w:r>
    </w:p>
    <w:p w14:paraId="6D5935CD">
      <w:pPr>
        <w:jc w:val="center"/>
        <w:rPr>
          <w:rFonts w:ascii="宋体" w:hAnsi="宋体" w:cs="宋体"/>
          <w:b/>
          <w:color w:val="auto"/>
          <w:kern w:val="0"/>
          <w:sz w:val="32"/>
          <w:szCs w:val="32"/>
          <w:highlight w:val="none"/>
        </w:rPr>
      </w:pPr>
    </w:p>
    <w:p w14:paraId="3F8FE52F">
      <w:pPr>
        <w:spacing w:line="360" w:lineRule="auto"/>
        <w:ind w:right="420"/>
        <w:rPr>
          <w:rFonts w:hint="eastAsia" w:ascii="宋体" w:hAnsi="宋体" w:cs="宋体"/>
          <w:color w:val="auto"/>
          <w:sz w:val="24"/>
          <w:highlight w:val="none"/>
        </w:rPr>
      </w:pPr>
      <w:r>
        <w:rPr>
          <w:rFonts w:hint="eastAsia" w:ascii="宋体" w:hAnsi="宋体" w:cs="宋体"/>
          <w:color w:val="auto"/>
          <w:sz w:val="24"/>
          <w:highlight w:val="none"/>
        </w:rPr>
        <w:t>注：</w:t>
      </w:r>
      <w:r>
        <w:rPr>
          <w:rFonts w:hint="eastAsia" w:ascii="宋体" w:hAnsi="宋体" w:cs="宋体"/>
          <w:color w:val="auto"/>
          <w:sz w:val="24"/>
          <w:highlight w:val="none"/>
          <w:lang w:val="en-US" w:eastAsia="zh-CN"/>
        </w:rPr>
        <w:t>1.</w:t>
      </w:r>
      <w:r>
        <w:rPr>
          <w:rFonts w:hint="eastAsia" w:ascii="宋体" w:hAnsi="宋体" w:cs="宋体"/>
          <w:color w:val="auto"/>
          <w:sz w:val="24"/>
          <w:highlight w:val="none"/>
        </w:rPr>
        <w:t>按本格式和要求提供。</w:t>
      </w:r>
    </w:p>
    <w:p w14:paraId="1627C998">
      <w:pPr>
        <w:pStyle w:val="85"/>
        <w:rPr>
          <w:rFonts w:hint="eastAsia"/>
          <w:color w:val="auto"/>
          <w:highlight w:val="none"/>
          <w:lang w:val="en-US" w:eastAsia="zh-CN"/>
        </w:rPr>
      </w:pPr>
      <w:r>
        <w:rPr>
          <w:rFonts w:hint="eastAsia"/>
          <w:color w:val="auto"/>
          <w:highlight w:val="none"/>
          <w:lang w:val="en-US" w:eastAsia="zh-CN"/>
        </w:rPr>
        <w:t>2.本表格所反映的偏离情况与“符合性审查资料”、“评标标准相应的商务技术资料”不一致的，以“符合性审查资料”、“评标标准相应的商务技术资料”为准。</w:t>
      </w:r>
    </w:p>
    <w:p w14:paraId="63BC8BE1">
      <w:pPr>
        <w:pStyle w:val="85"/>
        <w:rPr>
          <w:rFonts w:hint="eastAsia" w:eastAsia="华文楷体"/>
          <w:color w:val="auto"/>
          <w:highlight w:val="none"/>
          <w:lang w:val="en-US" w:eastAsia="zh-CN"/>
        </w:rPr>
      </w:pPr>
      <w:r>
        <w:rPr>
          <w:rFonts w:hint="eastAsia"/>
          <w:color w:val="auto"/>
          <w:highlight w:val="none"/>
          <w:lang w:val="en-US" w:eastAsia="zh-CN"/>
        </w:rPr>
        <w:t>3.</w:t>
      </w:r>
      <w:r>
        <w:rPr>
          <w:rFonts w:hint="eastAsia" w:eastAsia="华文楷体"/>
          <w:color w:val="auto"/>
          <w:highlight w:val="none"/>
          <w:lang w:val="en-US" w:eastAsia="zh-CN"/>
        </w:rPr>
        <w:t>投标人须保证：除商务技术偏离表列出的偏离外，投标人响应招标文件的全部非实质性要求。</w:t>
      </w:r>
    </w:p>
    <w:p w14:paraId="0DFBD44E">
      <w:pPr>
        <w:pStyle w:val="85"/>
        <w:rPr>
          <w:rFonts w:hint="eastAsia" w:eastAsia="华文楷体"/>
          <w:color w:val="auto"/>
          <w:highlight w:val="none"/>
          <w:lang w:val="en-US" w:eastAsia="zh-CN"/>
        </w:rPr>
      </w:pPr>
    </w:p>
    <w:p w14:paraId="1294BC74">
      <w:pPr>
        <w:ind w:firstLine="1911" w:firstLineChars="595"/>
        <w:rPr>
          <w:rFonts w:ascii="宋体" w:hAnsi="宋体" w:cs="宋体"/>
          <w:b/>
          <w:bCs/>
          <w:color w:val="auto"/>
          <w:sz w:val="32"/>
          <w:szCs w:val="32"/>
          <w:highlight w:val="none"/>
        </w:rPr>
      </w:pPr>
    </w:p>
    <w:p w14:paraId="4F1E36D8">
      <w:pPr>
        <w:ind w:firstLine="1911" w:firstLineChars="595"/>
        <w:rPr>
          <w:rFonts w:ascii="宋体" w:hAnsi="宋体" w:cs="宋体"/>
          <w:b/>
          <w:bCs/>
          <w:color w:val="auto"/>
          <w:sz w:val="32"/>
          <w:szCs w:val="32"/>
          <w:highlight w:val="none"/>
        </w:rPr>
      </w:pPr>
    </w:p>
    <w:p w14:paraId="39560172">
      <w:pPr>
        <w:ind w:firstLine="1911" w:firstLineChars="595"/>
        <w:rPr>
          <w:rFonts w:ascii="宋体" w:hAnsi="宋体" w:cs="宋体"/>
          <w:b/>
          <w:bCs/>
          <w:color w:val="auto"/>
          <w:sz w:val="32"/>
          <w:szCs w:val="32"/>
          <w:highlight w:val="none"/>
        </w:rPr>
      </w:pPr>
    </w:p>
    <w:p w14:paraId="57F17C25">
      <w:pPr>
        <w:ind w:firstLine="1911" w:firstLineChars="595"/>
        <w:rPr>
          <w:rFonts w:ascii="宋体" w:hAnsi="宋体" w:cs="宋体"/>
          <w:b/>
          <w:bCs/>
          <w:color w:val="auto"/>
          <w:sz w:val="32"/>
          <w:szCs w:val="32"/>
          <w:highlight w:val="none"/>
        </w:rPr>
      </w:pPr>
    </w:p>
    <w:p w14:paraId="3F69916A">
      <w:pPr>
        <w:ind w:firstLine="1911" w:firstLineChars="595"/>
        <w:rPr>
          <w:rFonts w:ascii="宋体" w:hAnsi="宋体" w:cs="宋体"/>
          <w:b/>
          <w:bCs/>
          <w:color w:val="auto"/>
          <w:sz w:val="32"/>
          <w:szCs w:val="32"/>
          <w:highlight w:val="none"/>
        </w:rPr>
      </w:pPr>
    </w:p>
    <w:p w14:paraId="7E5D793D">
      <w:pPr>
        <w:widowControl/>
        <w:adjustRightInd/>
        <w:jc w:val="left"/>
        <w:rPr>
          <w:rFonts w:ascii="宋体" w:hAnsi="宋体" w:cs="宋体"/>
          <w:b/>
          <w:bCs/>
          <w:color w:val="auto"/>
          <w:sz w:val="32"/>
          <w:szCs w:val="32"/>
          <w:highlight w:val="none"/>
        </w:rPr>
      </w:pPr>
      <w:r>
        <w:rPr>
          <w:rFonts w:ascii="宋体" w:hAnsi="宋体" w:cs="宋体"/>
          <w:b/>
          <w:bCs/>
          <w:color w:val="auto"/>
          <w:sz w:val="32"/>
          <w:szCs w:val="32"/>
          <w:highlight w:val="none"/>
        </w:rPr>
        <w:br w:type="page"/>
      </w:r>
    </w:p>
    <w:p w14:paraId="1F7C4B61">
      <w:pPr>
        <w:ind w:firstLine="1911" w:firstLineChars="595"/>
        <w:rPr>
          <w:rFonts w:ascii="宋体" w:hAnsi="宋体" w:cs="宋体"/>
          <w:b/>
          <w:color w:val="auto"/>
          <w:kern w:val="0"/>
          <w:sz w:val="32"/>
          <w:szCs w:val="32"/>
          <w:highlight w:val="none"/>
        </w:rPr>
      </w:pPr>
      <w:r>
        <w:rPr>
          <w:rFonts w:hint="eastAsia" w:ascii="宋体" w:hAnsi="宋体" w:cs="宋体"/>
          <w:b/>
          <w:bCs/>
          <w:color w:val="auto"/>
          <w:sz w:val="32"/>
          <w:szCs w:val="32"/>
          <w:highlight w:val="none"/>
        </w:rPr>
        <w:t>八</w:t>
      </w:r>
      <w:r>
        <w:rPr>
          <w:rFonts w:hint="eastAsia" w:ascii="宋体" w:hAnsi="宋体" w:cs="宋体"/>
          <w:b/>
          <w:color w:val="auto"/>
          <w:kern w:val="0"/>
          <w:sz w:val="32"/>
          <w:szCs w:val="32"/>
          <w:highlight w:val="none"/>
        </w:rPr>
        <w:t>、</w:t>
      </w:r>
      <w:r>
        <w:rPr>
          <w:rFonts w:hint="eastAsia" w:ascii="宋体" w:hAnsi="宋体" w:cs="宋体"/>
          <w:b/>
          <w:color w:val="auto"/>
          <w:kern w:val="0"/>
          <w:sz w:val="32"/>
          <w:szCs w:val="32"/>
          <w:highlight w:val="none"/>
          <w:lang w:val="zh-CN"/>
        </w:rPr>
        <w:t>政府采购供应商廉洁自律承诺书</w:t>
      </w:r>
    </w:p>
    <w:p w14:paraId="3AC844F6">
      <w:pPr>
        <w:snapToGrid w:val="0"/>
        <w:spacing w:line="360" w:lineRule="auto"/>
        <w:rPr>
          <w:rFonts w:ascii="宋体" w:hAnsi="宋体" w:cs="宋体"/>
          <w:color w:val="auto"/>
          <w:sz w:val="24"/>
          <w:highlight w:val="none"/>
        </w:rPr>
      </w:pPr>
    </w:p>
    <w:p w14:paraId="60EEA569">
      <w:pPr>
        <w:snapToGrid w:val="0"/>
        <w:spacing w:line="360" w:lineRule="auto"/>
        <w:rPr>
          <w:rFonts w:ascii="宋体" w:hAnsi="宋体" w:cs="宋体"/>
          <w:color w:val="auto"/>
          <w:kern w:val="0"/>
          <w:sz w:val="24"/>
          <w:highlight w:val="none"/>
        </w:rPr>
      </w:pPr>
      <w:r>
        <w:rPr>
          <w:rFonts w:hint="eastAsia" w:ascii="宋体" w:hAnsi="宋体" w:cs="宋体"/>
          <w:color w:val="auto"/>
          <w:sz w:val="24"/>
          <w:highlight w:val="none"/>
        </w:rPr>
        <w:t>（采购人）、（采购代理机构）</w:t>
      </w:r>
      <w:r>
        <w:rPr>
          <w:rFonts w:hint="eastAsia" w:ascii="宋体" w:hAnsi="宋体" w:cs="宋体"/>
          <w:color w:val="auto"/>
          <w:kern w:val="0"/>
          <w:sz w:val="24"/>
          <w:highlight w:val="none"/>
          <w:lang w:val="zh-CN"/>
        </w:rPr>
        <w:t>：</w:t>
      </w:r>
    </w:p>
    <w:p w14:paraId="3ECEF4DA">
      <w:pPr>
        <w:autoSpaceDE w:val="0"/>
        <w:autoSpaceDN w:val="0"/>
        <w:spacing w:line="360" w:lineRule="auto"/>
        <w:ind w:left="2" w:leftChars="1" w:firstLine="480" w:firstLineChars="200"/>
        <w:jc w:val="left"/>
        <w:rPr>
          <w:rFonts w:ascii="宋体" w:hAnsi="宋体" w:cs="宋体"/>
          <w:color w:val="auto"/>
          <w:kern w:val="0"/>
          <w:sz w:val="24"/>
          <w:highlight w:val="none"/>
          <w:lang w:val="zh-CN"/>
        </w:rPr>
      </w:pPr>
      <w:r>
        <w:rPr>
          <w:rFonts w:hint="eastAsia" w:ascii="宋体" w:hAnsi="宋体" w:cs="宋体"/>
          <w:color w:val="auto"/>
          <w:kern w:val="0"/>
          <w:sz w:val="24"/>
          <w:highlight w:val="none"/>
          <w:lang w:val="zh-CN"/>
        </w:rPr>
        <w:t>我单位响应你</w:t>
      </w:r>
      <w:r>
        <w:rPr>
          <w:rFonts w:hint="eastAsia" w:ascii="宋体" w:hAnsi="宋体" w:cs="宋体"/>
          <w:color w:val="auto"/>
          <w:sz w:val="24"/>
          <w:highlight w:val="none"/>
        </w:rPr>
        <w:t>单位</w:t>
      </w:r>
      <w:r>
        <w:rPr>
          <w:rFonts w:hint="eastAsia" w:ascii="宋体" w:hAnsi="宋体" w:cs="宋体"/>
          <w:color w:val="auto"/>
          <w:kern w:val="0"/>
          <w:sz w:val="24"/>
          <w:highlight w:val="none"/>
          <w:lang w:val="zh-CN"/>
        </w:rPr>
        <w:t>项目招标要求参加投标。在这次投标过程中和中标后，我们将严格遵守国家法律法规要求，并郑重承诺：</w:t>
      </w:r>
    </w:p>
    <w:p w14:paraId="0143D748">
      <w:pPr>
        <w:autoSpaceDE w:val="0"/>
        <w:autoSpaceDN w:val="0"/>
        <w:spacing w:line="360" w:lineRule="auto"/>
        <w:ind w:left="2" w:leftChars="1" w:firstLine="480" w:firstLineChars="200"/>
        <w:jc w:val="left"/>
        <w:rPr>
          <w:rFonts w:ascii="宋体" w:hAnsi="宋体" w:cs="宋体"/>
          <w:color w:val="auto"/>
          <w:kern w:val="0"/>
          <w:sz w:val="24"/>
          <w:highlight w:val="none"/>
          <w:lang w:val="zh-CN"/>
        </w:rPr>
      </w:pPr>
      <w:r>
        <w:rPr>
          <w:rFonts w:hint="eastAsia" w:ascii="宋体" w:hAnsi="宋体" w:cs="宋体"/>
          <w:color w:val="auto"/>
          <w:kern w:val="0"/>
          <w:sz w:val="24"/>
          <w:highlight w:val="none"/>
          <w:lang w:val="zh-CN"/>
        </w:rPr>
        <w:t xml:space="preserve">一、不向项目有关人员及部门赠送礼金礼物、有价证券、回扣以及中介费、介绍费、咨询费等好处费； </w:t>
      </w:r>
    </w:p>
    <w:p w14:paraId="560CE17D">
      <w:pPr>
        <w:autoSpaceDE w:val="0"/>
        <w:autoSpaceDN w:val="0"/>
        <w:spacing w:line="360" w:lineRule="auto"/>
        <w:ind w:left="2" w:leftChars="1" w:firstLine="480" w:firstLineChars="200"/>
        <w:jc w:val="left"/>
        <w:rPr>
          <w:rFonts w:ascii="宋体" w:hAnsi="宋体" w:cs="宋体"/>
          <w:color w:val="auto"/>
          <w:kern w:val="0"/>
          <w:sz w:val="24"/>
          <w:highlight w:val="none"/>
          <w:lang w:val="zh-CN"/>
        </w:rPr>
      </w:pPr>
      <w:r>
        <w:rPr>
          <w:rFonts w:hint="eastAsia" w:ascii="宋体" w:hAnsi="宋体" w:cs="宋体"/>
          <w:color w:val="auto"/>
          <w:kern w:val="0"/>
          <w:sz w:val="24"/>
          <w:highlight w:val="none"/>
          <w:lang w:val="zh-CN"/>
        </w:rPr>
        <w:t xml:space="preserve">二、不为项目有关人员及部门报销应由你方单位或个人支付的费用； </w:t>
      </w:r>
    </w:p>
    <w:p w14:paraId="68B69C7E">
      <w:pPr>
        <w:autoSpaceDE w:val="0"/>
        <w:autoSpaceDN w:val="0"/>
        <w:spacing w:line="360" w:lineRule="auto"/>
        <w:ind w:left="2" w:leftChars="1" w:firstLine="480" w:firstLineChars="200"/>
        <w:jc w:val="left"/>
        <w:rPr>
          <w:rFonts w:ascii="宋体" w:hAnsi="宋体" w:cs="宋体"/>
          <w:color w:val="auto"/>
          <w:kern w:val="0"/>
          <w:sz w:val="24"/>
          <w:highlight w:val="none"/>
          <w:lang w:val="zh-CN"/>
        </w:rPr>
      </w:pPr>
      <w:r>
        <w:rPr>
          <w:rFonts w:hint="eastAsia" w:ascii="宋体" w:hAnsi="宋体" w:cs="宋体"/>
          <w:color w:val="auto"/>
          <w:kern w:val="0"/>
          <w:sz w:val="24"/>
          <w:highlight w:val="none"/>
          <w:lang w:val="zh-CN"/>
        </w:rPr>
        <w:t xml:space="preserve">三、不向项目有关人员及部门提供有可能影响公正的宴请和健身娱乐等活动； </w:t>
      </w:r>
    </w:p>
    <w:p w14:paraId="5B6A5E97">
      <w:pPr>
        <w:autoSpaceDE w:val="0"/>
        <w:autoSpaceDN w:val="0"/>
        <w:spacing w:line="360" w:lineRule="auto"/>
        <w:ind w:left="2" w:leftChars="1" w:firstLine="480" w:firstLineChars="200"/>
        <w:jc w:val="left"/>
        <w:rPr>
          <w:rFonts w:ascii="宋体" w:hAnsi="宋体" w:cs="宋体"/>
          <w:color w:val="auto"/>
          <w:kern w:val="0"/>
          <w:sz w:val="24"/>
          <w:highlight w:val="none"/>
          <w:lang w:val="zh-CN"/>
        </w:rPr>
      </w:pPr>
      <w:r>
        <w:rPr>
          <w:rFonts w:hint="eastAsia" w:ascii="宋体" w:hAnsi="宋体" w:cs="宋体"/>
          <w:color w:val="auto"/>
          <w:kern w:val="0"/>
          <w:sz w:val="24"/>
          <w:highlight w:val="none"/>
          <w:lang w:val="zh-CN"/>
        </w:rPr>
        <w:t>四、不为项目有关人员及部门出国（境）、旅游等提供方便；</w:t>
      </w:r>
    </w:p>
    <w:p w14:paraId="25AEB1A8">
      <w:pPr>
        <w:autoSpaceDE w:val="0"/>
        <w:autoSpaceDN w:val="0"/>
        <w:spacing w:line="360" w:lineRule="auto"/>
        <w:ind w:left="481" w:leftChars="229"/>
        <w:jc w:val="left"/>
        <w:rPr>
          <w:rFonts w:ascii="宋体" w:hAnsi="宋体" w:cs="宋体"/>
          <w:color w:val="auto"/>
          <w:kern w:val="0"/>
          <w:sz w:val="24"/>
          <w:highlight w:val="none"/>
          <w:lang w:val="zh-CN"/>
        </w:rPr>
      </w:pPr>
      <w:r>
        <w:rPr>
          <w:rFonts w:hint="eastAsia" w:ascii="宋体" w:hAnsi="宋体" w:cs="宋体"/>
          <w:color w:val="auto"/>
          <w:kern w:val="0"/>
          <w:sz w:val="24"/>
          <w:highlight w:val="none"/>
          <w:lang w:val="zh-CN"/>
        </w:rPr>
        <w:t>五、不为项目有关人员个人装修住房、婚丧嫁娶、配偶子女工作安排等提供</w:t>
      </w:r>
    </w:p>
    <w:p w14:paraId="286542B1">
      <w:pPr>
        <w:autoSpaceDE w:val="0"/>
        <w:autoSpaceDN w:val="0"/>
        <w:spacing w:line="360" w:lineRule="auto"/>
        <w:jc w:val="left"/>
        <w:rPr>
          <w:rFonts w:ascii="宋体" w:hAnsi="宋体" w:cs="宋体"/>
          <w:color w:val="auto"/>
          <w:kern w:val="0"/>
          <w:sz w:val="24"/>
          <w:highlight w:val="none"/>
          <w:lang w:val="zh-CN"/>
        </w:rPr>
      </w:pPr>
      <w:r>
        <w:rPr>
          <w:rFonts w:hint="eastAsia" w:ascii="宋体" w:hAnsi="宋体" w:cs="宋体"/>
          <w:color w:val="auto"/>
          <w:kern w:val="0"/>
          <w:sz w:val="24"/>
          <w:highlight w:val="none"/>
          <w:lang w:val="zh-CN"/>
        </w:rPr>
        <w:t>好处；</w:t>
      </w:r>
    </w:p>
    <w:p w14:paraId="717D17BF">
      <w:pPr>
        <w:autoSpaceDE w:val="0"/>
        <w:autoSpaceDN w:val="0"/>
        <w:spacing w:line="360" w:lineRule="auto"/>
        <w:ind w:left="481" w:leftChars="229"/>
        <w:jc w:val="left"/>
        <w:rPr>
          <w:rFonts w:ascii="宋体" w:hAnsi="宋体" w:cs="宋体"/>
          <w:color w:val="auto"/>
          <w:kern w:val="0"/>
          <w:sz w:val="24"/>
          <w:highlight w:val="none"/>
          <w:lang w:val="zh-CN"/>
        </w:rPr>
      </w:pPr>
      <w:r>
        <w:rPr>
          <w:rFonts w:hint="eastAsia" w:ascii="宋体" w:hAnsi="宋体" w:cs="宋体"/>
          <w:color w:val="auto"/>
          <w:kern w:val="0"/>
          <w:sz w:val="24"/>
          <w:highlight w:val="none"/>
          <w:lang w:val="zh-CN"/>
        </w:rPr>
        <w:t>六、严格遵守《</w:t>
      </w:r>
      <w:r>
        <w:rPr>
          <w:rFonts w:hint="eastAsia" w:ascii="宋体" w:hAnsi="宋体" w:cs="宋体"/>
          <w:color w:val="auto"/>
          <w:sz w:val="24"/>
          <w:highlight w:val="none"/>
          <w:lang w:val="zh-CN"/>
        </w:rPr>
        <w:t>中华人民共和国</w:t>
      </w:r>
      <w:r>
        <w:rPr>
          <w:rFonts w:hint="eastAsia" w:ascii="宋体" w:hAnsi="宋体" w:cs="宋体"/>
          <w:color w:val="auto"/>
          <w:kern w:val="0"/>
          <w:sz w:val="24"/>
          <w:highlight w:val="none"/>
          <w:lang w:val="zh-CN"/>
        </w:rPr>
        <w:t>政府采购法》《</w:t>
      </w:r>
      <w:r>
        <w:rPr>
          <w:rFonts w:hint="eastAsia" w:ascii="宋体" w:hAnsi="宋体" w:cs="宋体"/>
          <w:color w:val="auto"/>
          <w:sz w:val="24"/>
          <w:highlight w:val="none"/>
          <w:lang w:val="zh-CN"/>
        </w:rPr>
        <w:t>中华人民共和国</w:t>
      </w:r>
      <w:r>
        <w:rPr>
          <w:rFonts w:hint="eastAsia" w:ascii="宋体" w:hAnsi="宋体" w:cs="宋体"/>
          <w:color w:val="auto"/>
          <w:kern w:val="0"/>
          <w:sz w:val="24"/>
          <w:highlight w:val="none"/>
          <w:lang w:val="zh-CN"/>
        </w:rPr>
        <w:t>招标投标</w:t>
      </w:r>
    </w:p>
    <w:p w14:paraId="16FCD5E5">
      <w:pPr>
        <w:autoSpaceDE w:val="0"/>
        <w:autoSpaceDN w:val="0"/>
        <w:spacing w:line="360" w:lineRule="auto"/>
        <w:jc w:val="left"/>
        <w:rPr>
          <w:rFonts w:ascii="宋体" w:hAnsi="宋体" w:cs="宋体"/>
          <w:color w:val="auto"/>
          <w:kern w:val="0"/>
          <w:sz w:val="24"/>
          <w:highlight w:val="none"/>
          <w:lang w:val="zh-CN"/>
        </w:rPr>
      </w:pPr>
      <w:r>
        <w:rPr>
          <w:rFonts w:hint="eastAsia" w:ascii="宋体" w:hAnsi="宋体" w:cs="宋体"/>
          <w:color w:val="auto"/>
          <w:kern w:val="0"/>
          <w:sz w:val="24"/>
          <w:highlight w:val="none"/>
          <w:lang w:val="zh-CN"/>
        </w:rPr>
        <w:t>法》</w:t>
      </w:r>
      <w:r>
        <w:rPr>
          <w:rFonts w:hint="eastAsia" w:ascii="宋体" w:hAnsi="宋体" w:cs="宋体"/>
          <w:color w:val="auto"/>
          <w:sz w:val="24"/>
          <w:highlight w:val="none"/>
          <w:lang w:val="zh-CN"/>
        </w:rPr>
        <w:t>《中华人民共和国民法典》</w:t>
      </w:r>
      <w:r>
        <w:rPr>
          <w:rFonts w:hint="eastAsia" w:ascii="宋体" w:hAnsi="宋体" w:cs="宋体"/>
          <w:color w:val="auto"/>
          <w:kern w:val="0"/>
          <w:sz w:val="24"/>
          <w:highlight w:val="none"/>
          <w:lang w:val="zh-CN"/>
        </w:rPr>
        <w:t xml:space="preserve">等法律法规，诚实守信，合法经营，坚决抵制各种违法违纪行为。 </w:t>
      </w:r>
    </w:p>
    <w:p w14:paraId="0654772B">
      <w:pPr>
        <w:autoSpaceDE w:val="0"/>
        <w:autoSpaceDN w:val="0"/>
        <w:spacing w:line="360" w:lineRule="auto"/>
        <w:ind w:firstLine="480" w:firstLineChars="200"/>
        <w:jc w:val="left"/>
        <w:rPr>
          <w:rFonts w:ascii="宋体" w:hAnsi="宋体" w:cs="宋体"/>
          <w:color w:val="auto"/>
          <w:kern w:val="0"/>
          <w:sz w:val="24"/>
          <w:highlight w:val="none"/>
          <w:lang w:val="zh-CN"/>
        </w:rPr>
      </w:pPr>
      <w:r>
        <w:rPr>
          <w:rFonts w:hint="eastAsia" w:ascii="宋体" w:hAnsi="宋体" w:cs="宋体"/>
          <w:color w:val="auto"/>
          <w:kern w:val="0"/>
          <w:sz w:val="24"/>
          <w:highlight w:val="none"/>
          <w:lang w:val="zh-CN"/>
        </w:rPr>
        <w:t>如违反上述承诺，你</w:t>
      </w:r>
      <w:r>
        <w:rPr>
          <w:rFonts w:hint="eastAsia" w:ascii="宋体" w:hAnsi="宋体" w:cs="宋体"/>
          <w:color w:val="auto"/>
          <w:sz w:val="24"/>
          <w:highlight w:val="none"/>
        </w:rPr>
        <w:t>单位</w:t>
      </w:r>
      <w:r>
        <w:rPr>
          <w:rFonts w:hint="eastAsia" w:ascii="宋体" w:hAnsi="宋体" w:cs="宋体"/>
          <w:color w:val="auto"/>
          <w:kern w:val="0"/>
          <w:sz w:val="24"/>
          <w:highlight w:val="none"/>
          <w:lang w:val="zh-CN"/>
        </w:rPr>
        <w:t>有权立即取消我单位投标、中标或在建项目的建设资格，有权拒绝我单位在一定时期内进入你</w:t>
      </w:r>
      <w:r>
        <w:rPr>
          <w:rFonts w:hint="eastAsia" w:ascii="宋体" w:hAnsi="宋体" w:cs="宋体"/>
          <w:color w:val="auto"/>
          <w:sz w:val="24"/>
          <w:highlight w:val="none"/>
        </w:rPr>
        <w:t>单位</w:t>
      </w:r>
      <w:r>
        <w:rPr>
          <w:rFonts w:hint="eastAsia" w:ascii="宋体" w:hAnsi="宋体" w:cs="宋体"/>
          <w:color w:val="auto"/>
          <w:kern w:val="0"/>
          <w:sz w:val="24"/>
          <w:highlight w:val="none"/>
          <w:lang w:val="zh-CN"/>
        </w:rPr>
        <w:t>进行项目建设或其他经营活动，并通报市财政局。由此引起的相应损失均由我单位承担。</w:t>
      </w:r>
    </w:p>
    <w:p w14:paraId="118D616C">
      <w:pPr>
        <w:autoSpaceDE w:val="0"/>
        <w:autoSpaceDN w:val="0"/>
        <w:spacing w:line="360" w:lineRule="auto"/>
        <w:ind w:left="2"/>
        <w:jc w:val="left"/>
        <w:rPr>
          <w:rFonts w:ascii="宋体" w:hAnsi="宋体" w:cs="宋体"/>
          <w:color w:val="auto"/>
          <w:kern w:val="0"/>
          <w:sz w:val="24"/>
          <w:highlight w:val="none"/>
          <w:lang w:val="zh-CN"/>
        </w:rPr>
      </w:pPr>
    </w:p>
    <w:p w14:paraId="1B2CC26C">
      <w:pPr>
        <w:autoSpaceDE w:val="0"/>
        <w:autoSpaceDN w:val="0"/>
        <w:spacing w:line="360" w:lineRule="auto"/>
        <w:ind w:left="2"/>
        <w:jc w:val="left"/>
        <w:rPr>
          <w:rFonts w:ascii="宋体" w:hAnsi="宋体" w:cs="宋体"/>
          <w:color w:val="auto"/>
          <w:kern w:val="0"/>
          <w:sz w:val="24"/>
          <w:highlight w:val="none"/>
          <w:lang w:val="zh-CN"/>
        </w:rPr>
      </w:pPr>
    </w:p>
    <w:p w14:paraId="26D00918">
      <w:pPr>
        <w:autoSpaceDE w:val="0"/>
        <w:autoSpaceDN w:val="0"/>
        <w:spacing w:line="360" w:lineRule="auto"/>
        <w:ind w:left="2"/>
        <w:jc w:val="left"/>
        <w:rPr>
          <w:rFonts w:ascii="宋体" w:hAnsi="宋体" w:cs="宋体"/>
          <w:color w:val="auto"/>
          <w:kern w:val="0"/>
          <w:sz w:val="24"/>
          <w:highlight w:val="none"/>
          <w:lang w:val="zh-CN"/>
        </w:rPr>
      </w:pPr>
    </w:p>
    <w:p w14:paraId="51B09956">
      <w:pPr>
        <w:autoSpaceDE w:val="0"/>
        <w:autoSpaceDN w:val="0"/>
        <w:spacing w:line="360" w:lineRule="auto"/>
        <w:ind w:left="2" w:leftChars="1" w:right="1120" w:firstLine="4560" w:firstLineChars="1900"/>
        <w:jc w:val="left"/>
        <w:rPr>
          <w:rFonts w:ascii="宋体" w:hAnsi="宋体" w:cs="宋体"/>
          <w:color w:val="auto"/>
          <w:kern w:val="0"/>
          <w:sz w:val="24"/>
          <w:highlight w:val="none"/>
          <w:lang w:val="zh-CN"/>
        </w:rPr>
      </w:pPr>
      <w:r>
        <w:rPr>
          <w:rFonts w:hint="eastAsia" w:ascii="宋体" w:hAnsi="宋体" w:cs="宋体"/>
          <w:color w:val="auto"/>
          <w:kern w:val="0"/>
          <w:sz w:val="24"/>
          <w:highlight w:val="none"/>
          <w:lang w:val="zh-CN"/>
        </w:rPr>
        <w:t>投标人名称（</w:t>
      </w:r>
      <w:r>
        <w:rPr>
          <w:rFonts w:hint="eastAsia" w:ascii="宋体" w:hAnsi="宋体" w:cs="宋体"/>
          <w:color w:val="auto"/>
          <w:sz w:val="24"/>
          <w:highlight w:val="none"/>
        </w:rPr>
        <w:t>电子签名</w:t>
      </w:r>
      <w:r>
        <w:rPr>
          <w:rFonts w:hint="eastAsia" w:ascii="宋体" w:hAnsi="宋体" w:cs="宋体"/>
          <w:color w:val="auto"/>
          <w:kern w:val="0"/>
          <w:sz w:val="24"/>
          <w:highlight w:val="none"/>
          <w:lang w:val="zh-CN"/>
        </w:rPr>
        <w:t xml:space="preserve">）：                                                                                                                                                                                                               </w:t>
      </w:r>
    </w:p>
    <w:p w14:paraId="4CE5553D">
      <w:pPr>
        <w:spacing w:line="360" w:lineRule="auto"/>
        <w:ind w:left="4620" w:leftChars="2200"/>
        <w:rPr>
          <w:rFonts w:ascii="宋体" w:hAnsi="宋体" w:cs="宋体"/>
          <w:color w:val="auto"/>
          <w:sz w:val="24"/>
          <w:highlight w:val="none"/>
        </w:rPr>
      </w:pPr>
      <w:r>
        <w:rPr>
          <w:rFonts w:hint="eastAsia" w:ascii="宋体" w:hAnsi="宋体" w:cs="宋体"/>
          <w:color w:val="auto"/>
          <w:kern w:val="0"/>
          <w:sz w:val="24"/>
          <w:highlight w:val="none"/>
          <w:lang w:val="zh-CN"/>
        </w:rPr>
        <w:t>日期</w:t>
      </w:r>
      <w:r>
        <w:rPr>
          <w:rFonts w:hint="eastAsia" w:ascii="宋体" w:hAnsi="宋体" w:cs="宋体"/>
          <w:color w:val="auto"/>
          <w:kern w:val="0"/>
          <w:sz w:val="24"/>
          <w:highlight w:val="none"/>
        </w:rPr>
        <w:t>：</w:t>
      </w:r>
      <w:r>
        <w:rPr>
          <w:rFonts w:hint="eastAsia" w:ascii="宋体" w:hAnsi="宋体" w:cs="宋体"/>
          <w:color w:val="auto"/>
          <w:kern w:val="0"/>
          <w:sz w:val="24"/>
          <w:highlight w:val="none"/>
          <w:lang w:val="zh-CN"/>
        </w:rPr>
        <w:t xml:space="preserve">   年   月   日</w:t>
      </w:r>
    </w:p>
    <w:p w14:paraId="1CCD53B8">
      <w:pPr>
        <w:spacing w:line="360" w:lineRule="auto"/>
        <w:jc w:val="center"/>
        <w:rPr>
          <w:rFonts w:ascii="宋体" w:hAnsi="宋体" w:cs="宋体"/>
          <w:b/>
          <w:bCs/>
          <w:color w:val="auto"/>
          <w:sz w:val="24"/>
          <w:highlight w:val="none"/>
        </w:rPr>
      </w:pPr>
    </w:p>
    <w:p w14:paraId="1A9B4FFF">
      <w:pPr>
        <w:spacing w:line="360" w:lineRule="auto"/>
        <w:ind w:right="420"/>
        <w:rPr>
          <w:rFonts w:ascii="宋体" w:hAnsi="宋体" w:cs="宋体"/>
          <w:color w:val="auto"/>
          <w:sz w:val="24"/>
          <w:highlight w:val="none"/>
        </w:rPr>
      </w:pPr>
      <w:r>
        <w:rPr>
          <w:rFonts w:hint="eastAsia" w:ascii="宋体" w:hAnsi="宋体" w:cs="宋体"/>
          <w:color w:val="auto"/>
          <w:sz w:val="24"/>
          <w:highlight w:val="none"/>
        </w:rPr>
        <w:t>注：按本格式和要求提供。</w:t>
      </w:r>
    </w:p>
    <w:p w14:paraId="45D3A583">
      <w:pPr>
        <w:spacing w:line="360" w:lineRule="auto"/>
        <w:jc w:val="center"/>
        <w:rPr>
          <w:rFonts w:ascii="宋体" w:hAnsi="宋体" w:cs="宋体"/>
          <w:b/>
          <w:bCs/>
          <w:color w:val="auto"/>
          <w:sz w:val="24"/>
          <w:highlight w:val="none"/>
        </w:rPr>
        <w:sectPr>
          <w:headerReference r:id="rId15" w:type="first"/>
          <w:footerReference r:id="rId17" w:type="first"/>
          <w:headerReference r:id="rId14" w:type="default"/>
          <w:footerReference r:id="rId16" w:type="default"/>
          <w:pgSz w:w="11906" w:h="16838"/>
          <w:pgMar w:top="1276" w:right="1418" w:bottom="1247" w:left="1418" w:header="851" w:footer="992" w:gutter="0"/>
          <w:cols w:space="720" w:num="1"/>
          <w:titlePg/>
          <w:docGrid w:linePitch="312" w:charSpace="0"/>
        </w:sectPr>
      </w:pPr>
    </w:p>
    <w:p w14:paraId="4C275722">
      <w:pPr>
        <w:spacing w:line="360" w:lineRule="auto"/>
        <w:jc w:val="center"/>
        <w:outlineLvl w:val="0"/>
        <w:rPr>
          <w:rFonts w:ascii="宋体" w:hAnsi="宋体" w:cs="宋体"/>
          <w:b/>
          <w:color w:val="auto"/>
          <w:kern w:val="0"/>
          <w:sz w:val="36"/>
          <w:szCs w:val="36"/>
          <w:highlight w:val="none"/>
        </w:rPr>
      </w:pPr>
      <w:r>
        <w:rPr>
          <w:rFonts w:hint="eastAsia" w:ascii="宋体" w:hAnsi="宋体" w:cs="宋体"/>
          <w:b/>
          <w:color w:val="auto"/>
          <w:kern w:val="0"/>
          <w:sz w:val="36"/>
          <w:szCs w:val="36"/>
          <w:highlight w:val="none"/>
        </w:rPr>
        <w:t>报价文件部分</w:t>
      </w:r>
    </w:p>
    <w:p w14:paraId="1B579FDD">
      <w:pPr>
        <w:spacing w:line="360" w:lineRule="auto"/>
        <w:jc w:val="center"/>
        <w:outlineLvl w:val="0"/>
        <w:rPr>
          <w:rFonts w:ascii="宋体" w:hAnsi="宋体" w:cs="宋体"/>
          <w:b/>
          <w:color w:val="auto"/>
          <w:kern w:val="0"/>
          <w:sz w:val="36"/>
          <w:szCs w:val="36"/>
          <w:highlight w:val="none"/>
        </w:rPr>
      </w:pPr>
      <w:r>
        <w:rPr>
          <w:rFonts w:hint="eastAsia" w:ascii="宋体" w:hAnsi="宋体" w:cs="宋体"/>
          <w:b/>
          <w:color w:val="auto"/>
          <w:kern w:val="0"/>
          <w:sz w:val="36"/>
          <w:szCs w:val="36"/>
          <w:highlight w:val="none"/>
        </w:rPr>
        <w:t>目录</w:t>
      </w:r>
    </w:p>
    <w:p w14:paraId="5BF6CA18">
      <w:pPr>
        <w:spacing w:line="360" w:lineRule="auto"/>
        <w:jc w:val="center"/>
        <w:outlineLvl w:val="0"/>
        <w:rPr>
          <w:rFonts w:ascii="宋体" w:hAnsi="宋体" w:cs="宋体"/>
          <w:b/>
          <w:color w:val="auto"/>
          <w:kern w:val="0"/>
          <w:sz w:val="36"/>
          <w:szCs w:val="36"/>
          <w:highlight w:val="none"/>
        </w:rPr>
      </w:pPr>
    </w:p>
    <w:p w14:paraId="5F0BC74B">
      <w:pPr>
        <w:numPr>
          <w:ilvl w:val="0"/>
          <w:numId w:val="11"/>
        </w:numPr>
        <w:snapToGrid w:val="0"/>
        <w:spacing w:line="360" w:lineRule="auto"/>
        <w:rPr>
          <w:rFonts w:hint="eastAsia" w:ascii="宋体" w:hAnsi="宋体" w:cs="宋体"/>
          <w:color w:val="auto"/>
          <w:sz w:val="24"/>
          <w:highlight w:val="none"/>
        </w:rPr>
      </w:pPr>
      <w:r>
        <w:rPr>
          <w:rFonts w:hint="eastAsia" w:ascii="宋体" w:hAnsi="宋体" w:cs="宋体"/>
          <w:color w:val="auto"/>
          <w:sz w:val="24"/>
          <w:highlight w:val="none"/>
        </w:rPr>
        <w:t>开标一览表（报价表）………………………………………………………（页码）</w:t>
      </w:r>
    </w:p>
    <w:p w14:paraId="7C406C55">
      <w:pPr>
        <w:snapToGrid w:val="0"/>
        <w:spacing w:line="360" w:lineRule="auto"/>
        <w:rPr>
          <w:color w:val="auto"/>
          <w:highlight w:val="none"/>
        </w:rPr>
      </w:pPr>
      <w:r>
        <w:rPr>
          <w:rFonts w:hint="eastAsia" w:ascii="宋体" w:hAnsi="宋体" w:cs="宋体"/>
          <w:color w:val="auto"/>
          <w:sz w:val="24"/>
          <w:highlight w:val="none"/>
        </w:rPr>
        <w:t>（</w:t>
      </w:r>
      <w:r>
        <w:rPr>
          <w:rFonts w:hint="eastAsia" w:ascii="宋体" w:hAnsi="宋体" w:cs="宋体"/>
          <w:color w:val="auto"/>
          <w:sz w:val="24"/>
          <w:szCs w:val="24"/>
          <w:highlight w:val="none"/>
          <w:lang w:val="en-US" w:eastAsia="zh-CN"/>
        </w:rPr>
        <w:t>2</w:t>
      </w:r>
      <w:r>
        <w:rPr>
          <w:rFonts w:hint="eastAsia" w:ascii="宋体" w:hAnsi="宋体" w:cs="宋体"/>
          <w:color w:val="auto"/>
          <w:sz w:val="24"/>
          <w:highlight w:val="none"/>
        </w:rPr>
        <w:t>）</w:t>
      </w:r>
      <w:r>
        <w:rPr>
          <w:rFonts w:hint="eastAsia" w:hAnsi="仿宋_GB2312" w:cs="仿宋_GB2312"/>
          <w:b w:val="0"/>
          <w:bCs/>
          <w:snapToGrid w:val="0"/>
          <w:color w:val="auto"/>
          <w:kern w:val="2"/>
          <w:sz w:val="24"/>
          <w:szCs w:val="24"/>
          <w:highlight w:val="none"/>
          <w:lang w:val="en-US" w:eastAsia="zh-CN" w:bidi="ar-SA"/>
        </w:rPr>
        <w:t>报价情况说明</w:t>
      </w:r>
      <w:r>
        <w:rPr>
          <w:rFonts w:hint="eastAsia" w:ascii="宋体" w:hAnsi="宋体" w:cs="宋体"/>
          <w:color w:val="auto"/>
          <w:sz w:val="24"/>
          <w:highlight w:val="none"/>
        </w:rPr>
        <w:t>…………………………………………………</w:t>
      </w:r>
      <w:r>
        <w:rPr>
          <w:rFonts w:hint="eastAsia" w:ascii="宋体" w:hAnsi="宋体" w:cs="宋体"/>
          <w:color w:val="auto"/>
          <w:sz w:val="24"/>
          <w:highlight w:val="none"/>
          <w:lang w:eastAsia="zh-CN"/>
        </w:rPr>
        <w:t>………………</w:t>
      </w:r>
      <w:r>
        <w:rPr>
          <w:rFonts w:hint="eastAsia" w:ascii="宋体" w:hAnsi="宋体" w:cs="宋体"/>
          <w:color w:val="auto"/>
          <w:sz w:val="24"/>
          <w:highlight w:val="none"/>
        </w:rPr>
        <w:t>（页码）</w:t>
      </w:r>
    </w:p>
    <w:p w14:paraId="18D13D63">
      <w:pPr>
        <w:snapToGrid w:val="0"/>
        <w:spacing w:line="360" w:lineRule="auto"/>
        <w:rPr>
          <w:rFonts w:hint="eastAsia" w:ascii="宋体" w:hAnsi="宋体" w:cs="宋体"/>
          <w:color w:val="auto"/>
          <w:sz w:val="24"/>
          <w:highlight w:val="none"/>
        </w:rPr>
      </w:pPr>
      <w:r>
        <w:rPr>
          <w:rFonts w:hint="eastAsia" w:ascii="宋体" w:hAnsi="宋体" w:cs="宋体"/>
          <w:color w:val="auto"/>
          <w:sz w:val="24"/>
          <w:highlight w:val="none"/>
        </w:rPr>
        <w:t>（</w:t>
      </w:r>
      <w:r>
        <w:rPr>
          <w:rFonts w:hint="eastAsia" w:ascii="宋体" w:hAnsi="宋体" w:cs="宋体"/>
          <w:color w:val="auto"/>
          <w:sz w:val="24"/>
          <w:highlight w:val="none"/>
          <w:lang w:val="en-US" w:eastAsia="zh-CN"/>
        </w:rPr>
        <w:t>3</w:t>
      </w:r>
      <w:r>
        <w:rPr>
          <w:rFonts w:hint="eastAsia" w:ascii="宋体" w:hAnsi="宋体" w:cs="宋体"/>
          <w:color w:val="auto"/>
          <w:sz w:val="24"/>
          <w:highlight w:val="none"/>
        </w:rPr>
        <w:t>）中小企业声明函………………………………………………………………（页码）</w:t>
      </w:r>
    </w:p>
    <w:p w14:paraId="272160DA">
      <w:pPr>
        <w:pStyle w:val="86"/>
        <w:rPr>
          <w:color w:val="auto"/>
          <w:highlight w:val="none"/>
        </w:rPr>
      </w:pPr>
    </w:p>
    <w:p w14:paraId="035F5BCD">
      <w:pPr>
        <w:snapToGrid w:val="0"/>
        <w:spacing w:line="360" w:lineRule="auto"/>
        <w:ind w:right="480"/>
        <w:jc w:val="center"/>
        <w:rPr>
          <w:rFonts w:ascii="宋体" w:hAnsi="宋体" w:cs="宋体"/>
          <w:b/>
          <w:color w:val="auto"/>
          <w:kern w:val="0"/>
          <w:sz w:val="32"/>
          <w:szCs w:val="32"/>
          <w:highlight w:val="none"/>
        </w:rPr>
      </w:pPr>
    </w:p>
    <w:p w14:paraId="08BDDF39">
      <w:pPr>
        <w:snapToGrid w:val="0"/>
        <w:spacing w:line="360" w:lineRule="auto"/>
        <w:ind w:right="480"/>
        <w:jc w:val="center"/>
        <w:rPr>
          <w:rFonts w:ascii="宋体" w:hAnsi="宋体" w:cs="宋体"/>
          <w:b/>
          <w:color w:val="auto"/>
          <w:kern w:val="0"/>
          <w:sz w:val="32"/>
          <w:szCs w:val="32"/>
          <w:highlight w:val="none"/>
        </w:rPr>
      </w:pPr>
    </w:p>
    <w:p w14:paraId="7FDD7E3A">
      <w:pPr>
        <w:snapToGrid w:val="0"/>
        <w:spacing w:line="360" w:lineRule="auto"/>
        <w:ind w:right="480"/>
        <w:jc w:val="center"/>
        <w:rPr>
          <w:rFonts w:ascii="宋体" w:hAnsi="宋体" w:cs="宋体"/>
          <w:b/>
          <w:color w:val="auto"/>
          <w:kern w:val="0"/>
          <w:sz w:val="32"/>
          <w:szCs w:val="32"/>
          <w:highlight w:val="none"/>
        </w:rPr>
      </w:pPr>
    </w:p>
    <w:p w14:paraId="1D5D8FAF">
      <w:pPr>
        <w:snapToGrid w:val="0"/>
        <w:spacing w:line="360" w:lineRule="auto"/>
        <w:ind w:right="480"/>
        <w:jc w:val="center"/>
        <w:rPr>
          <w:rFonts w:ascii="宋体" w:hAnsi="宋体" w:cs="宋体"/>
          <w:b/>
          <w:color w:val="auto"/>
          <w:kern w:val="0"/>
          <w:sz w:val="32"/>
          <w:szCs w:val="32"/>
          <w:highlight w:val="none"/>
        </w:rPr>
      </w:pPr>
    </w:p>
    <w:p w14:paraId="1914F91F">
      <w:pPr>
        <w:snapToGrid w:val="0"/>
        <w:spacing w:line="360" w:lineRule="auto"/>
        <w:ind w:right="480"/>
        <w:jc w:val="center"/>
        <w:rPr>
          <w:rFonts w:ascii="宋体" w:hAnsi="宋体" w:cs="宋体"/>
          <w:b/>
          <w:color w:val="auto"/>
          <w:kern w:val="0"/>
          <w:sz w:val="32"/>
          <w:szCs w:val="32"/>
          <w:highlight w:val="none"/>
        </w:rPr>
      </w:pPr>
    </w:p>
    <w:p w14:paraId="686662E7">
      <w:pPr>
        <w:snapToGrid w:val="0"/>
        <w:spacing w:line="360" w:lineRule="auto"/>
        <w:ind w:right="480"/>
        <w:jc w:val="center"/>
        <w:rPr>
          <w:rFonts w:ascii="宋体" w:hAnsi="宋体" w:cs="宋体"/>
          <w:b/>
          <w:color w:val="auto"/>
          <w:kern w:val="0"/>
          <w:sz w:val="32"/>
          <w:szCs w:val="32"/>
          <w:highlight w:val="none"/>
        </w:rPr>
      </w:pPr>
    </w:p>
    <w:p w14:paraId="0D4A7AFA">
      <w:pPr>
        <w:snapToGrid w:val="0"/>
        <w:spacing w:line="360" w:lineRule="auto"/>
        <w:ind w:right="480"/>
        <w:jc w:val="center"/>
        <w:rPr>
          <w:rFonts w:ascii="宋体" w:hAnsi="宋体" w:cs="宋体"/>
          <w:b/>
          <w:color w:val="auto"/>
          <w:kern w:val="0"/>
          <w:sz w:val="32"/>
          <w:szCs w:val="32"/>
          <w:highlight w:val="none"/>
        </w:rPr>
      </w:pPr>
    </w:p>
    <w:p w14:paraId="3B46BF0F">
      <w:pPr>
        <w:snapToGrid w:val="0"/>
        <w:spacing w:line="360" w:lineRule="auto"/>
        <w:ind w:right="480"/>
        <w:jc w:val="center"/>
        <w:rPr>
          <w:rFonts w:ascii="宋体" w:hAnsi="宋体" w:cs="宋体"/>
          <w:b/>
          <w:color w:val="auto"/>
          <w:kern w:val="0"/>
          <w:sz w:val="32"/>
          <w:szCs w:val="32"/>
          <w:highlight w:val="none"/>
        </w:rPr>
      </w:pPr>
    </w:p>
    <w:p w14:paraId="3195E7A1">
      <w:pPr>
        <w:snapToGrid w:val="0"/>
        <w:spacing w:line="360" w:lineRule="auto"/>
        <w:ind w:right="480"/>
        <w:jc w:val="center"/>
        <w:rPr>
          <w:rFonts w:ascii="宋体" w:hAnsi="宋体" w:cs="宋体"/>
          <w:b/>
          <w:color w:val="auto"/>
          <w:kern w:val="0"/>
          <w:sz w:val="32"/>
          <w:szCs w:val="32"/>
          <w:highlight w:val="none"/>
        </w:rPr>
      </w:pPr>
    </w:p>
    <w:p w14:paraId="51E63247">
      <w:pPr>
        <w:snapToGrid w:val="0"/>
        <w:spacing w:line="360" w:lineRule="auto"/>
        <w:ind w:right="480"/>
        <w:jc w:val="center"/>
        <w:rPr>
          <w:rFonts w:ascii="宋体" w:hAnsi="宋体" w:cs="宋体"/>
          <w:b/>
          <w:color w:val="auto"/>
          <w:kern w:val="0"/>
          <w:sz w:val="32"/>
          <w:szCs w:val="32"/>
          <w:highlight w:val="none"/>
        </w:rPr>
      </w:pPr>
    </w:p>
    <w:p w14:paraId="465A80DB">
      <w:pPr>
        <w:snapToGrid w:val="0"/>
        <w:spacing w:line="360" w:lineRule="auto"/>
        <w:ind w:right="480"/>
        <w:jc w:val="center"/>
        <w:rPr>
          <w:rFonts w:ascii="宋体" w:hAnsi="宋体" w:cs="宋体"/>
          <w:b/>
          <w:color w:val="auto"/>
          <w:kern w:val="0"/>
          <w:sz w:val="32"/>
          <w:szCs w:val="32"/>
          <w:highlight w:val="none"/>
        </w:rPr>
      </w:pPr>
    </w:p>
    <w:p w14:paraId="6B14D844">
      <w:pPr>
        <w:snapToGrid w:val="0"/>
        <w:spacing w:line="360" w:lineRule="auto"/>
        <w:ind w:right="480"/>
        <w:jc w:val="center"/>
        <w:rPr>
          <w:rFonts w:ascii="宋体" w:hAnsi="宋体" w:cs="宋体"/>
          <w:b/>
          <w:color w:val="auto"/>
          <w:kern w:val="0"/>
          <w:sz w:val="32"/>
          <w:szCs w:val="32"/>
          <w:highlight w:val="none"/>
        </w:rPr>
      </w:pPr>
    </w:p>
    <w:p w14:paraId="4EC2EDF8">
      <w:pPr>
        <w:snapToGrid w:val="0"/>
        <w:spacing w:line="360" w:lineRule="auto"/>
        <w:ind w:right="480"/>
        <w:jc w:val="center"/>
        <w:rPr>
          <w:rFonts w:ascii="宋体" w:hAnsi="宋体" w:cs="宋体"/>
          <w:b/>
          <w:color w:val="auto"/>
          <w:kern w:val="0"/>
          <w:sz w:val="32"/>
          <w:szCs w:val="32"/>
          <w:highlight w:val="none"/>
        </w:rPr>
      </w:pPr>
    </w:p>
    <w:p w14:paraId="70D584E7">
      <w:pPr>
        <w:snapToGrid w:val="0"/>
        <w:spacing w:line="360" w:lineRule="auto"/>
        <w:ind w:right="480"/>
        <w:jc w:val="center"/>
        <w:rPr>
          <w:rFonts w:ascii="宋体" w:hAnsi="宋体" w:cs="宋体"/>
          <w:b/>
          <w:color w:val="auto"/>
          <w:kern w:val="0"/>
          <w:sz w:val="32"/>
          <w:szCs w:val="32"/>
          <w:highlight w:val="none"/>
        </w:rPr>
      </w:pPr>
    </w:p>
    <w:p w14:paraId="4F8023B0">
      <w:pPr>
        <w:snapToGrid w:val="0"/>
        <w:spacing w:line="360" w:lineRule="auto"/>
        <w:ind w:right="480"/>
        <w:jc w:val="center"/>
        <w:rPr>
          <w:rFonts w:ascii="宋体" w:hAnsi="宋体" w:cs="宋体"/>
          <w:b/>
          <w:color w:val="auto"/>
          <w:kern w:val="0"/>
          <w:sz w:val="32"/>
          <w:szCs w:val="32"/>
          <w:highlight w:val="none"/>
        </w:rPr>
      </w:pPr>
    </w:p>
    <w:p w14:paraId="11A0D53B">
      <w:pPr>
        <w:pStyle w:val="699"/>
        <w:keepNext w:val="0"/>
        <w:pageBreakBefore w:val="0"/>
        <w:tabs>
          <w:tab w:val="clear" w:pos="720"/>
        </w:tabs>
        <w:snapToGrid w:val="0"/>
        <w:spacing w:before="120" w:after="120"/>
        <w:ind w:firstLine="643"/>
        <w:outlineLvl w:val="9"/>
        <w:rPr>
          <w:rFonts w:ascii="宋体" w:hAnsi="宋体" w:eastAsia="宋体" w:cs="宋体"/>
          <w:color w:val="auto"/>
          <w:kern w:val="2"/>
          <w:sz w:val="32"/>
          <w:szCs w:val="32"/>
          <w:highlight w:val="none"/>
        </w:rPr>
        <w:sectPr>
          <w:headerReference r:id="rId19" w:type="first"/>
          <w:footerReference r:id="rId21" w:type="first"/>
          <w:headerReference r:id="rId18" w:type="default"/>
          <w:footerReference r:id="rId20" w:type="default"/>
          <w:pgSz w:w="11906" w:h="16838"/>
          <w:pgMar w:top="1276" w:right="1418" w:bottom="1247" w:left="1418" w:header="851" w:footer="992" w:gutter="0"/>
          <w:cols w:space="720" w:num="1"/>
          <w:titlePg/>
          <w:docGrid w:linePitch="312" w:charSpace="0"/>
        </w:sectPr>
      </w:pPr>
    </w:p>
    <w:p w14:paraId="58E79B50">
      <w:pPr>
        <w:pStyle w:val="699"/>
        <w:keepNext w:val="0"/>
        <w:pageBreakBefore w:val="0"/>
        <w:tabs>
          <w:tab w:val="clear" w:pos="720"/>
        </w:tabs>
        <w:snapToGrid w:val="0"/>
        <w:spacing w:before="120" w:after="120"/>
        <w:ind w:firstLine="643"/>
        <w:outlineLvl w:val="9"/>
        <w:rPr>
          <w:rFonts w:ascii="宋体" w:hAnsi="宋体" w:eastAsia="宋体" w:cs="宋体"/>
          <w:color w:val="auto"/>
          <w:kern w:val="2"/>
          <w:sz w:val="32"/>
          <w:szCs w:val="32"/>
          <w:highlight w:val="none"/>
        </w:rPr>
      </w:pPr>
      <w:r>
        <w:rPr>
          <w:rFonts w:hint="eastAsia" w:ascii="宋体" w:hAnsi="宋体" w:eastAsia="宋体" w:cs="宋体"/>
          <w:color w:val="auto"/>
          <w:kern w:val="2"/>
          <w:sz w:val="32"/>
          <w:szCs w:val="32"/>
          <w:highlight w:val="none"/>
        </w:rPr>
        <w:t>一、开标一览表（报价表）</w:t>
      </w:r>
    </w:p>
    <w:p w14:paraId="2A598A52">
      <w:pPr>
        <w:snapToGrid w:val="0"/>
        <w:spacing w:line="360" w:lineRule="auto"/>
        <w:rPr>
          <w:rFonts w:ascii="宋体" w:hAnsi="宋体" w:cs="宋体"/>
          <w:color w:val="auto"/>
          <w:kern w:val="0"/>
          <w:sz w:val="24"/>
          <w:highlight w:val="none"/>
        </w:rPr>
      </w:pPr>
      <w:r>
        <w:rPr>
          <w:rFonts w:hint="eastAsia" w:ascii="宋体" w:hAnsi="宋体" w:cs="宋体"/>
          <w:color w:val="auto"/>
          <w:sz w:val="24"/>
          <w:highlight w:val="none"/>
        </w:rPr>
        <w:t>（采购人）、（采购代理机构）</w:t>
      </w:r>
      <w:r>
        <w:rPr>
          <w:rFonts w:hint="eastAsia" w:ascii="宋体" w:hAnsi="宋体" w:cs="宋体"/>
          <w:color w:val="auto"/>
          <w:kern w:val="0"/>
          <w:sz w:val="24"/>
          <w:highlight w:val="none"/>
          <w:lang w:val="zh-CN"/>
        </w:rPr>
        <w:t>：</w:t>
      </w:r>
    </w:p>
    <w:p w14:paraId="49ACBF34">
      <w:pPr>
        <w:snapToGrid w:val="0"/>
        <w:spacing w:line="360" w:lineRule="auto"/>
        <w:ind w:firstLine="482"/>
        <w:rPr>
          <w:rFonts w:ascii="宋体" w:hAnsi="宋体" w:cs="宋体"/>
          <w:color w:val="auto"/>
          <w:kern w:val="0"/>
          <w:sz w:val="24"/>
          <w:highlight w:val="none"/>
          <w:lang w:val="zh-CN"/>
        </w:rPr>
      </w:pPr>
      <w:r>
        <w:rPr>
          <w:rFonts w:hint="eastAsia" w:ascii="宋体" w:hAnsi="宋体" w:cs="宋体"/>
          <w:color w:val="auto"/>
          <w:kern w:val="0"/>
          <w:sz w:val="24"/>
          <w:highlight w:val="none"/>
          <w:lang w:val="zh-CN"/>
        </w:rPr>
        <w:t>按你方招标文件要求，我们，本投标文件签字方，谨此向你方发出要约如下：如你方接受本投标，我方承诺按照如下开标一览表（报价表）的价格完成</w:t>
      </w:r>
      <w:r>
        <w:rPr>
          <w:rFonts w:hint="eastAsia" w:ascii="宋体" w:hAnsi="宋体" w:cs="宋体"/>
          <w:color w:val="auto"/>
          <w:sz w:val="24"/>
          <w:highlight w:val="none"/>
        </w:rPr>
        <w:t>（项目名称）</w:t>
      </w:r>
      <w:r>
        <w:rPr>
          <w:rFonts w:hint="eastAsia" w:ascii="宋体" w:hAnsi="宋体" w:cs="宋体"/>
          <w:color w:val="auto"/>
          <w:kern w:val="0"/>
          <w:sz w:val="24"/>
          <w:highlight w:val="none"/>
          <w:lang w:val="zh-CN"/>
        </w:rPr>
        <w:t>【招标编号：</w:t>
      </w:r>
      <w:r>
        <w:rPr>
          <w:rFonts w:hint="eastAsia" w:ascii="宋体" w:hAnsi="宋体" w:cs="宋体"/>
          <w:color w:val="auto"/>
          <w:sz w:val="24"/>
          <w:highlight w:val="none"/>
        </w:rPr>
        <w:t>（采购编号）】的实施</w:t>
      </w:r>
      <w:r>
        <w:rPr>
          <w:rFonts w:hint="eastAsia" w:ascii="宋体" w:hAnsi="宋体" w:cs="宋体"/>
          <w:color w:val="auto"/>
          <w:kern w:val="0"/>
          <w:sz w:val="24"/>
          <w:highlight w:val="none"/>
          <w:lang w:val="zh-CN"/>
        </w:rPr>
        <w:t>。</w:t>
      </w:r>
    </w:p>
    <w:p w14:paraId="1E1FEB88">
      <w:pPr>
        <w:spacing w:line="360" w:lineRule="auto"/>
        <w:jc w:val="center"/>
        <w:rPr>
          <w:rFonts w:ascii="宋体" w:hAnsi="宋体" w:cs="宋体"/>
          <w:b/>
          <w:color w:val="auto"/>
          <w:kern w:val="0"/>
          <w:sz w:val="24"/>
          <w:highlight w:val="none"/>
          <w:lang w:val="zh-CN"/>
        </w:rPr>
      </w:pPr>
      <w:r>
        <w:rPr>
          <w:rFonts w:hint="eastAsia" w:ascii="宋体" w:hAnsi="宋体" w:cs="宋体"/>
          <w:b/>
          <w:color w:val="auto"/>
          <w:kern w:val="0"/>
          <w:sz w:val="24"/>
          <w:highlight w:val="none"/>
          <w:lang w:val="zh-CN"/>
        </w:rPr>
        <w:t>开标一览表（报价表）(单位均为人民币元)</w:t>
      </w:r>
    </w:p>
    <w:tbl>
      <w:tblPr>
        <w:tblStyle w:val="67"/>
        <w:tblW w:w="1456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34"/>
        <w:gridCol w:w="1417"/>
        <w:gridCol w:w="1843"/>
        <w:gridCol w:w="3118"/>
        <w:gridCol w:w="993"/>
        <w:gridCol w:w="1559"/>
        <w:gridCol w:w="1984"/>
        <w:gridCol w:w="3119"/>
      </w:tblGrid>
      <w:tr w14:paraId="25B18E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73" w:hRule="atLeast"/>
        </w:trPr>
        <w:tc>
          <w:tcPr>
            <w:tcW w:w="534" w:type="dxa"/>
            <w:vAlign w:val="center"/>
          </w:tcPr>
          <w:p w14:paraId="483842BB">
            <w:pPr>
              <w:spacing w:line="360" w:lineRule="auto"/>
              <w:jc w:val="center"/>
              <w:rPr>
                <w:rFonts w:ascii="宋体" w:hAnsi="宋体" w:cs="宋体"/>
                <w:b/>
                <w:color w:val="auto"/>
                <w:sz w:val="24"/>
                <w:highlight w:val="none"/>
              </w:rPr>
            </w:pPr>
            <w:r>
              <w:rPr>
                <w:rFonts w:hint="eastAsia" w:ascii="宋体" w:hAnsi="宋体" w:cs="宋体"/>
                <w:b/>
                <w:color w:val="auto"/>
                <w:sz w:val="24"/>
                <w:highlight w:val="none"/>
              </w:rPr>
              <w:t>序号</w:t>
            </w:r>
          </w:p>
        </w:tc>
        <w:tc>
          <w:tcPr>
            <w:tcW w:w="1417" w:type="dxa"/>
            <w:vAlign w:val="center"/>
          </w:tcPr>
          <w:p w14:paraId="61BF858F">
            <w:pPr>
              <w:spacing w:line="360" w:lineRule="auto"/>
              <w:jc w:val="center"/>
              <w:rPr>
                <w:rFonts w:ascii="宋体" w:hAnsi="宋体" w:cs="宋体"/>
                <w:b/>
                <w:color w:val="auto"/>
                <w:sz w:val="24"/>
                <w:highlight w:val="none"/>
              </w:rPr>
            </w:pPr>
            <w:r>
              <w:rPr>
                <w:rFonts w:hint="eastAsia" w:ascii="宋体" w:hAnsi="宋体" w:cs="宋体"/>
                <w:b/>
                <w:color w:val="auto"/>
                <w:sz w:val="24"/>
                <w:highlight w:val="none"/>
              </w:rPr>
              <w:t>名称</w:t>
            </w:r>
          </w:p>
        </w:tc>
        <w:tc>
          <w:tcPr>
            <w:tcW w:w="1843" w:type="dxa"/>
          </w:tcPr>
          <w:p w14:paraId="615EF74C">
            <w:pPr>
              <w:spacing w:line="360" w:lineRule="auto"/>
              <w:jc w:val="center"/>
              <w:rPr>
                <w:rFonts w:ascii="宋体" w:hAnsi="宋体" w:cs="宋体"/>
                <w:b/>
                <w:color w:val="auto"/>
                <w:sz w:val="24"/>
                <w:highlight w:val="none"/>
              </w:rPr>
            </w:pPr>
          </w:p>
          <w:p w14:paraId="3715F3E9">
            <w:pPr>
              <w:spacing w:line="360" w:lineRule="auto"/>
              <w:jc w:val="center"/>
              <w:rPr>
                <w:rFonts w:ascii="宋体" w:hAnsi="宋体" w:cs="宋体"/>
                <w:b/>
                <w:color w:val="auto"/>
                <w:sz w:val="24"/>
                <w:highlight w:val="none"/>
              </w:rPr>
            </w:pPr>
            <w:r>
              <w:rPr>
                <w:rFonts w:hint="eastAsia" w:ascii="宋体" w:hAnsi="宋体" w:cs="宋体"/>
                <w:b/>
                <w:color w:val="auto"/>
                <w:sz w:val="24"/>
                <w:highlight w:val="none"/>
              </w:rPr>
              <w:t>品牌（如果有）</w:t>
            </w:r>
          </w:p>
        </w:tc>
        <w:tc>
          <w:tcPr>
            <w:tcW w:w="3118" w:type="dxa"/>
            <w:vAlign w:val="center"/>
          </w:tcPr>
          <w:p w14:paraId="5B557001">
            <w:pPr>
              <w:spacing w:line="360" w:lineRule="auto"/>
              <w:jc w:val="center"/>
              <w:rPr>
                <w:rFonts w:ascii="宋体" w:hAnsi="宋体" w:cs="宋体"/>
                <w:b/>
                <w:color w:val="auto"/>
                <w:sz w:val="24"/>
                <w:highlight w:val="none"/>
              </w:rPr>
            </w:pPr>
            <w:r>
              <w:rPr>
                <w:rFonts w:hint="eastAsia" w:ascii="宋体" w:hAnsi="宋体" w:cs="宋体"/>
                <w:b/>
                <w:color w:val="auto"/>
                <w:sz w:val="24"/>
                <w:highlight w:val="none"/>
              </w:rPr>
              <w:t>规格型号</w:t>
            </w:r>
          </w:p>
        </w:tc>
        <w:tc>
          <w:tcPr>
            <w:tcW w:w="993" w:type="dxa"/>
            <w:vAlign w:val="center"/>
          </w:tcPr>
          <w:p w14:paraId="486AE426">
            <w:pPr>
              <w:spacing w:line="360" w:lineRule="auto"/>
              <w:jc w:val="center"/>
              <w:rPr>
                <w:rFonts w:ascii="宋体" w:hAnsi="宋体" w:cs="宋体"/>
                <w:b/>
                <w:color w:val="auto"/>
                <w:sz w:val="24"/>
                <w:highlight w:val="none"/>
              </w:rPr>
            </w:pPr>
            <w:r>
              <w:rPr>
                <w:rFonts w:hint="eastAsia" w:ascii="宋体" w:hAnsi="宋体" w:cs="宋体"/>
                <w:b/>
                <w:color w:val="auto"/>
                <w:sz w:val="24"/>
                <w:highlight w:val="none"/>
              </w:rPr>
              <w:t>数量</w:t>
            </w:r>
          </w:p>
        </w:tc>
        <w:tc>
          <w:tcPr>
            <w:tcW w:w="1559" w:type="dxa"/>
            <w:vAlign w:val="center"/>
          </w:tcPr>
          <w:p w14:paraId="673AAB0B">
            <w:pPr>
              <w:spacing w:line="360" w:lineRule="auto"/>
              <w:jc w:val="center"/>
              <w:rPr>
                <w:rFonts w:ascii="宋体" w:hAnsi="宋体" w:cs="宋体"/>
                <w:b/>
                <w:color w:val="auto"/>
                <w:sz w:val="24"/>
                <w:highlight w:val="none"/>
              </w:rPr>
            </w:pPr>
            <w:r>
              <w:rPr>
                <w:rFonts w:hint="eastAsia" w:ascii="宋体" w:hAnsi="宋体" w:cs="宋体"/>
                <w:b/>
                <w:color w:val="auto"/>
                <w:sz w:val="24"/>
                <w:highlight w:val="none"/>
              </w:rPr>
              <w:t>单价</w:t>
            </w:r>
          </w:p>
        </w:tc>
        <w:tc>
          <w:tcPr>
            <w:tcW w:w="1984" w:type="dxa"/>
            <w:vAlign w:val="center"/>
          </w:tcPr>
          <w:p w14:paraId="33BD88F9">
            <w:pPr>
              <w:spacing w:line="360" w:lineRule="auto"/>
              <w:jc w:val="center"/>
              <w:rPr>
                <w:rFonts w:ascii="宋体" w:hAnsi="宋体" w:cs="宋体"/>
                <w:b/>
                <w:color w:val="auto"/>
                <w:sz w:val="24"/>
                <w:highlight w:val="none"/>
              </w:rPr>
            </w:pPr>
            <w:r>
              <w:rPr>
                <w:rFonts w:hint="eastAsia" w:ascii="宋体" w:hAnsi="宋体" w:cs="宋体"/>
                <w:b/>
                <w:color w:val="auto"/>
                <w:sz w:val="24"/>
                <w:highlight w:val="none"/>
              </w:rPr>
              <w:t>合计</w:t>
            </w:r>
          </w:p>
        </w:tc>
        <w:tc>
          <w:tcPr>
            <w:tcW w:w="3119" w:type="dxa"/>
            <w:vAlign w:val="center"/>
          </w:tcPr>
          <w:p w14:paraId="659152DF">
            <w:pPr>
              <w:spacing w:line="360" w:lineRule="auto"/>
              <w:jc w:val="center"/>
              <w:rPr>
                <w:rFonts w:ascii="宋体" w:hAnsi="宋体" w:cs="宋体"/>
                <w:b/>
                <w:color w:val="auto"/>
                <w:sz w:val="24"/>
                <w:highlight w:val="none"/>
              </w:rPr>
            </w:pPr>
          </w:p>
          <w:p w14:paraId="5D51C253">
            <w:pPr>
              <w:spacing w:line="360" w:lineRule="auto"/>
              <w:jc w:val="center"/>
              <w:rPr>
                <w:rFonts w:ascii="宋体" w:hAnsi="宋体" w:cs="宋体"/>
                <w:b/>
                <w:color w:val="auto"/>
                <w:sz w:val="24"/>
                <w:highlight w:val="none"/>
              </w:rPr>
            </w:pPr>
            <w:r>
              <w:rPr>
                <w:rFonts w:hint="eastAsia" w:ascii="宋体" w:hAnsi="宋体" w:cs="宋体"/>
                <w:b/>
                <w:color w:val="auto"/>
                <w:sz w:val="24"/>
                <w:highlight w:val="none"/>
              </w:rPr>
              <w:t>备注（如果有）</w:t>
            </w:r>
          </w:p>
          <w:p w14:paraId="6E1B58C5">
            <w:pPr>
              <w:spacing w:line="360" w:lineRule="auto"/>
              <w:jc w:val="center"/>
              <w:rPr>
                <w:rFonts w:ascii="宋体" w:hAnsi="宋体" w:cs="宋体"/>
                <w:b/>
                <w:color w:val="auto"/>
                <w:sz w:val="24"/>
                <w:highlight w:val="none"/>
              </w:rPr>
            </w:pPr>
          </w:p>
        </w:tc>
      </w:tr>
      <w:tr w14:paraId="7169A9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trPr>
        <w:tc>
          <w:tcPr>
            <w:tcW w:w="534" w:type="dxa"/>
            <w:vAlign w:val="center"/>
          </w:tcPr>
          <w:p w14:paraId="76B6B0CB">
            <w:pPr>
              <w:spacing w:line="360" w:lineRule="auto"/>
              <w:jc w:val="center"/>
              <w:rPr>
                <w:rFonts w:ascii="宋体" w:hAnsi="宋体" w:cs="宋体"/>
                <w:color w:val="auto"/>
                <w:sz w:val="24"/>
                <w:highlight w:val="none"/>
              </w:rPr>
            </w:pPr>
            <w:r>
              <w:rPr>
                <w:rFonts w:hint="eastAsia" w:ascii="宋体" w:hAnsi="宋体" w:cs="宋体"/>
                <w:color w:val="auto"/>
                <w:sz w:val="24"/>
                <w:highlight w:val="none"/>
              </w:rPr>
              <w:t>1</w:t>
            </w:r>
          </w:p>
        </w:tc>
        <w:tc>
          <w:tcPr>
            <w:tcW w:w="1417" w:type="dxa"/>
            <w:vAlign w:val="center"/>
          </w:tcPr>
          <w:p w14:paraId="299F7F56">
            <w:pPr>
              <w:snapToGrid w:val="0"/>
              <w:spacing w:line="360" w:lineRule="auto"/>
              <w:jc w:val="center"/>
              <w:rPr>
                <w:rFonts w:ascii="宋体" w:hAnsi="宋体" w:cs="宋体"/>
                <w:color w:val="auto"/>
                <w:sz w:val="24"/>
                <w:highlight w:val="none"/>
              </w:rPr>
            </w:pPr>
            <w:r>
              <w:rPr>
                <w:rFonts w:hint="eastAsia" w:ascii="宋体" w:hAnsi="宋体" w:cs="宋体"/>
                <w:color w:val="auto"/>
                <w:sz w:val="24"/>
                <w:highlight w:val="none"/>
              </w:rPr>
              <w:t>X</w:t>
            </w:r>
            <w:r>
              <w:rPr>
                <w:rFonts w:ascii="宋体" w:hAnsi="宋体" w:cs="宋体"/>
                <w:color w:val="auto"/>
                <w:sz w:val="24"/>
                <w:highlight w:val="none"/>
              </w:rPr>
              <w:t>X</w:t>
            </w:r>
          </w:p>
        </w:tc>
        <w:tc>
          <w:tcPr>
            <w:tcW w:w="1843" w:type="dxa"/>
            <w:vAlign w:val="center"/>
          </w:tcPr>
          <w:p w14:paraId="54BA3CA0">
            <w:pPr>
              <w:snapToGrid w:val="0"/>
              <w:spacing w:line="360" w:lineRule="auto"/>
              <w:jc w:val="center"/>
              <w:rPr>
                <w:rFonts w:ascii="宋体" w:hAnsi="宋体" w:cs="宋体"/>
                <w:color w:val="auto"/>
                <w:sz w:val="24"/>
                <w:highlight w:val="none"/>
              </w:rPr>
            </w:pPr>
          </w:p>
        </w:tc>
        <w:tc>
          <w:tcPr>
            <w:tcW w:w="3118" w:type="dxa"/>
            <w:vAlign w:val="center"/>
          </w:tcPr>
          <w:p w14:paraId="687500E0">
            <w:pPr>
              <w:snapToGrid w:val="0"/>
              <w:spacing w:line="360" w:lineRule="auto"/>
              <w:jc w:val="center"/>
              <w:rPr>
                <w:rFonts w:ascii="宋体" w:hAnsi="宋体" w:cs="宋体"/>
                <w:color w:val="auto"/>
                <w:sz w:val="24"/>
                <w:highlight w:val="none"/>
              </w:rPr>
            </w:pPr>
          </w:p>
        </w:tc>
        <w:tc>
          <w:tcPr>
            <w:tcW w:w="993" w:type="dxa"/>
            <w:vAlign w:val="center"/>
          </w:tcPr>
          <w:p w14:paraId="03749CBD">
            <w:pPr>
              <w:snapToGrid w:val="0"/>
              <w:spacing w:line="360" w:lineRule="auto"/>
              <w:jc w:val="center"/>
              <w:rPr>
                <w:rFonts w:ascii="宋体" w:hAnsi="宋体" w:cs="宋体"/>
                <w:color w:val="auto"/>
                <w:sz w:val="24"/>
                <w:highlight w:val="none"/>
              </w:rPr>
            </w:pPr>
          </w:p>
        </w:tc>
        <w:tc>
          <w:tcPr>
            <w:tcW w:w="1559" w:type="dxa"/>
            <w:vAlign w:val="center"/>
          </w:tcPr>
          <w:p w14:paraId="41ADBDBF">
            <w:pPr>
              <w:spacing w:line="360" w:lineRule="auto"/>
              <w:jc w:val="center"/>
              <w:rPr>
                <w:rFonts w:ascii="宋体" w:hAnsi="宋体" w:cs="宋体"/>
                <w:color w:val="auto"/>
                <w:sz w:val="24"/>
                <w:highlight w:val="none"/>
              </w:rPr>
            </w:pPr>
          </w:p>
        </w:tc>
        <w:tc>
          <w:tcPr>
            <w:tcW w:w="1984" w:type="dxa"/>
            <w:vAlign w:val="center"/>
          </w:tcPr>
          <w:p w14:paraId="33D22172">
            <w:pPr>
              <w:spacing w:line="360" w:lineRule="auto"/>
              <w:jc w:val="center"/>
              <w:rPr>
                <w:rFonts w:ascii="宋体" w:hAnsi="宋体" w:cs="宋体"/>
                <w:color w:val="auto"/>
                <w:sz w:val="24"/>
                <w:highlight w:val="none"/>
              </w:rPr>
            </w:pPr>
          </w:p>
        </w:tc>
        <w:tc>
          <w:tcPr>
            <w:tcW w:w="3119" w:type="dxa"/>
            <w:vAlign w:val="center"/>
          </w:tcPr>
          <w:p w14:paraId="4163F79B">
            <w:pPr>
              <w:spacing w:line="360" w:lineRule="auto"/>
              <w:jc w:val="center"/>
              <w:rPr>
                <w:rFonts w:ascii="宋体" w:hAnsi="宋体" w:cs="宋体"/>
                <w:color w:val="auto"/>
                <w:sz w:val="24"/>
                <w:highlight w:val="none"/>
              </w:rPr>
            </w:pPr>
          </w:p>
        </w:tc>
      </w:tr>
      <w:tr w14:paraId="23D3CC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3" w:hRule="atLeast"/>
        </w:trPr>
        <w:tc>
          <w:tcPr>
            <w:tcW w:w="534" w:type="dxa"/>
            <w:vAlign w:val="center"/>
          </w:tcPr>
          <w:p w14:paraId="1F8DF378">
            <w:pPr>
              <w:spacing w:line="360" w:lineRule="auto"/>
              <w:jc w:val="center"/>
              <w:rPr>
                <w:rFonts w:ascii="宋体" w:hAnsi="宋体" w:cs="宋体"/>
                <w:color w:val="auto"/>
                <w:sz w:val="24"/>
                <w:highlight w:val="none"/>
              </w:rPr>
            </w:pPr>
            <w:r>
              <w:rPr>
                <w:rFonts w:hint="eastAsia" w:ascii="宋体" w:hAnsi="宋体" w:cs="宋体"/>
                <w:color w:val="auto"/>
                <w:sz w:val="24"/>
                <w:highlight w:val="none"/>
              </w:rPr>
              <w:t>2</w:t>
            </w:r>
          </w:p>
        </w:tc>
        <w:tc>
          <w:tcPr>
            <w:tcW w:w="1417" w:type="dxa"/>
            <w:vAlign w:val="center"/>
          </w:tcPr>
          <w:p w14:paraId="0A2F4BFE">
            <w:pPr>
              <w:snapToGrid w:val="0"/>
              <w:spacing w:line="360" w:lineRule="auto"/>
              <w:jc w:val="center"/>
              <w:rPr>
                <w:rFonts w:ascii="宋体" w:hAnsi="宋体" w:cs="宋体"/>
                <w:color w:val="auto"/>
                <w:sz w:val="24"/>
                <w:highlight w:val="none"/>
              </w:rPr>
            </w:pPr>
            <w:r>
              <w:rPr>
                <w:rFonts w:hint="eastAsia" w:ascii="宋体" w:hAnsi="宋体" w:cs="宋体"/>
                <w:color w:val="auto"/>
                <w:sz w:val="24"/>
                <w:highlight w:val="none"/>
              </w:rPr>
              <w:t>X</w:t>
            </w:r>
            <w:r>
              <w:rPr>
                <w:rFonts w:ascii="宋体" w:hAnsi="宋体" w:cs="宋体"/>
                <w:color w:val="auto"/>
                <w:sz w:val="24"/>
                <w:highlight w:val="none"/>
              </w:rPr>
              <w:t>X</w:t>
            </w:r>
          </w:p>
        </w:tc>
        <w:tc>
          <w:tcPr>
            <w:tcW w:w="1843" w:type="dxa"/>
            <w:vAlign w:val="center"/>
          </w:tcPr>
          <w:p w14:paraId="0BDB452B">
            <w:pPr>
              <w:snapToGrid w:val="0"/>
              <w:spacing w:line="360" w:lineRule="auto"/>
              <w:jc w:val="center"/>
              <w:rPr>
                <w:rFonts w:ascii="宋体" w:hAnsi="宋体" w:cs="宋体"/>
                <w:color w:val="auto"/>
                <w:sz w:val="24"/>
                <w:highlight w:val="none"/>
              </w:rPr>
            </w:pPr>
          </w:p>
        </w:tc>
        <w:tc>
          <w:tcPr>
            <w:tcW w:w="3118" w:type="dxa"/>
            <w:vAlign w:val="center"/>
          </w:tcPr>
          <w:p w14:paraId="0EC5577A">
            <w:pPr>
              <w:snapToGrid w:val="0"/>
              <w:spacing w:line="360" w:lineRule="auto"/>
              <w:jc w:val="center"/>
              <w:rPr>
                <w:rFonts w:ascii="宋体" w:hAnsi="宋体" w:cs="宋体"/>
                <w:color w:val="auto"/>
                <w:sz w:val="24"/>
                <w:highlight w:val="none"/>
              </w:rPr>
            </w:pPr>
          </w:p>
        </w:tc>
        <w:tc>
          <w:tcPr>
            <w:tcW w:w="993" w:type="dxa"/>
            <w:vAlign w:val="center"/>
          </w:tcPr>
          <w:p w14:paraId="450DBCC0">
            <w:pPr>
              <w:snapToGrid w:val="0"/>
              <w:spacing w:line="360" w:lineRule="auto"/>
              <w:jc w:val="center"/>
              <w:rPr>
                <w:rFonts w:ascii="宋体" w:hAnsi="宋体" w:cs="宋体"/>
                <w:color w:val="auto"/>
                <w:sz w:val="24"/>
                <w:highlight w:val="none"/>
              </w:rPr>
            </w:pPr>
          </w:p>
        </w:tc>
        <w:tc>
          <w:tcPr>
            <w:tcW w:w="1559" w:type="dxa"/>
            <w:vAlign w:val="center"/>
          </w:tcPr>
          <w:p w14:paraId="539A682F">
            <w:pPr>
              <w:spacing w:line="360" w:lineRule="auto"/>
              <w:jc w:val="center"/>
              <w:rPr>
                <w:rFonts w:ascii="宋体" w:hAnsi="宋体" w:cs="宋体"/>
                <w:color w:val="auto"/>
                <w:sz w:val="24"/>
                <w:highlight w:val="none"/>
              </w:rPr>
            </w:pPr>
          </w:p>
        </w:tc>
        <w:tc>
          <w:tcPr>
            <w:tcW w:w="1984" w:type="dxa"/>
            <w:vAlign w:val="center"/>
          </w:tcPr>
          <w:p w14:paraId="6974B638">
            <w:pPr>
              <w:spacing w:line="360" w:lineRule="auto"/>
              <w:jc w:val="center"/>
              <w:rPr>
                <w:rFonts w:ascii="宋体" w:hAnsi="宋体" w:cs="宋体"/>
                <w:color w:val="auto"/>
                <w:sz w:val="24"/>
                <w:highlight w:val="none"/>
              </w:rPr>
            </w:pPr>
          </w:p>
        </w:tc>
        <w:tc>
          <w:tcPr>
            <w:tcW w:w="3119" w:type="dxa"/>
            <w:vAlign w:val="center"/>
          </w:tcPr>
          <w:p w14:paraId="44F0E7A4">
            <w:pPr>
              <w:spacing w:line="360" w:lineRule="auto"/>
              <w:jc w:val="center"/>
              <w:rPr>
                <w:rFonts w:ascii="宋体" w:hAnsi="宋体" w:cs="宋体"/>
                <w:color w:val="auto"/>
                <w:sz w:val="24"/>
                <w:highlight w:val="none"/>
              </w:rPr>
            </w:pPr>
          </w:p>
        </w:tc>
      </w:tr>
      <w:tr w14:paraId="0E506E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3" w:hRule="atLeast"/>
        </w:trPr>
        <w:tc>
          <w:tcPr>
            <w:tcW w:w="534" w:type="dxa"/>
            <w:vAlign w:val="center"/>
          </w:tcPr>
          <w:p w14:paraId="56E8D6AC">
            <w:pPr>
              <w:spacing w:line="360" w:lineRule="auto"/>
              <w:jc w:val="center"/>
              <w:rPr>
                <w:rFonts w:ascii="宋体" w:hAnsi="宋体" w:cs="宋体"/>
                <w:color w:val="auto"/>
                <w:sz w:val="24"/>
                <w:highlight w:val="none"/>
              </w:rPr>
            </w:pPr>
            <w:r>
              <w:rPr>
                <w:rFonts w:hint="eastAsia" w:ascii="宋体" w:hAnsi="宋体" w:cs="宋体"/>
                <w:color w:val="auto"/>
                <w:sz w:val="24"/>
                <w:highlight w:val="none"/>
              </w:rPr>
              <w:t>…</w:t>
            </w:r>
          </w:p>
        </w:tc>
        <w:tc>
          <w:tcPr>
            <w:tcW w:w="1417" w:type="dxa"/>
            <w:vAlign w:val="center"/>
          </w:tcPr>
          <w:p w14:paraId="2415B809">
            <w:pPr>
              <w:snapToGrid w:val="0"/>
              <w:spacing w:line="360" w:lineRule="auto"/>
              <w:jc w:val="center"/>
              <w:rPr>
                <w:rFonts w:ascii="宋体" w:hAnsi="宋体" w:cs="宋体"/>
                <w:color w:val="auto"/>
                <w:sz w:val="24"/>
                <w:highlight w:val="none"/>
              </w:rPr>
            </w:pPr>
          </w:p>
        </w:tc>
        <w:tc>
          <w:tcPr>
            <w:tcW w:w="1843" w:type="dxa"/>
            <w:vAlign w:val="center"/>
          </w:tcPr>
          <w:p w14:paraId="5CCFB369">
            <w:pPr>
              <w:snapToGrid w:val="0"/>
              <w:spacing w:line="360" w:lineRule="auto"/>
              <w:jc w:val="center"/>
              <w:rPr>
                <w:rFonts w:ascii="宋体" w:hAnsi="宋体" w:cs="宋体"/>
                <w:color w:val="auto"/>
                <w:sz w:val="24"/>
                <w:highlight w:val="none"/>
              </w:rPr>
            </w:pPr>
          </w:p>
        </w:tc>
        <w:tc>
          <w:tcPr>
            <w:tcW w:w="3118" w:type="dxa"/>
            <w:vAlign w:val="center"/>
          </w:tcPr>
          <w:p w14:paraId="263DC8AE">
            <w:pPr>
              <w:snapToGrid w:val="0"/>
              <w:spacing w:line="360" w:lineRule="auto"/>
              <w:jc w:val="center"/>
              <w:rPr>
                <w:rFonts w:ascii="宋体" w:hAnsi="宋体" w:cs="宋体"/>
                <w:color w:val="auto"/>
                <w:sz w:val="24"/>
                <w:highlight w:val="none"/>
              </w:rPr>
            </w:pPr>
          </w:p>
        </w:tc>
        <w:tc>
          <w:tcPr>
            <w:tcW w:w="993" w:type="dxa"/>
            <w:vAlign w:val="center"/>
          </w:tcPr>
          <w:p w14:paraId="2156969C">
            <w:pPr>
              <w:snapToGrid w:val="0"/>
              <w:spacing w:line="360" w:lineRule="auto"/>
              <w:jc w:val="center"/>
              <w:rPr>
                <w:rFonts w:ascii="宋体" w:hAnsi="宋体" w:cs="宋体"/>
                <w:color w:val="auto"/>
                <w:sz w:val="24"/>
                <w:highlight w:val="none"/>
              </w:rPr>
            </w:pPr>
          </w:p>
        </w:tc>
        <w:tc>
          <w:tcPr>
            <w:tcW w:w="1559" w:type="dxa"/>
            <w:vAlign w:val="center"/>
          </w:tcPr>
          <w:p w14:paraId="526D72B2">
            <w:pPr>
              <w:spacing w:line="360" w:lineRule="auto"/>
              <w:jc w:val="center"/>
              <w:rPr>
                <w:rFonts w:ascii="宋体" w:hAnsi="宋体" w:cs="宋体"/>
                <w:color w:val="auto"/>
                <w:sz w:val="24"/>
                <w:highlight w:val="none"/>
              </w:rPr>
            </w:pPr>
          </w:p>
        </w:tc>
        <w:tc>
          <w:tcPr>
            <w:tcW w:w="1984" w:type="dxa"/>
            <w:vAlign w:val="center"/>
          </w:tcPr>
          <w:p w14:paraId="1135B170">
            <w:pPr>
              <w:spacing w:line="360" w:lineRule="auto"/>
              <w:jc w:val="center"/>
              <w:rPr>
                <w:rFonts w:ascii="宋体" w:hAnsi="宋体" w:cs="宋体"/>
                <w:color w:val="auto"/>
                <w:sz w:val="24"/>
                <w:highlight w:val="none"/>
              </w:rPr>
            </w:pPr>
          </w:p>
        </w:tc>
        <w:tc>
          <w:tcPr>
            <w:tcW w:w="3119" w:type="dxa"/>
            <w:vAlign w:val="center"/>
          </w:tcPr>
          <w:p w14:paraId="2633083A">
            <w:pPr>
              <w:spacing w:line="360" w:lineRule="auto"/>
              <w:jc w:val="center"/>
              <w:rPr>
                <w:rFonts w:ascii="宋体" w:hAnsi="宋体" w:cs="宋体"/>
                <w:color w:val="auto"/>
                <w:sz w:val="24"/>
                <w:highlight w:val="none"/>
              </w:rPr>
            </w:pPr>
          </w:p>
        </w:tc>
      </w:tr>
      <w:tr w14:paraId="4E2AF9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3" w:hRule="atLeast"/>
        </w:trPr>
        <w:tc>
          <w:tcPr>
            <w:tcW w:w="534" w:type="dxa"/>
            <w:vAlign w:val="center"/>
          </w:tcPr>
          <w:p w14:paraId="00E75965">
            <w:pPr>
              <w:spacing w:line="360" w:lineRule="auto"/>
              <w:jc w:val="center"/>
              <w:rPr>
                <w:rFonts w:ascii="宋体" w:hAnsi="宋体" w:cs="宋体"/>
                <w:color w:val="auto"/>
                <w:sz w:val="24"/>
                <w:highlight w:val="none"/>
              </w:rPr>
            </w:pPr>
          </w:p>
        </w:tc>
        <w:tc>
          <w:tcPr>
            <w:tcW w:w="1417" w:type="dxa"/>
            <w:vAlign w:val="center"/>
          </w:tcPr>
          <w:p w14:paraId="75B1042D">
            <w:pPr>
              <w:snapToGrid w:val="0"/>
              <w:spacing w:line="360" w:lineRule="auto"/>
              <w:jc w:val="center"/>
              <w:rPr>
                <w:rFonts w:ascii="宋体" w:hAnsi="宋体" w:cs="宋体"/>
                <w:color w:val="auto"/>
                <w:sz w:val="24"/>
                <w:highlight w:val="none"/>
              </w:rPr>
            </w:pPr>
          </w:p>
        </w:tc>
        <w:tc>
          <w:tcPr>
            <w:tcW w:w="1843" w:type="dxa"/>
            <w:vAlign w:val="center"/>
          </w:tcPr>
          <w:p w14:paraId="71E8A3CE">
            <w:pPr>
              <w:snapToGrid w:val="0"/>
              <w:spacing w:line="360" w:lineRule="auto"/>
              <w:jc w:val="center"/>
              <w:rPr>
                <w:rFonts w:ascii="宋体" w:hAnsi="宋体" w:cs="宋体"/>
                <w:color w:val="auto"/>
                <w:sz w:val="24"/>
                <w:highlight w:val="none"/>
              </w:rPr>
            </w:pPr>
          </w:p>
        </w:tc>
        <w:tc>
          <w:tcPr>
            <w:tcW w:w="3118" w:type="dxa"/>
            <w:vAlign w:val="center"/>
          </w:tcPr>
          <w:p w14:paraId="71B46EFC">
            <w:pPr>
              <w:snapToGrid w:val="0"/>
              <w:spacing w:line="360" w:lineRule="auto"/>
              <w:jc w:val="center"/>
              <w:rPr>
                <w:rFonts w:ascii="宋体" w:hAnsi="宋体" w:cs="宋体"/>
                <w:color w:val="auto"/>
                <w:sz w:val="24"/>
                <w:highlight w:val="none"/>
              </w:rPr>
            </w:pPr>
          </w:p>
        </w:tc>
        <w:tc>
          <w:tcPr>
            <w:tcW w:w="993" w:type="dxa"/>
            <w:vAlign w:val="center"/>
          </w:tcPr>
          <w:p w14:paraId="76CB4405">
            <w:pPr>
              <w:snapToGrid w:val="0"/>
              <w:spacing w:line="360" w:lineRule="auto"/>
              <w:jc w:val="center"/>
              <w:rPr>
                <w:rFonts w:ascii="宋体" w:hAnsi="宋体" w:cs="宋体"/>
                <w:color w:val="auto"/>
                <w:sz w:val="24"/>
                <w:highlight w:val="none"/>
              </w:rPr>
            </w:pPr>
          </w:p>
        </w:tc>
        <w:tc>
          <w:tcPr>
            <w:tcW w:w="1559" w:type="dxa"/>
            <w:vAlign w:val="center"/>
          </w:tcPr>
          <w:p w14:paraId="039224BB">
            <w:pPr>
              <w:spacing w:line="360" w:lineRule="auto"/>
              <w:jc w:val="center"/>
              <w:rPr>
                <w:rFonts w:ascii="宋体" w:hAnsi="宋体" w:cs="宋体"/>
                <w:color w:val="auto"/>
                <w:sz w:val="24"/>
                <w:highlight w:val="none"/>
              </w:rPr>
            </w:pPr>
          </w:p>
        </w:tc>
        <w:tc>
          <w:tcPr>
            <w:tcW w:w="1984" w:type="dxa"/>
            <w:vAlign w:val="center"/>
          </w:tcPr>
          <w:p w14:paraId="5DC785DF">
            <w:pPr>
              <w:spacing w:line="360" w:lineRule="auto"/>
              <w:jc w:val="center"/>
              <w:rPr>
                <w:rFonts w:ascii="宋体" w:hAnsi="宋体" w:cs="宋体"/>
                <w:color w:val="auto"/>
                <w:sz w:val="24"/>
                <w:highlight w:val="none"/>
              </w:rPr>
            </w:pPr>
          </w:p>
        </w:tc>
        <w:tc>
          <w:tcPr>
            <w:tcW w:w="3119" w:type="dxa"/>
            <w:vAlign w:val="center"/>
          </w:tcPr>
          <w:p w14:paraId="2E628703">
            <w:pPr>
              <w:spacing w:line="360" w:lineRule="auto"/>
              <w:jc w:val="center"/>
              <w:rPr>
                <w:rFonts w:ascii="宋体" w:hAnsi="宋体" w:cs="宋体"/>
                <w:color w:val="auto"/>
                <w:sz w:val="24"/>
                <w:highlight w:val="none"/>
              </w:rPr>
            </w:pPr>
          </w:p>
        </w:tc>
      </w:tr>
      <w:tr w14:paraId="698776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3" w:hRule="atLeast"/>
        </w:trPr>
        <w:tc>
          <w:tcPr>
            <w:tcW w:w="534" w:type="dxa"/>
            <w:vAlign w:val="center"/>
          </w:tcPr>
          <w:p w14:paraId="06A25051">
            <w:pPr>
              <w:spacing w:line="360" w:lineRule="auto"/>
              <w:jc w:val="center"/>
              <w:rPr>
                <w:rFonts w:ascii="宋体" w:hAnsi="宋体" w:cs="宋体"/>
                <w:color w:val="auto"/>
                <w:sz w:val="24"/>
                <w:highlight w:val="none"/>
              </w:rPr>
            </w:pPr>
          </w:p>
        </w:tc>
        <w:tc>
          <w:tcPr>
            <w:tcW w:w="1417" w:type="dxa"/>
            <w:vAlign w:val="center"/>
          </w:tcPr>
          <w:p w14:paraId="6677332D">
            <w:pPr>
              <w:snapToGrid w:val="0"/>
              <w:spacing w:line="360" w:lineRule="auto"/>
              <w:jc w:val="center"/>
              <w:rPr>
                <w:rFonts w:ascii="宋体" w:hAnsi="宋体" w:cs="宋体"/>
                <w:color w:val="auto"/>
                <w:sz w:val="24"/>
                <w:highlight w:val="none"/>
              </w:rPr>
            </w:pPr>
          </w:p>
        </w:tc>
        <w:tc>
          <w:tcPr>
            <w:tcW w:w="1843" w:type="dxa"/>
            <w:vAlign w:val="center"/>
          </w:tcPr>
          <w:p w14:paraId="3B476C9C">
            <w:pPr>
              <w:snapToGrid w:val="0"/>
              <w:spacing w:line="360" w:lineRule="auto"/>
              <w:jc w:val="center"/>
              <w:rPr>
                <w:rFonts w:ascii="宋体" w:hAnsi="宋体" w:cs="宋体"/>
                <w:color w:val="auto"/>
                <w:sz w:val="24"/>
                <w:highlight w:val="none"/>
              </w:rPr>
            </w:pPr>
          </w:p>
        </w:tc>
        <w:tc>
          <w:tcPr>
            <w:tcW w:w="3118" w:type="dxa"/>
            <w:vAlign w:val="center"/>
          </w:tcPr>
          <w:p w14:paraId="25E0539F">
            <w:pPr>
              <w:snapToGrid w:val="0"/>
              <w:spacing w:line="360" w:lineRule="auto"/>
              <w:jc w:val="center"/>
              <w:rPr>
                <w:rFonts w:ascii="宋体" w:hAnsi="宋体" w:cs="宋体"/>
                <w:color w:val="auto"/>
                <w:sz w:val="24"/>
                <w:highlight w:val="none"/>
              </w:rPr>
            </w:pPr>
          </w:p>
        </w:tc>
        <w:tc>
          <w:tcPr>
            <w:tcW w:w="993" w:type="dxa"/>
            <w:vAlign w:val="center"/>
          </w:tcPr>
          <w:p w14:paraId="6DC2D723">
            <w:pPr>
              <w:snapToGrid w:val="0"/>
              <w:spacing w:line="360" w:lineRule="auto"/>
              <w:jc w:val="center"/>
              <w:rPr>
                <w:rFonts w:ascii="宋体" w:hAnsi="宋体" w:cs="宋体"/>
                <w:color w:val="auto"/>
                <w:sz w:val="24"/>
                <w:highlight w:val="none"/>
              </w:rPr>
            </w:pPr>
          </w:p>
        </w:tc>
        <w:tc>
          <w:tcPr>
            <w:tcW w:w="1559" w:type="dxa"/>
            <w:vAlign w:val="center"/>
          </w:tcPr>
          <w:p w14:paraId="48F03B1D">
            <w:pPr>
              <w:spacing w:line="360" w:lineRule="auto"/>
              <w:jc w:val="center"/>
              <w:rPr>
                <w:rFonts w:ascii="宋体" w:hAnsi="宋体" w:cs="宋体"/>
                <w:color w:val="auto"/>
                <w:sz w:val="24"/>
                <w:highlight w:val="none"/>
              </w:rPr>
            </w:pPr>
          </w:p>
        </w:tc>
        <w:tc>
          <w:tcPr>
            <w:tcW w:w="1984" w:type="dxa"/>
            <w:vAlign w:val="center"/>
          </w:tcPr>
          <w:p w14:paraId="63E1C25A">
            <w:pPr>
              <w:spacing w:line="360" w:lineRule="auto"/>
              <w:jc w:val="center"/>
              <w:rPr>
                <w:rFonts w:ascii="宋体" w:hAnsi="宋体" w:cs="宋体"/>
                <w:color w:val="auto"/>
                <w:sz w:val="24"/>
                <w:highlight w:val="none"/>
              </w:rPr>
            </w:pPr>
          </w:p>
        </w:tc>
        <w:tc>
          <w:tcPr>
            <w:tcW w:w="3119" w:type="dxa"/>
            <w:vAlign w:val="center"/>
          </w:tcPr>
          <w:p w14:paraId="16E398B1">
            <w:pPr>
              <w:spacing w:line="360" w:lineRule="auto"/>
              <w:jc w:val="center"/>
              <w:rPr>
                <w:rFonts w:ascii="宋体" w:hAnsi="宋体" w:cs="宋体"/>
                <w:color w:val="auto"/>
                <w:sz w:val="24"/>
                <w:highlight w:val="none"/>
              </w:rPr>
            </w:pPr>
          </w:p>
        </w:tc>
      </w:tr>
      <w:tr w14:paraId="742E19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6912" w:type="dxa"/>
            <w:gridSpan w:val="4"/>
            <w:vAlign w:val="center"/>
          </w:tcPr>
          <w:p w14:paraId="74BC4868">
            <w:pPr>
              <w:spacing w:line="360" w:lineRule="auto"/>
              <w:jc w:val="center"/>
              <w:rPr>
                <w:rFonts w:ascii="宋体" w:hAnsi="宋体" w:cs="宋体"/>
                <w:b/>
                <w:color w:val="auto"/>
                <w:sz w:val="24"/>
                <w:highlight w:val="none"/>
              </w:rPr>
            </w:pPr>
            <w:r>
              <w:rPr>
                <w:rFonts w:hint="eastAsia" w:ascii="宋体" w:hAnsi="宋体" w:cs="宋体"/>
                <w:b/>
                <w:color w:val="auto"/>
                <w:sz w:val="24"/>
                <w:highlight w:val="none"/>
              </w:rPr>
              <w:t>投标报价（小写）</w:t>
            </w:r>
          </w:p>
        </w:tc>
        <w:tc>
          <w:tcPr>
            <w:tcW w:w="7655" w:type="dxa"/>
            <w:gridSpan w:val="4"/>
            <w:vAlign w:val="center"/>
          </w:tcPr>
          <w:p w14:paraId="072D2BCE">
            <w:pPr>
              <w:spacing w:line="360" w:lineRule="auto"/>
              <w:jc w:val="center"/>
              <w:rPr>
                <w:rFonts w:ascii="宋体" w:hAnsi="宋体" w:cs="宋体"/>
                <w:color w:val="auto"/>
                <w:sz w:val="24"/>
                <w:highlight w:val="none"/>
              </w:rPr>
            </w:pPr>
          </w:p>
        </w:tc>
      </w:tr>
      <w:tr w14:paraId="7DB5C0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7" w:hRule="atLeast"/>
        </w:trPr>
        <w:tc>
          <w:tcPr>
            <w:tcW w:w="6912" w:type="dxa"/>
            <w:gridSpan w:val="4"/>
            <w:vAlign w:val="center"/>
          </w:tcPr>
          <w:p w14:paraId="3AC0C08F">
            <w:pPr>
              <w:spacing w:line="360" w:lineRule="auto"/>
              <w:jc w:val="center"/>
              <w:rPr>
                <w:rFonts w:ascii="宋体" w:hAnsi="宋体" w:cs="宋体"/>
                <w:b/>
                <w:color w:val="auto"/>
                <w:sz w:val="24"/>
                <w:highlight w:val="none"/>
              </w:rPr>
            </w:pPr>
            <w:r>
              <w:rPr>
                <w:rFonts w:hint="eastAsia" w:ascii="宋体" w:hAnsi="宋体" w:cs="宋体"/>
                <w:b/>
                <w:color w:val="auto"/>
                <w:sz w:val="24"/>
                <w:highlight w:val="none"/>
              </w:rPr>
              <w:t>投标报价（大写）</w:t>
            </w:r>
          </w:p>
        </w:tc>
        <w:tc>
          <w:tcPr>
            <w:tcW w:w="7655" w:type="dxa"/>
            <w:gridSpan w:val="4"/>
            <w:vAlign w:val="center"/>
          </w:tcPr>
          <w:p w14:paraId="12DC72ED">
            <w:pPr>
              <w:spacing w:line="360" w:lineRule="auto"/>
              <w:jc w:val="center"/>
              <w:rPr>
                <w:rFonts w:ascii="宋体" w:hAnsi="宋体" w:cs="宋体"/>
                <w:color w:val="auto"/>
                <w:sz w:val="24"/>
                <w:highlight w:val="none"/>
              </w:rPr>
            </w:pPr>
          </w:p>
        </w:tc>
      </w:tr>
    </w:tbl>
    <w:p w14:paraId="78C8D1CD">
      <w:pPr>
        <w:snapToGrid w:val="0"/>
        <w:spacing w:line="360" w:lineRule="auto"/>
        <w:ind w:left="480"/>
        <w:rPr>
          <w:rFonts w:ascii="宋体" w:hAnsi="宋体" w:cs="宋体"/>
          <w:b/>
          <w:color w:val="auto"/>
          <w:kern w:val="0"/>
          <w:sz w:val="24"/>
          <w:highlight w:val="none"/>
          <w:lang w:val="zh-CN"/>
        </w:rPr>
      </w:pPr>
      <w:r>
        <w:rPr>
          <w:rFonts w:hint="eastAsia" w:ascii="宋体" w:hAnsi="宋体" w:cs="宋体"/>
          <w:b/>
          <w:color w:val="auto"/>
          <w:kern w:val="0"/>
          <w:sz w:val="24"/>
          <w:highlight w:val="none"/>
          <w:lang w:val="zh-CN"/>
        </w:rPr>
        <w:t>注：</w:t>
      </w:r>
    </w:p>
    <w:p w14:paraId="6517E6F5">
      <w:pPr>
        <w:spacing w:line="360" w:lineRule="auto"/>
        <w:ind w:left="-2" w:leftChars="-1" w:firstLine="480" w:firstLineChars="200"/>
        <w:rPr>
          <w:rFonts w:ascii="宋体" w:hAnsi="宋体" w:cs="宋体"/>
          <w:color w:val="auto"/>
          <w:kern w:val="0"/>
          <w:sz w:val="24"/>
          <w:highlight w:val="none"/>
          <w:lang w:val="zh-CN"/>
        </w:rPr>
      </w:pPr>
      <w:r>
        <w:rPr>
          <w:rFonts w:hint="eastAsia" w:ascii="宋体" w:hAnsi="宋体" w:cs="宋体"/>
          <w:color w:val="auto"/>
          <w:kern w:val="0"/>
          <w:sz w:val="24"/>
          <w:highlight w:val="none"/>
          <w:lang w:val="zh-CN"/>
        </w:rPr>
        <w:t>1、投标人需按本表格式填写</w:t>
      </w:r>
      <w:r>
        <w:rPr>
          <w:rFonts w:hint="eastAsia" w:ascii="宋体" w:hAnsi="宋体" w:cs="宋体"/>
          <w:b/>
          <w:color w:val="auto"/>
          <w:kern w:val="0"/>
          <w:sz w:val="24"/>
          <w:highlight w:val="none"/>
          <w:lang w:val="zh-CN"/>
        </w:rPr>
        <w:t>，</w:t>
      </w:r>
      <w:r>
        <w:rPr>
          <w:rFonts w:hint="eastAsia" w:ascii="宋体" w:hAnsi="宋体" w:cs="宋体"/>
          <w:b/>
          <w:color w:val="auto"/>
          <w:kern w:val="0"/>
          <w:sz w:val="24"/>
          <w:highlight w:val="none"/>
        </w:rPr>
        <w:t>否则视为</w:t>
      </w:r>
      <w:r>
        <w:rPr>
          <w:rFonts w:hint="eastAsia" w:ascii="宋体" w:hAnsi="宋体" w:cs="宋体"/>
          <w:b/>
          <w:color w:val="auto"/>
          <w:sz w:val="24"/>
          <w:highlight w:val="none"/>
        </w:rPr>
        <w:t>投标文件含有采购人不能接受的附加条件，投标无效</w:t>
      </w:r>
      <w:r>
        <w:rPr>
          <w:rFonts w:hint="eastAsia" w:ascii="宋体" w:hAnsi="宋体" w:cs="宋体"/>
          <w:color w:val="auto"/>
          <w:kern w:val="0"/>
          <w:sz w:val="24"/>
          <w:highlight w:val="none"/>
          <w:lang w:val="zh-CN"/>
        </w:rPr>
        <w:t>。</w:t>
      </w:r>
    </w:p>
    <w:p w14:paraId="7C7F842D">
      <w:pPr>
        <w:spacing w:line="360" w:lineRule="auto"/>
        <w:ind w:firstLine="480" w:firstLineChars="200"/>
        <w:rPr>
          <w:rFonts w:ascii="宋体" w:hAnsi="宋体" w:cs="宋体"/>
          <w:color w:val="auto"/>
          <w:kern w:val="0"/>
          <w:sz w:val="24"/>
          <w:highlight w:val="none"/>
        </w:rPr>
      </w:pPr>
      <w:r>
        <w:rPr>
          <w:rFonts w:hint="eastAsia" w:ascii="宋体" w:hAnsi="宋体" w:cs="宋体"/>
          <w:color w:val="auto"/>
          <w:kern w:val="0"/>
          <w:sz w:val="24"/>
          <w:highlight w:val="none"/>
          <w:lang w:val="zh-CN"/>
        </w:rPr>
        <w:t>2、有关本项目实施所涉及的一切费用均计入报价。</w:t>
      </w:r>
      <w:r>
        <w:rPr>
          <w:rFonts w:hint="eastAsia" w:ascii="宋体" w:hAnsi="宋体" w:cs="宋体"/>
          <w:color w:val="auto"/>
          <w:kern w:val="0"/>
          <w:sz w:val="24"/>
          <w:highlight w:val="none"/>
          <w:lang w:val="en-US" w:eastAsia="zh-CN"/>
        </w:rPr>
        <w:t>采购人不得向供应商索要或者接受供应商给予的赠品、回扣或者与采购无关的其他商品、服务；如供应商承诺提供赠品、回扣、采购预算中本身不包含的其他商品或服务，视作无效承诺，不得因无效承诺对供应商实行差别待遇或者歧视待遇，也不得将其作为中标（成交）条件或者合同</w:t>
      </w:r>
      <w:r>
        <w:rPr>
          <w:rFonts w:hint="eastAsia" w:ascii="宋体" w:hAnsi="宋体" w:eastAsia="宋体" w:cs="宋体"/>
          <w:color w:val="auto"/>
          <w:kern w:val="0"/>
          <w:sz w:val="24"/>
          <w:highlight w:val="none"/>
          <w:lang w:val="en-US" w:eastAsia="zh-CN"/>
        </w:rPr>
        <w:t>签订条件；</w:t>
      </w:r>
      <w:r>
        <w:rPr>
          <w:rFonts w:hint="eastAsia" w:ascii="宋体" w:hAnsi="宋体" w:eastAsia="宋体" w:cs="宋体"/>
          <w:color w:val="auto"/>
          <w:spacing w:val="0"/>
          <w:kern w:val="0"/>
          <w:sz w:val="24"/>
          <w:szCs w:val="24"/>
          <w:highlight w:val="none"/>
        </w:rPr>
        <w:t>总价</w:t>
      </w:r>
      <w:r>
        <w:rPr>
          <w:rFonts w:hint="eastAsia" w:ascii="宋体" w:hAnsi="宋体" w:eastAsia="宋体" w:cs="宋体"/>
          <w:color w:val="auto"/>
          <w:spacing w:val="0"/>
          <w:kern w:val="0"/>
          <w:sz w:val="24"/>
          <w:szCs w:val="24"/>
          <w:highlight w:val="none"/>
          <w:lang w:eastAsia="zh-CN"/>
        </w:rPr>
        <w:t>不为零</w:t>
      </w:r>
      <w:r>
        <w:rPr>
          <w:rFonts w:hint="eastAsia" w:ascii="宋体" w:hAnsi="宋体" w:eastAsia="宋体" w:cs="宋体"/>
          <w:color w:val="auto"/>
          <w:spacing w:val="0"/>
          <w:kern w:val="0"/>
          <w:sz w:val="24"/>
          <w:szCs w:val="24"/>
          <w:highlight w:val="none"/>
        </w:rPr>
        <w:t>，报价明细表中</w:t>
      </w:r>
      <w:r>
        <w:rPr>
          <w:rFonts w:hint="eastAsia" w:ascii="宋体" w:hAnsi="宋体" w:cs="宋体"/>
          <w:color w:val="auto"/>
          <w:spacing w:val="0"/>
          <w:kern w:val="0"/>
          <w:sz w:val="24"/>
          <w:szCs w:val="24"/>
          <w:highlight w:val="none"/>
          <w:lang w:eastAsia="zh-CN"/>
        </w:rPr>
        <w:t>（删除）</w:t>
      </w:r>
      <w:r>
        <w:rPr>
          <w:rFonts w:hint="eastAsia" w:ascii="宋体" w:hAnsi="宋体" w:eastAsia="宋体" w:cs="宋体"/>
          <w:color w:val="auto"/>
          <w:spacing w:val="0"/>
          <w:kern w:val="0"/>
          <w:sz w:val="24"/>
          <w:szCs w:val="24"/>
          <w:highlight w:val="none"/>
          <w:lang w:eastAsia="zh-CN"/>
        </w:rPr>
        <w:t>部分</w:t>
      </w:r>
      <w:r>
        <w:rPr>
          <w:rFonts w:hint="eastAsia" w:ascii="宋体" w:hAnsi="宋体" w:eastAsia="宋体" w:cs="宋体"/>
          <w:color w:val="auto"/>
          <w:spacing w:val="0"/>
          <w:kern w:val="0"/>
          <w:sz w:val="24"/>
          <w:szCs w:val="24"/>
          <w:highlight w:val="none"/>
        </w:rPr>
        <w:t>产品、服务单价为零的，视作已包含在总价中</w:t>
      </w:r>
      <w:r>
        <w:rPr>
          <w:rFonts w:hint="eastAsia" w:ascii="宋体" w:hAnsi="宋体" w:eastAsia="宋体" w:cs="宋体"/>
          <w:color w:val="auto"/>
          <w:spacing w:val="0"/>
          <w:kern w:val="0"/>
          <w:sz w:val="24"/>
          <w:szCs w:val="24"/>
          <w:highlight w:val="none"/>
          <w:lang w:eastAsia="zh-CN"/>
        </w:rPr>
        <w:t>。</w:t>
      </w:r>
      <w:r>
        <w:rPr>
          <w:rFonts w:hint="eastAsia" w:ascii="宋体" w:hAnsi="宋体" w:cs="宋体"/>
          <w:b/>
          <w:color w:val="auto"/>
          <w:kern w:val="0"/>
          <w:sz w:val="24"/>
          <w:highlight w:val="none"/>
          <w:lang w:val="zh-CN"/>
        </w:rPr>
        <w:t>采购内容未包含在《开标一览表（报价表）》名称栏中，投标人不能作出合理解释的，</w:t>
      </w:r>
      <w:r>
        <w:rPr>
          <w:rFonts w:hint="eastAsia" w:ascii="宋体" w:hAnsi="宋体" w:cs="宋体"/>
          <w:b/>
          <w:color w:val="auto"/>
          <w:kern w:val="0"/>
          <w:sz w:val="24"/>
          <w:highlight w:val="none"/>
        </w:rPr>
        <w:t>视为</w:t>
      </w:r>
      <w:r>
        <w:rPr>
          <w:rFonts w:hint="eastAsia" w:ascii="宋体" w:hAnsi="宋体" w:cs="宋体"/>
          <w:b/>
          <w:color w:val="auto"/>
          <w:sz w:val="24"/>
          <w:highlight w:val="none"/>
        </w:rPr>
        <w:t>投标文件含有采购人不能接受的附加条件的，投标无效。</w:t>
      </w:r>
    </w:p>
    <w:p w14:paraId="5601483B">
      <w:pPr>
        <w:snapToGrid w:val="0"/>
        <w:spacing w:line="360" w:lineRule="auto"/>
        <w:ind w:firstLine="480" w:firstLineChars="200"/>
        <w:jc w:val="left"/>
        <w:rPr>
          <w:rFonts w:ascii="宋体" w:hAnsi="宋体" w:cs="宋体"/>
          <w:color w:val="auto"/>
          <w:kern w:val="0"/>
          <w:sz w:val="24"/>
          <w:highlight w:val="none"/>
          <w:lang w:val="zh-CN"/>
        </w:rPr>
      </w:pPr>
      <w:r>
        <w:rPr>
          <w:rFonts w:hint="eastAsia" w:ascii="宋体" w:hAnsi="宋体" w:cs="宋体"/>
          <w:color w:val="auto"/>
          <w:kern w:val="0"/>
          <w:sz w:val="24"/>
          <w:highlight w:val="none"/>
          <w:lang w:val="zh-CN"/>
        </w:rPr>
        <w:t>3、特别提示：采购代理机构将对项目名称和项目编号，中标供应商名称、地址和中标金额，主要中标标的名称、品牌（如果有）、规格型号、数量、单价等予以公示。</w:t>
      </w:r>
    </w:p>
    <w:p w14:paraId="445BF319">
      <w:pPr>
        <w:snapToGrid w:val="0"/>
        <w:spacing w:line="360" w:lineRule="auto"/>
        <w:ind w:firstLine="480" w:firstLineChars="200"/>
        <w:jc w:val="left"/>
        <w:rPr>
          <w:rFonts w:ascii="宋体" w:hAnsi="宋体" w:cs="宋体"/>
          <w:color w:val="auto"/>
          <w:kern w:val="0"/>
          <w:sz w:val="24"/>
          <w:highlight w:val="none"/>
          <w:lang w:val="zh-CN"/>
        </w:rPr>
      </w:pPr>
    </w:p>
    <w:p w14:paraId="6F9AC494">
      <w:pPr>
        <w:spacing w:line="360" w:lineRule="auto"/>
        <w:ind w:firstLine="482" w:firstLineChars="200"/>
        <w:rPr>
          <w:rFonts w:ascii="宋体" w:hAnsi="宋体" w:cs="宋体"/>
          <w:b/>
          <w:color w:val="auto"/>
          <w:kern w:val="0"/>
          <w:sz w:val="24"/>
          <w:highlight w:val="none"/>
        </w:rPr>
      </w:pPr>
    </w:p>
    <w:p w14:paraId="2F5F8707">
      <w:pPr>
        <w:pStyle w:val="699"/>
        <w:keepNext w:val="0"/>
        <w:pageBreakBefore w:val="0"/>
        <w:tabs>
          <w:tab w:val="clear" w:pos="720"/>
        </w:tabs>
        <w:snapToGrid w:val="0"/>
        <w:spacing w:before="120" w:after="120"/>
        <w:ind w:firstLine="643"/>
        <w:outlineLvl w:val="9"/>
        <w:rPr>
          <w:rFonts w:ascii="宋体" w:hAnsi="宋体" w:eastAsia="宋体" w:cs="宋体"/>
          <w:color w:val="auto"/>
          <w:kern w:val="2"/>
          <w:sz w:val="32"/>
          <w:szCs w:val="32"/>
          <w:highlight w:val="none"/>
        </w:rPr>
      </w:pPr>
    </w:p>
    <w:p w14:paraId="62C934BF">
      <w:pPr>
        <w:pStyle w:val="699"/>
        <w:keepNext w:val="0"/>
        <w:pageBreakBefore w:val="0"/>
        <w:tabs>
          <w:tab w:val="clear" w:pos="720"/>
        </w:tabs>
        <w:snapToGrid w:val="0"/>
        <w:spacing w:before="120" w:after="120"/>
        <w:ind w:firstLine="643"/>
        <w:outlineLvl w:val="9"/>
        <w:rPr>
          <w:rFonts w:ascii="宋体" w:hAnsi="宋体" w:eastAsia="宋体" w:cs="宋体"/>
          <w:color w:val="auto"/>
          <w:kern w:val="2"/>
          <w:sz w:val="32"/>
          <w:szCs w:val="32"/>
          <w:highlight w:val="none"/>
        </w:rPr>
        <w:sectPr>
          <w:pgSz w:w="16838" w:h="11906" w:orient="landscape"/>
          <w:pgMar w:top="1418" w:right="1247" w:bottom="1418" w:left="1276" w:header="851" w:footer="992" w:gutter="0"/>
          <w:cols w:space="720" w:num="1"/>
          <w:titlePg/>
          <w:docGrid w:linePitch="312" w:charSpace="0"/>
        </w:sectPr>
      </w:pPr>
    </w:p>
    <w:p w14:paraId="3791B35D">
      <w:pPr>
        <w:pStyle w:val="699"/>
        <w:keepNext w:val="0"/>
        <w:pageBreakBefore w:val="0"/>
        <w:tabs>
          <w:tab w:val="clear" w:pos="720"/>
        </w:tabs>
        <w:snapToGrid w:val="0"/>
        <w:spacing w:before="120" w:after="120"/>
        <w:ind w:firstLine="643"/>
        <w:outlineLvl w:val="9"/>
        <w:rPr>
          <w:rFonts w:hint="eastAsia" w:ascii="宋体" w:hAnsi="宋体" w:eastAsia="宋体" w:cs="宋体"/>
          <w:color w:val="auto"/>
          <w:kern w:val="2"/>
          <w:sz w:val="32"/>
          <w:szCs w:val="32"/>
          <w:highlight w:val="none"/>
          <w:lang w:val="en-US" w:eastAsia="zh-CN"/>
        </w:rPr>
      </w:pPr>
    </w:p>
    <w:p w14:paraId="5E0B36C2">
      <w:pPr>
        <w:pStyle w:val="699"/>
        <w:keepNext w:val="0"/>
        <w:pageBreakBefore w:val="0"/>
        <w:tabs>
          <w:tab w:val="clear" w:pos="720"/>
        </w:tabs>
        <w:snapToGrid w:val="0"/>
        <w:spacing w:before="120" w:after="120"/>
        <w:ind w:firstLine="643"/>
        <w:outlineLvl w:val="9"/>
        <w:rPr>
          <w:rFonts w:hint="eastAsia" w:ascii="宋体" w:hAnsi="宋体" w:eastAsia="宋体" w:cs="宋体"/>
          <w:color w:val="auto"/>
          <w:kern w:val="2"/>
          <w:sz w:val="32"/>
          <w:szCs w:val="32"/>
          <w:highlight w:val="none"/>
          <w:lang w:val="en-US" w:eastAsia="zh-CN"/>
        </w:rPr>
      </w:pPr>
    </w:p>
    <w:p w14:paraId="5CB65FF0">
      <w:pPr>
        <w:pStyle w:val="699"/>
        <w:keepNext w:val="0"/>
        <w:pageBreakBefore w:val="0"/>
        <w:tabs>
          <w:tab w:val="clear" w:pos="720"/>
        </w:tabs>
        <w:snapToGrid w:val="0"/>
        <w:spacing w:before="120" w:after="120"/>
        <w:ind w:firstLine="643"/>
        <w:outlineLvl w:val="9"/>
        <w:rPr>
          <w:rFonts w:ascii="宋体" w:hAnsi="宋体" w:eastAsia="宋体" w:cs="宋体"/>
          <w:color w:val="auto"/>
          <w:sz w:val="32"/>
          <w:szCs w:val="32"/>
          <w:highlight w:val="none"/>
        </w:rPr>
      </w:pPr>
      <w:r>
        <w:rPr>
          <w:rFonts w:hint="eastAsia" w:ascii="宋体" w:hAnsi="宋体" w:eastAsia="宋体" w:cs="宋体"/>
          <w:color w:val="auto"/>
          <w:kern w:val="2"/>
          <w:sz w:val="32"/>
          <w:szCs w:val="32"/>
          <w:highlight w:val="none"/>
          <w:lang w:val="en-US" w:eastAsia="zh-CN"/>
        </w:rPr>
        <w:t>三</w:t>
      </w:r>
      <w:r>
        <w:rPr>
          <w:rFonts w:hint="eastAsia" w:ascii="宋体" w:hAnsi="宋体" w:eastAsia="宋体" w:cs="宋体"/>
          <w:color w:val="auto"/>
          <w:kern w:val="2"/>
          <w:sz w:val="32"/>
          <w:szCs w:val="32"/>
          <w:highlight w:val="none"/>
        </w:rPr>
        <w:t>、</w:t>
      </w:r>
      <w:r>
        <w:rPr>
          <w:rFonts w:hint="eastAsia" w:ascii="宋体" w:hAnsi="宋体" w:eastAsia="宋体" w:cs="宋体"/>
          <w:color w:val="auto"/>
          <w:sz w:val="32"/>
          <w:szCs w:val="32"/>
          <w:highlight w:val="none"/>
        </w:rPr>
        <w:t>中小企业声明函</w:t>
      </w:r>
      <w:bookmarkStart w:id="406" w:name="_Hlk101259491"/>
      <w:r>
        <w:rPr>
          <w:rFonts w:hint="eastAsia" w:ascii="宋体" w:hAnsi="宋体" w:eastAsia="宋体" w:cs="宋体"/>
          <w:color w:val="auto"/>
          <w:sz w:val="32"/>
          <w:szCs w:val="32"/>
          <w:highlight w:val="none"/>
        </w:rPr>
        <w:t>（如果有）</w:t>
      </w:r>
      <w:bookmarkEnd w:id="406"/>
    </w:p>
    <w:p w14:paraId="25B0A5ED">
      <w:pPr>
        <w:widowControl/>
        <w:spacing w:line="360" w:lineRule="auto"/>
        <w:ind w:firstLine="120" w:firstLineChars="50"/>
        <w:jc w:val="left"/>
        <w:rPr>
          <w:rFonts w:ascii="宋体" w:hAnsi="宋体" w:cs="宋体"/>
          <w:b/>
          <w:color w:val="auto"/>
          <w:sz w:val="24"/>
          <w:highlight w:val="none"/>
        </w:rPr>
      </w:pPr>
      <w:r>
        <w:rPr>
          <w:rFonts w:hint="eastAsia" w:ascii="宋体" w:hAnsi="宋体" w:cs="宋体"/>
          <w:b/>
          <w:color w:val="auto"/>
          <w:sz w:val="24"/>
          <w:highlight w:val="none"/>
        </w:rPr>
        <w:t>[招标公告落实政府采购政策需满足的资格要求为“无”即本项目或标项未预留份额专门面向中小企业时，符合《政府采购促进中小企业发展管理办法》规定的小微企业拟享受价格扣除政策的，需提供中小企业声明函（附件</w:t>
      </w:r>
      <w:r>
        <w:rPr>
          <w:rFonts w:ascii="宋体" w:hAnsi="宋体" w:cs="宋体"/>
          <w:b/>
          <w:color w:val="auto"/>
          <w:sz w:val="24"/>
          <w:highlight w:val="none"/>
        </w:rPr>
        <w:t>7</w:t>
      </w:r>
      <w:r>
        <w:rPr>
          <w:rFonts w:hint="eastAsia" w:ascii="宋体" w:hAnsi="宋体" w:cs="宋体"/>
          <w:b/>
          <w:color w:val="auto"/>
          <w:sz w:val="24"/>
          <w:highlight w:val="none"/>
        </w:rPr>
        <w:t>）。]</w:t>
      </w:r>
    </w:p>
    <w:p w14:paraId="10232D3B">
      <w:pPr>
        <w:pStyle w:val="699"/>
        <w:keepNext w:val="0"/>
        <w:pageBreakBefore w:val="0"/>
        <w:tabs>
          <w:tab w:val="clear" w:pos="720"/>
        </w:tabs>
        <w:snapToGrid w:val="0"/>
        <w:spacing w:before="120" w:after="120"/>
        <w:ind w:firstLine="643"/>
        <w:outlineLvl w:val="9"/>
        <w:rPr>
          <w:rFonts w:ascii="宋体" w:hAnsi="宋体" w:eastAsia="宋体" w:cs="宋体"/>
          <w:b w:val="0"/>
          <w:color w:val="auto"/>
          <w:sz w:val="32"/>
          <w:szCs w:val="32"/>
          <w:highlight w:val="none"/>
        </w:rPr>
      </w:pPr>
    </w:p>
    <w:p w14:paraId="04A7575D">
      <w:pPr>
        <w:spacing w:line="360" w:lineRule="auto"/>
        <w:ind w:right="420" w:firstLine="3614" w:firstLineChars="1000"/>
        <w:rPr>
          <w:rFonts w:ascii="宋体" w:hAnsi="宋体" w:cs="宋体"/>
          <w:b/>
          <w:color w:val="auto"/>
          <w:kern w:val="0"/>
          <w:sz w:val="36"/>
          <w:szCs w:val="36"/>
          <w:highlight w:val="none"/>
        </w:rPr>
      </w:pPr>
    </w:p>
    <w:p w14:paraId="7F6B0AF1">
      <w:pPr>
        <w:spacing w:line="360" w:lineRule="auto"/>
        <w:ind w:right="420" w:firstLine="3614" w:firstLineChars="1000"/>
        <w:rPr>
          <w:rFonts w:ascii="宋体" w:hAnsi="宋体" w:cs="宋体"/>
          <w:b/>
          <w:color w:val="auto"/>
          <w:kern w:val="0"/>
          <w:sz w:val="36"/>
          <w:szCs w:val="36"/>
          <w:highlight w:val="none"/>
        </w:rPr>
      </w:pPr>
    </w:p>
    <w:p w14:paraId="3E3A7EA6">
      <w:pPr>
        <w:spacing w:line="360" w:lineRule="auto"/>
        <w:ind w:right="420" w:firstLine="3614" w:firstLineChars="1000"/>
        <w:rPr>
          <w:rFonts w:ascii="宋体" w:hAnsi="宋体" w:cs="宋体"/>
          <w:b/>
          <w:color w:val="auto"/>
          <w:kern w:val="0"/>
          <w:sz w:val="36"/>
          <w:szCs w:val="36"/>
          <w:highlight w:val="none"/>
        </w:rPr>
      </w:pPr>
    </w:p>
    <w:p w14:paraId="087C0DA7">
      <w:pPr>
        <w:spacing w:line="360" w:lineRule="auto"/>
        <w:ind w:right="420" w:firstLine="3614" w:firstLineChars="1000"/>
        <w:rPr>
          <w:rFonts w:ascii="宋体" w:hAnsi="宋体" w:cs="宋体"/>
          <w:b/>
          <w:color w:val="auto"/>
          <w:kern w:val="0"/>
          <w:sz w:val="36"/>
          <w:szCs w:val="36"/>
          <w:highlight w:val="none"/>
        </w:rPr>
      </w:pPr>
    </w:p>
    <w:p w14:paraId="622DC901">
      <w:pPr>
        <w:spacing w:line="360" w:lineRule="auto"/>
        <w:ind w:right="420" w:firstLine="3614" w:firstLineChars="1000"/>
        <w:rPr>
          <w:rFonts w:ascii="宋体" w:hAnsi="宋体" w:cs="宋体"/>
          <w:b/>
          <w:color w:val="auto"/>
          <w:kern w:val="0"/>
          <w:sz w:val="36"/>
          <w:szCs w:val="36"/>
          <w:highlight w:val="none"/>
        </w:rPr>
      </w:pPr>
    </w:p>
    <w:p w14:paraId="220B40D8">
      <w:pPr>
        <w:spacing w:line="360" w:lineRule="auto"/>
        <w:ind w:right="420" w:firstLine="3614" w:firstLineChars="1000"/>
        <w:rPr>
          <w:rFonts w:ascii="宋体" w:hAnsi="宋体" w:cs="宋体"/>
          <w:b/>
          <w:color w:val="auto"/>
          <w:kern w:val="0"/>
          <w:sz w:val="36"/>
          <w:szCs w:val="36"/>
          <w:highlight w:val="none"/>
        </w:rPr>
      </w:pPr>
    </w:p>
    <w:p w14:paraId="2D30F6DC">
      <w:pPr>
        <w:spacing w:line="360" w:lineRule="auto"/>
        <w:ind w:right="420" w:firstLine="3614" w:firstLineChars="1000"/>
        <w:rPr>
          <w:rFonts w:ascii="宋体" w:hAnsi="宋体" w:cs="宋体"/>
          <w:b/>
          <w:color w:val="auto"/>
          <w:kern w:val="0"/>
          <w:sz w:val="36"/>
          <w:szCs w:val="36"/>
          <w:highlight w:val="none"/>
        </w:rPr>
      </w:pPr>
    </w:p>
    <w:p w14:paraId="18AED8CE">
      <w:pPr>
        <w:spacing w:line="360" w:lineRule="auto"/>
        <w:ind w:right="420" w:firstLine="3614" w:firstLineChars="1000"/>
        <w:rPr>
          <w:rFonts w:ascii="宋体" w:hAnsi="宋体" w:cs="宋体"/>
          <w:b/>
          <w:color w:val="auto"/>
          <w:kern w:val="0"/>
          <w:sz w:val="36"/>
          <w:szCs w:val="36"/>
          <w:highlight w:val="none"/>
        </w:rPr>
      </w:pPr>
    </w:p>
    <w:p w14:paraId="24E60E23">
      <w:pPr>
        <w:spacing w:line="360" w:lineRule="auto"/>
        <w:ind w:right="420" w:firstLine="3614" w:firstLineChars="1000"/>
        <w:rPr>
          <w:rFonts w:ascii="宋体" w:hAnsi="宋体" w:cs="宋体"/>
          <w:b/>
          <w:color w:val="auto"/>
          <w:kern w:val="0"/>
          <w:sz w:val="36"/>
          <w:szCs w:val="36"/>
          <w:highlight w:val="none"/>
        </w:rPr>
      </w:pPr>
    </w:p>
    <w:p w14:paraId="744B93E1">
      <w:pPr>
        <w:spacing w:line="360" w:lineRule="auto"/>
        <w:ind w:right="420" w:firstLine="3614" w:firstLineChars="1000"/>
        <w:rPr>
          <w:rFonts w:ascii="宋体" w:hAnsi="宋体" w:cs="宋体"/>
          <w:b/>
          <w:color w:val="auto"/>
          <w:kern w:val="0"/>
          <w:sz w:val="36"/>
          <w:szCs w:val="36"/>
          <w:highlight w:val="none"/>
        </w:rPr>
      </w:pPr>
    </w:p>
    <w:p w14:paraId="484BC3D8">
      <w:pPr>
        <w:spacing w:line="360" w:lineRule="auto"/>
        <w:ind w:right="420" w:firstLine="3614" w:firstLineChars="1000"/>
        <w:rPr>
          <w:rFonts w:ascii="宋体" w:hAnsi="宋体" w:cs="宋体"/>
          <w:b/>
          <w:color w:val="auto"/>
          <w:kern w:val="0"/>
          <w:sz w:val="36"/>
          <w:szCs w:val="36"/>
          <w:highlight w:val="none"/>
        </w:rPr>
      </w:pPr>
    </w:p>
    <w:p w14:paraId="70F5395D">
      <w:pPr>
        <w:spacing w:line="360" w:lineRule="auto"/>
        <w:ind w:right="420" w:firstLine="3614" w:firstLineChars="1000"/>
        <w:rPr>
          <w:rFonts w:ascii="宋体" w:hAnsi="宋体" w:cs="宋体"/>
          <w:b/>
          <w:color w:val="auto"/>
          <w:kern w:val="0"/>
          <w:sz w:val="36"/>
          <w:szCs w:val="36"/>
          <w:highlight w:val="none"/>
        </w:rPr>
      </w:pPr>
    </w:p>
    <w:p w14:paraId="1D6D92D3">
      <w:pPr>
        <w:spacing w:line="360" w:lineRule="auto"/>
        <w:ind w:right="420" w:firstLine="3614" w:firstLineChars="1000"/>
        <w:rPr>
          <w:rFonts w:ascii="宋体" w:hAnsi="宋体" w:cs="宋体"/>
          <w:b/>
          <w:color w:val="auto"/>
          <w:kern w:val="0"/>
          <w:sz w:val="36"/>
          <w:szCs w:val="36"/>
          <w:highlight w:val="none"/>
        </w:rPr>
      </w:pPr>
    </w:p>
    <w:p w14:paraId="2714AE32">
      <w:pPr>
        <w:spacing w:line="360" w:lineRule="auto"/>
        <w:ind w:right="420" w:firstLine="3614" w:firstLineChars="1000"/>
        <w:rPr>
          <w:rFonts w:ascii="宋体" w:hAnsi="宋体" w:cs="宋体"/>
          <w:b/>
          <w:color w:val="auto"/>
          <w:kern w:val="0"/>
          <w:sz w:val="36"/>
          <w:szCs w:val="36"/>
          <w:highlight w:val="none"/>
        </w:rPr>
      </w:pPr>
    </w:p>
    <w:p w14:paraId="172D7167">
      <w:pPr>
        <w:spacing w:line="360" w:lineRule="auto"/>
        <w:ind w:right="420" w:firstLine="3614" w:firstLineChars="1000"/>
        <w:rPr>
          <w:rFonts w:ascii="宋体" w:hAnsi="宋体" w:cs="宋体"/>
          <w:b/>
          <w:color w:val="auto"/>
          <w:kern w:val="0"/>
          <w:sz w:val="36"/>
          <w:szCs w:val="36"/>
          <w:highlight w:val="none"/>
        </w:rPr>
      </w:pPr>
    </w:p>
    <w:p w14:paraId="18F05F90">
      <w:pPr>
        <w:spacing w:line="360" w:lineRule="auto"/>
        <w:ind w:right="420" w:firstLine="3614" w:firstLineChars="1000"/>
        <w:rPr>
          <w:rFonts w:ascii="宋体" w:hAnsi="宋体" w:cs="宋体"/>
          <w:b/>
          <w:color w:val="auto"/>
          <w:kern w:val="0"/>
          <w:sz w:val="36"/>
          <w:szCs w:val="36"/>
          <w:highlight w:val="none"/>
        </w:rPr>
      </w:pPr>
    </w:p>
    <w:p w14:paraId="6693AD92">
      <w:pPr>
        <w:pStyle w:val="4"/>
        <w:keepNext w:val="0"/>
        <w:keepLines w:val="0"/>
        <w:pageBreakBefore/>
        <w:widowControl/>
        <w:spacing w:before="100" w:beforeAutospacing="1" w:after="100" w:afterAutospacing="1" w:line="360" w:lineRule="auto"/>
        <w:ind w:left="1290" w:firstLine="3092" w:firstLineChars="700"/>
        <w:rPr>
          <w:rFonts w:ascii="宋体" w:hAnsi="宋体" w:cs="宋体"/>
          <w:color w:val="auto"/>
          <w:highlight w:val="none"/>
        </w:rPr>
      </w:pPr>
      <w:bookmarkStart w:id="407" w:name="_Toc465665161"/>
      <w:r>
        <w:rPr>
          <w:rFonts w:hint="eastAsia" w:ascii="宋体" w:hAnsi="宋体" w:cs="宋体"/>
          <w:color w:val="auto"/>
          <w:highlight w:val="none"/>
        </w:rPr>
        <w:t>附件</w:t>
      </w:r>
      <w:bookmarkEnd w:id="407"/>
    </w:p>
    <w:p w14:paraId="6941AAA0">
      <w:pPr>
        <w:spacing w:line="360" w:lineRule="auto"/>
        <w:rPr>
          <w:rFonts w:ascii="宋体" w:hAnsi="宋体" w:cs="宋体"/>
          <w:b/>
          <w:color w:val="auto"/>
          <w:spacing w:val="6"/>
          <w:sz w:val="32"/>
          <w:szCs w:val="32"/>
          <w:highlight w:val="none"/>
        </w:rPr>
      </w:pPr>
      <w:r>
        <w:rPr>
          <w:rFonts w:hint="eastAsia" w:ascii="宋体" w:hAnsi="宋体" w:cs="宋体"/>
          <w:b/>
          <w:color w:val="auto"/>
          <w:spacing w:val="6"/>
          <w:sz w:val="32"/>
          <w:szCs w:val="32"/>
          <w:highlight w:val="none"/>
        </w:rPr>
        <w:t>附件1：</w:t>
      </w:r>
    </w:p>
    <w:p w14:paraId="7E3EB20C">
      <w:pPr>
        <w:spacing w:line="360" w:lineRule="auto"/>
        <w:jc w:val="center"/>
        <w:rPr>
          <w:rFonts w:ascii="宋体" w:hAnsi="宋体" w:cs="宋体"/>
          <w:b/>
          <w:color w:val="auto"/>
          <w:spacing w:val="6"/>
          <w:sz w:val="32"/>
          <w:szCs w:val="32"/>
          <w:highlight w:val="none"/>
        </w:rPr>
      </w:pPr>
      <w:bookmarkStart w:id="408" w:name="OLE_LINK13"/>
      <w:bookmarkStart w:id="409" w:name="OLE_LINK14"/>
      <w:r>
        <w:rPr>
          <w:rFonts w:hint="eastAsia" w:ascii="宋体" w:hAnsi="宋体" w:cs="宋体"/>
          <w:b/>
          <w:color w:val="auto"/>
          <w:spacing w:val="6"/>
          <w:sz w:val="32"/>
          <w:szCs w:val="32"/>
          <w:highlight w:val="none"/>
        </w:rPr>
        <w:t>残疾人福利性单位声明函</w:t>
      </w:r>
    </w:p>
    <w:bookmarkEnd w:id="408"/>
    <w:bookmarkEnd w:id="409"/>
    <w:p w14:paraId="7B6C9527">
      <w:pPr>
        <w:spacing w:line="360" w:lineRule="auto"/>
        <w:rPr>
          <w:rFonts w:ascii="宋体" w:hAnsi="宋体" w:cs="宋体"/>
          <w:b/>
          <w:color w:val="auto"/>
          <w:spacing w:val="6"/>
          <w:sz w:val="30"/>
          <w:szCs w:val="30"/>
          <w:highlight w:val="none"/>
        </w:rPr>
      </w:pPr>
    </w:p>
    <w:p w14:paraId="441E4CE1">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本单位郑重声明，根据《财政部 民政部 中国残疾人联合会关于促进残疾人就业政府采购政策的通知》（财库〔2017〕 141号）的规定，本单位为符合条件的残疾人福利性单位，且本单位参加_</w:t>
      </w:r>
      <w:r>
        <w:rPr>
          <w:rFonts w:hint="eastAsia" w:ascii="宋体" w:hAnsi="宋体" w:cs="宋体"/>
          <w:color w:val="auto"/>
          <w:sz w:val="24"/>
          <w:highlight w:val="none"/>
          <w:u w:val="single"/>
        </w:rPr>
        <w:t>（采购人）</w:t>
      </w:r>
      <w:r>
        <w:rPr>
          <w:rFonts w:hint="eastAsia" w:ascii="宋体" w:hAnsi="宋体" w:cs="宋体"/>
          <w:color w:val="auto"/>
          <w:sz w:val="24"/>
          <w:highlight w:val="none"/>
        </w:rPr>
        <w:t>_单位的_</w:t>
      </w:r>
      <w:r>
        <w:rPr>
          <w:rFonts w:hint="eastAsia" w:ascii="宋体" w:hAnsi="宋体" w:cs="宋体"/>
          <w:color w:val="auto"/>
          <w:sz w:val="24"/>
          <w:highlight w:val="none"/>
          <w:u w:val="single"/>
        </w:rPr>
        <w:t>（项目名称）</w:t>
      </w:r>
      <w:r>
        <w:rPr>
          <w:rFonts w:hint="eastAsia" w:ascii="宋体" w:hAnsi="宋体" w:cs="宋体"/>
          <w:color w:val="auto"/>
          <w:sz w:val="24"/>
          <w:highlight w:val="none"/>
        </w:rPr>
        <w:t>__项目采购活动提供本单位制造的货物（由本单位承担工程/提供服务），或者提供其他残疾人福利性单位制造的货物（不包括使用非残疾人福利性单位注册商标的货物）。</w:t>
      </w:r>
    </w:p>
    <w:p w14:paraId="635BE2F8">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本单位对上述声明的真实性负责。如有虚假，将依法承担相应责任。</w:t>
      </w:r>
    </w:p>
    <w:p w14:paraId="31F5C6DB">
      <w:pPr>
        <w:spacing w:line="360" w:lineRule="auto"/>
        <w:ind w:firstLine="480" w:firstLineChars="200"/>
        <w:rPr>
          <w:rFonts w:ascii="宋体" w:hAnsi="宋体" w:cs="宋体"/>
          <w:color w:val="auto"/>
          <w:sz w:val="24"/>
          <w:highlight w:val="none"/>
        </w:rPr>
      </w:pPr>
    </w:p>
    <w:p w14:paraId="15F112EA">
      <w:pPr>
        <w:spacing w:line="360" w:lineRule="auto"/>
        <w:ind w:firstLine="480" w:firstLineChars="200"/>
        <w:rPr>
          <w:rFonts w:ascii="宋体" w:hAnsi="宋体" w:cs="宋体"/>
          <w:color w:val="auto"/>
          <w:sz w:val="24"/>
          <w:highlight w:val="none"/>
        </w:rPr>
      </w:pPr>
    </w:p>
    <w:p w14:paraId="20D49270">
      <w:pPr>
        <w:tabs>
          <w:tab w:val="left" w:pos="4860"/>
        </w:tabs>
        <w:spacing w:line="360" w:lineRule="auto"/>
        <w:ind w:right="1560" w:firstLine="480" w:firstLineChars="200"/>
        <w:jc w:val="center"/>
        <w:rPr>
          <w:rFonts w:ascii="宋体" w:hAnsi="宋体" w:cs="宋体"/>
          <w:color w:val="auto"/>
          <w:sz w:val="24"/>
          <w:highlight w:val="none"/>
        </w:rPr>
      </w:pPr>
      <w:r>
        <w:rPr>
          <w:rFonts w:hint="eastAsia" w:ascii="宋体" w:hAnsi="宋体" w:cs="宋体"/>
          <w:color w:val="auto"/>
          <w:sz w:val="24"/>
          <w:highlight w:val="none"/>
        </w:rPr>
        <w:t xml:space="preserve">               </w:t>
      </w:r>
      <w:r>
        <w:rPr>
          <w:rFonts w:hint="eastAsia" w:ascii="宋体" w:hAnsi="宋体" w:cs="宋体"/>
          <w:color w:val="auto"/>
          <w:kern w:val="0"/>
          <w:sz w:val="24"/>
          <w:highlight w:val="none"/>
          <w:lang w:val="zh-CN"/>
        </w:rPr>
        <w:t>投标人名称（电子签名）</w:t>
      </w:r>
      <w:r>
        <w:rPr>
          <w:rFonts w:hint="eastAsia" w:ascii="宋体" w:hAnsi="宋体" w:cs="宋体"/>
          <w:color w:val="auto"/>
          <w:sz w:val="24"/>
          <w:highlight w:val="none"/>
        </w:rPr>
        <w:t>：</w:t>
      </w:r>
    </w:p>
    <w:p w14:paraId="34360482">
      <w:pPr>
        <w:tabs>
          <w:tab w:val="left" w:pos="4860"/>
        </w:tabs>
        <w:spacing w:line="360" w:lineRule="auto"/>
        <w:ind w:right="1560" w:firstLine="480" w:firstLineChars="200"/>
        <w:jc w:val="center"/>
        <w:rPr>
          <w:rFonts w:ascii="宋体" w:hAnsi="宋体" w:cs="宋体"/>
          <w:color w:val="auto"/>
          <w:sz w:val="24"/>
          <w:highlight w:val="none"/>
        </w:rPr>
      </w:pPr>
      <w:r>
        <w:rPr>
          <w:rFonts w:hint="eastAsia" w:ascii="宋体" w:hAnsi="宋体" w:cs="宋体"/>
          <w:color w:val="auto"/>
          <w:sz w:val="24"/>
          <w:highlight w:val="none"/>
        </w:rPr>
        <w:t xml:space="preserve">       日  期：</w:t>
      </w:r>
    </w:p>
    <w:p w14:paraId="40150E2C">
      <w:pPr>
        <w:spacing w:line="360" w:lineRule="auto"/>
        <w:ind w:firstLine="480" w:firstLineChars="200"/>
        <w:rPr>
          <w:rFonts w:ascii="宋体" w:hAnsi="宋体" w:cs="宋体"/>
          <w:color w:val="auto"/>
          <w:sz w:val="24"/>
          <w:highlight w:val="none"/>
        </w:rPr>
      </w:pPr>
    </w:p>
    <w:p w14:paraId="016F34A0">
      <w:pPr>
        <w:spacing w:line="360" w:lineRule="auto"/>
        <w:ind w:firstLine="420" w:firstLineChars="200"/>
        <w:rPr>
          <w:rFonts w:ascii="宋体" w:hAnsi="宋体" w:cs="宋体"/>
          <w:color w:val="auto"/>
          <w:highlight w:val="none"/>
        </w:rPr>
      </w:pPr>
    </w:p>
    <w:p w14:paraId="61867998">
      <w:pPr>
        <w:spacing w:line="360" w:lineRule="auto"/>
        <w:ind w:firstLine="420" w:firstLineChars="200"/>
        <w:rPr>
          <w:rFonts w:ascii="宋体" w:hAnsi="宋体" w:cs="宋体"/>
          <w:color w:val="auto"/>
          <w:highlight w:val="none"/>
        </w:rPr>
      </w:pPr>
    </w:p>
    <w:p w14:paraId="7F59D8BA">
      <w:pPr>
        <w:spacing w:line="360" w:lineRule="auto"/>
        <w:ind w:firstLine="420" w:firstLineChars="200"/>
        <w:rPr>
          <w:rFonts w:ascii="宋体" w:hAnsi="宋体" w:cs="宋体"/>
          <w:color w:val="auto"/>
          <w:highlight w:val="none"/>
        </w:rPr>
      </w:pPr>
    </w:p>
    <w:p w14:paraId="75BB8F72">
      <w:pPr>
        <w:spacing w:line="360" w:lineRule="auto"/>
        <w:ind w:firstLine="420" w:firstLineChars="200"/>
        <w:rPr>
          <w:rFonts w:ascii="宋体" w:hAnsi="宋体" w:cs="宋体"/>
          <w:color w:val="auto"/>
          <w:highlight w:val="none"/>
        </w:rPr>
      </w:pPr>
    </w:p>
    <w:p w14:paraId="179F4748">
      <w:pPr>
        <w:spacing w:line="360" w:lineRule="auto"/>
        <w:rPr>
          <w:rFonts w:ascii="宋体" w:hAnsi="宋体" w:cs="宋体"/>
          <w:b/>
          <w:color w:val="auto"/>
          <w:sz w:val="24"/>
          <w:highlight w:val="none"/>
        </w:rPr>
      </w:pPr>
    </w:p>
    <w:p w14:paraId="4A431702">
      <w:pPr>
        <w:spacing w:line="360" w:lineRule="auto"/>
        <w:rPr>
          <w:rFonts w:ascii="宋体" w:hAnsi="宋体" w:cs="宋体"/>
          <w:b/>
          <w:color w:val="auto"/>
          <w:sz w:val="24"/>
          <w:highlight w:val="none"/>
        </w:rPr>
      </w:pPr>
    </w:p>
    <w:p w14:paraId="4F04FC49">
      <w:pPr>
        <w:spacing w:line="360" w:lineRule="auto"/>
        <w:rPr>
          <w:rFonts w:ascii="宋体" w:hAnsi="宋体" w:cs="宋体"/>
          <w:b/>
          <w:color w:val="auto"/>
          <w:sz w:val="24"/>
          <w:highlight w:val="none"/>
        </w:rPr>
      </w:pPr>
    </w:p>
    <w:p w14:paraId="22F9E1B6">
      <w:pPr>
        <w:spacing w:line="360" w:lineRule="auto"/>
        <w:rPr>
          <w:rFonts w:ascii="宋体" w:hAnsi="宋体" w:cs="宋体"/>
          <w:b/>
          <w:color w:val="auto"/>
          <w:sz w:val="24"/>
          <w:highlight w:val="none"/>
        </w:rPr>
      </w:pPr>
    </w:p>
    <w:p w14:paraId="376DAEEE">
      <w:pPr>
        <w:spacing w:line="360" w:lineRule="auto"/>
        <w:rPr>
          <w:rFonts w:ascii="宋体" w:hAnsi="宋体" w:cs="宋体"/>
          <w:b/>
          <w:color w:val="auto"/>
          <w:sz w:val="24"/>
          <w:highlight w:val="none"/>
        </w:rPr>
      </w:pPr>
    </w:p>
    <w:p w14:paraId="173034A2">
      <w:pPr>
        <w:spacing w:line="360" w:lineRule="auto"/>
        <w:rPr>
          <w:rFonts w:ascii="宋体" w:hAnsi="宋体" w:cs="宋体"/>
          <w:b/>
          <w:color w:val="auto"/>
          <w:sz w:val="24"/>
          <w:highlight w:val="none"/>
        </w:rPr>
      </w:pPr>
    </w:p>
    <w:p w14:paraId="26835BDD">
      <w:pPr>
        <w:spacing w:line="360" w:lineRule="auto"/>
        <w:rPr>
          <w:rFonts w:ascii="宋体" w:hAnsi="宋体" w:cs="宋体"/>
          <w:b/>
          <w:color w:val="auto"/>
          <w:sz w:val="24"/>
          <w:highlight w:val="none"/>
        </w:rPr>
      </w:pPr>
    </w:p>
    <w:p w14:paraId="0CF5A2FE">
      <w:pPr>
        <w:spacing w:line="360" w:lineRule="auto"/>
        <w:rPr>
          <w:rFonts w:ascii="宋体" w:hAnsi="宋体" w:cs="宋体"/>
          <w:b/>
          <w:color w:val="auto"/>
          <w:sz w:val="24"/>
          <w:highlight w:val="none"/>
        </w:rPr>
      </w:pPr>
    </w:p>
    <w:p w14:paraId="10FFDB77">
      <w:pPr>
        <w:spacing w:line="360" w:lineRule="auto"/>
        <w:rPr>
          <w:rFonts w:ascii="宋体" w:hAnsi="宋体" w:cs="宋体"/>
          <w:b/>
          <w:color w:val="auto"/>
          <w:sz w:val="24"/>
          <w:highlight w:val="none"/>
        </w:rPr>
      </w:pPr>
    </w:p>
    <w:p w14:paraId="43E7321C">
      <w:pPr>
        <w:spacing w:line="360" w:lineRule="auto"/>
        <w:jc w:val="left"/>
        <w:rPr>
          <w:rFonts w:ascii="宋体" w:hAnsi="宋体" w:cs="宋体"/>
          <w:b/>
          <w:color w:val="auto"/>
          <w:spacing w:val="6"/>
          <w:sz w:val="32"/>
          <w:szCs w:val="32"/>
          <w:highlight w:val="none"/>
        </w:rPr>
      </w:pPr>
      <w:r>
        <w:rPr>
          <w:rFonts w:hint="eastAsia" w:ascii="宋体" w:hAnsi="宋体" w:cs="宋体"/>
          <w:b/>
          <w:color w:val="auto"/>
          <w:spacing w:val="6"/>
          <w:sz w:val="32"/>
          <w:szCs w:val="32"/>
          <w:highlight w:val="none"/>
        </w:rPr>
        <w:t>附件2：质疑函范本及制作说明</w:t>
      </w:r>
    </w:p>
    <w:p w14:paraId="0D374F29">
      <w:pPr>
        <w:spacing w:line="360" w:lineRule="auto"/>
        <w:jc w:val="center"/>
        <w:rPr>
          <w:rFonts w:ascii="宋体" w:hAnsi="宋体" w:cs="宋体"/>
          <w:b/>
          <w:color w:val="auto"/>
          <w:spacing w:val="6"/>
          <w:sz w:val="32"/>
          <w:szCs w:val="32"/>
          <w:highlight w:val="none"/>
        </w:rPr>
      </w:pPr>
      <w:r>
        <w:rPr>
          <w:rFonts w:hint="eastAsia" w:ascii="宋体" w:hAnsi="宋体" w:cs="宋体"/>
          <w:b/>
          <w:color w:val="auto"/>
          <w:spacing w:val="6"/>
          <w:sz w:val="32"/>
          <w:szCs w:val="32"/>
          <w:highlight w:val="none"/>
        </w:rPr>
        <w:t>质疑函范本</w:t>
      </w:r>
    </w:p>
    <w:p w14:paraId="15392253">
      <w:pPr>
        <w:snapToGrid w:val="0"/>
        <w:spacing w:before="240" w:beforeLines="100" w:line="360" w:lineRule="auto"/>
        <w:rPr>
          <w:rFonts w:ascii="宋体" w:hAnsi="宋体" w:cs="宋体"/>
          <w:bCs/>
          <w:color w:val="auto"/>
          <w:sz w:val="24"/>
          <w:highlight w:val="none"/>
        </w:rPr>
      </w:pPr>
      <w:r>
        <w:rPr>
          <w:rFonts w:hint="eastAsia" w:ascii="宋体" w:hAnsi="宋体" w:cs="宋体"/>
          <w:bCs/>
          <w:color w:val="auto"/>
          <w:sz w:val="24"/>
          <w:highlight w:val="none"/>
        </w:rPr>
        <w:t>一、质疑供应商基本信息</w:t>
      </w:r>
    </w:p>
    <w:p w14:paraId="6A8EF2E8">
      <w:pPr>
        <w:snapToGrid w:val="0"/>
        <w:spacing w:line="360" w:lineRule="auto"/>
        <w:rPr>
          <w:rFonts w:ascii="宋体" w:hAnsi="宋体" w:cs="宋体"/>
          <w:color w:val="auto"/>
          <w:sz w:val="24"/>
          <w:highlight w:val="none"/>
          <w:u w:val="dotted"/>
        </w:rPr>
      </w:pPr>
      <w:r>
        <w:rPr>
          <w:rFonts w:hint="eastAsia" w:ascii="宋体" w:hAnsi="宋体" w:cs="宋体"/>
          <w:color w:val="auto"/>
          <w:sz w:val="24"/>
          <w:highlight w:val="none"/>
        </w:rPr>
        <w:t>质疑供应商：</w:t>
      </w:r>
      <w:r>
        <w:rPr>
          <w:rFonts w:hint="eastAsia" w:ascii="宋体" w:hAnsi="宋体" w:cs="宋体"/>
          <w:color w:val="auto"/>
          <w:sz w:val="24"/>
          <w:highlight w:val="none"/>
          <w:u w:val="dotted"/>
        </w:rPr>
        <w:t xml:space="preserve">                                        </w:t>
      </w:r>
    </w:p>
    <w:p w14:paraId="29D24A41">
      <w:pPr>
        <w:snapToGrid w:val="0"/>
        <w:spacing w:line="360" w:lineRule="auto"/>
        <w:rPr>
          <w:rFonts w:ascii="宋体" w:hAnsi="宋体" w:cs="宋体"/>
          <w:color w:val="auto"/>
          <w:sz w:val="24"/>
          <w:highlight w:val="none"/>
        </w:rPr>
      </w:pPr>
      <w:r>
        <w:rPr>
          <w:rFonts w:hint="eastAsia" w:ascii="宋体" w:hAnsi="宋体" w:cs="宋体"/>
          <w:color w:val="auto"/>
          <w:sz w:val="24"/>
          <w:highlight w:val="none"/>
        </w:rPr>
        <w:t>地址：</w:t>
      </w:r>
      <w:r>
        <w:rPr>
          <w:rFonts w:hint="eastAsia" w:ascii="宋体" w:hAnsi="宋体" w:cs="宋体"/>
          <w:color w:val="auto"/>
          <w:sz w:val="24"/>
          <w:highlight w:val="none"/>
          <w:u w:val="dotted"/>
        </w:rPr>
        <w:t xml:space="preserve">                          </w:t>
      </w:r>
      <w:r>
        <w:rPr>
          <w:rFonts w:hint="eastAsia" w:ascii="宋体" w:hAnsi="宋体" w:cs="宋体"/>
          <w:color w:val="auto"/>
          <w:sz w:val="24"/>
          <w:highlight w:val="none"/>
        </w:rPr>
        <w:t>邮编：</w:t>
      </w:r>
      <w:r>
        <w:rPr>
          <w:rFonts w:hint="eastAsia" w:ascii="宋体" w:hAnsi="宋体" w:cs="宋体"/>
          <w:color w:val="auto"/>
          <w:sz w:val="24"/>
          <w:highlight w:val="none"/>
          <w:u w:val="dotted"/>
        </w:rPr>
        <w:t xml:space="preserve">                                                   </w:t>
      </w:r>
    </w:p>
    <w:p w14:paraId="69E9984D">
      <w:pPr>
        <w:snapToGrid w:val="0"/>
        <w:spacing w:line="360" w:lineRule="auto"/>
        <w:rPr>
          <w:rFonts w:ascii="宋体" w:hAnsi="宋体" w:cs="宋体"/>
          <w:color w:val="auto"/>
          <w:sz w:val="24"/>
          <w:highlight w:val="none"/>
        </w:rPr>
      </w:pPr>
      <w:r>
        <w:rPr>
          <w:rFonts w:hint="eastAsia" w:ascii="宋体" w:hAnsi="宋体" w:cs="宋体"/>
          <w:color w:val="auto"/>
          <w:sz w:val="24"/>
          <w:highlight w:val="none"/>
        </w:rPr>
        <w:t>联系人：</w:t>
      </w:r>
      <w:r>
        <w:rPr>
          <w:rFonts w:hint="eastAsia" w:ascii="宋体" w:hAnsi="宋体" w:cs="宋体"/>
          <w:color w:val="auto"/>
          <w:sz w:val="24"/>
          <w:highlight w:val="none"/>
          <w:u w:val="dotted"/>
        </w:rPr>
        <w:t xml:space="preserve">                      </w:t>
      </w:r>
      <w:r>
        <w:rPr>
          <w:rFonts w:hint="eastAsia" w:ascii="宋体" w:hAnsi="宋体" w:cs="宋体"/>
          <w:color w:val="auto"/>
          <w:sz w:val="24"/>
          <w:highlight w:val="none"/>
        </w:rPr>
        <w:t>联系电话：</w:t>
      </w:r>
      <w:r>
        <w:rPr>
          <w:rFonts w:hint="eastAsia" w:ascii="宋体" w:hAnsi="宋体" w:cs="宋体"/>
          <w:color w:val="auto"/>
          <w:sz w:val="24"/>
          <w:highlight w:val="none"/>
          <w:u w:val="dotted"/>
        </w:rPr>
        <w:t xml:space="preserve">                              </w:t>
      </w:r>
    </w:p>
    <w:p w14:paraId="529DE36F">
      <w:pPr>
        <w:snapToGrid w:val="0"/>
        <w:spacing w:line="360" w:lineRule="auto"/>
        <w:rPr>
          <w:rFonts w:ascii="宋体" w:hAnsi="宋体" w:cs="宋体"/>
          <w:color w:val="auto"/>
          <w:sz w:val="24"/>
          <w:highlight w:val="none"/>
          <w:u w:val="dotted"/>
        </w:rPr>
      </w:pPr>
      <w:r>
        <w:rPr>
          <w:rFonts w:hint="eastAsia" w:ascii="宋体" w:hAnsi="宋体" w:cs="宋体"/>
          <w:color w:val="auto"/>
          <w:sz w:val="24"/>
          <w:highlight w:val="none"/>
        </w:rPr>
        <w:t>授权代表：</w:t>
      </w:r>
      <w:r>
        <w:rPr>
          <w:rFonts w:hint="eastAsia" w:ascii="宋体" w:hAnsi="宋体" w:cs="宋体"/>
          <w:color w:val="auto"/>
          <w:sz w:val="24"/>
          <w:highlight w:val="none"/>
          <w:u w:val="dotted"/>
        </w:rPr>
        <w:t xml:space="preserve">                                          </w:t>
      </w:r>
    </w:p>
    <w:p w14:paraId="523FD0CD">
      <w:pPr>
        <w:snapToGrid w:val="0"/>
        <w:spacing w:line="360" w:lineRule="auto"/>
        <w:rPr>
          <w:rFonts w:ascii="宋体" w:hAnsi="宋体" w:cs="宋体"/>
          <w:color w:val="auto"/>
          <w:sz w:val="24"/>
          <w:highlight w:val="none"/>
        </w:rPr>
      </w:pPr>
      <w:r>
        <w:rPr>
          <w:rFonts w:hint="eastAsia" w:ascii="宋体" w:hAnsi="宋体" w:cs="宋体"/>
          <w:color w:val="auto"/>
          <w:sz w:val="24"/>
          <w:highlight w:val="none"/>
        </w:rPr>
        <w:t>联系电话：</w:t>
      </w:r>
      <w:r>
        <w:rPr>
          <w:rFonts w:hint="eastAsia" w:ascii="宋体" w:hAnsi="宋体" w:cs="宋体"/>
          <w:color w:val="auto"/>
          <w:sz w:val="24"/>
          <w:highlight w:val="none"/>
          <w:u w:val="dotted"/>
        </w:rPr>
        <w:t xml:space="preserve">                                           </w:t>
      </w:r>
      <w:r>
        <w:rPr>
          <w:rFonts w:hint="eastAsia" w:ascii="宋体" w:hAnsi="宋体" w:cs="宋体"/>
          <w:color w:val="auto"/>
          <w:sz w:val="24"/>
          <w:highlight w:val="none"/>
        </w:rPr>
        <w:t xml:space="preserve"> </w:t>
      </w:r>
    </w:p>
    <w:p w14:paraId="0E1F42A2">
      <w:pPr>
        <w:snapToGrid w:val="0"/>
        <w:spacing w:line="360" w:lineRule="auto"/>
        <w:rPr>
          <w:rFonts w:ascii="宋体" w:hAnsi="宋体" w:cs="宋体"/>
          <w:color w:val="auto"/>
          <w:sz w:val="24"/>
          <w:highlight w:val="none"/>
        </w:rPr>
      </w:pPr>
      <w:r>
        <w:rPr>
          <w:rFonts w:hint="eastAsia" w:ascii="宋体" w:hAnsi="宋体" w:cs="宋体"/>
          <w:color w:val="auto"/>
          <w:sz w:val="24"/>
          <w:highlight w:val="none"/>
        </w:rPr>
        <w:t xml:space="preserve">地址： </w:t>
      </w:r>
      <w:r>
        <w:rPr>
          <w:rFonts w:hint="eastAsia" w:ascii="宋体" w:hAnsi="宋体" w:cs="宋体"/>
          <w:color w:val="auto"/>
          <w:sz w:val="24"/>
          <w:highlight w:val="none"/>
          <w:u w:val="dotted"/>
        </w:rPr>
        <w:t xml:space="preserve">                        </w:t>
      </w:r>
      <w:r>
        <w:rPr>
          <w:rFonts w:hint="eastAsia" w:ascii="宋体" w:hAnsi="宋体" w:cs="宋体"/>
          <w:color w:val="auto"/>
          <w:sz w:val="24"/>
          <w:highlight w:val="none"/>
        </w:rPr>
        <w:t>邮编：</w:t>
      </w:r>
      <w:r>
        <w:rPr>
          <w:rFonts w:hint="eastAsia" w:ascii="宋体" w:hAnsi="宋体" w:cs="宋体"/>
          <w:color w:val="auto"/>
          <w:sz w:val="24"/>
          <w:highlight w:val="none"/>
          <w:u w:val="dotted"/>
        </w:rPr>
        <w:t xml:space="preserve">                                                </w:t>
      </w:r>
    </w:p>
    <w:p w14:paraId="6D1E054A">
      <w:pPr>
        <w:snapToGrid w:val="0"/>
        <w:spacing w:line="360" w:lineRule="auto"/>
        <w:rPr>
          <w:rFonts w:ascii="宋体" w:hAnsi="宋体" w:cs="宋体"/>
          <w:bCs/>
          <w:color w:val="auto"/>
          <w:sz w:val="24"/>
          <w:highlight w:val="none"/>
        </w:rPr>
      </w:pPr>
      <w:r>
        <w:rPr>
          <w:rFonts w:hint="eastAsia" w:ascii="宋体" w:hAnsi="宋体" w:cs="宋体"/>
          <w:bCs/>
          <w:color w:val="auto"/>
          <w:sz w:val="24"/>
          <w:highlight w:val="none"/>
        </w:rPr>
        <w:t>二、质疑项目基本情况</w:t>
      </w:r>
    </w:p>
    <w:p w14:paraId="43409335">
      <w:pPr>
        <w:snapToGrid w:val="0"/>
        <w:spacing w:line="360" w:lineRule="auto"/>
        <w:rPr>
          <w:rFonts w:ascii="宋体" w:hAnsi="宋体" w:cs="宋体"/>
          <w:color w:val="auto"/>
          <w:sz w:val="24"/>
          <w:highlight w:val="none"/>
        </w:rPr>
      </w:pPr>
      <w:r>
        <w:rPr>
          <w:rFonts w:hint="eastAsia" w:ascii="宋体" w:hAnsi="宋体" w:cs="宋体"/>
          <w:color w:val="auto"/>
          <w:sz w:val="24"/>
          <w:highlight w:val="none"/>
        </w:rPr>
        <w:t>质疑项目的名称：</w:t>
      </w:r>
      <w:r>
        <w:rPr>
          <w:rFonts w:hint="eastAsia" w:ascii="宋体" w:hAnsi="宋体" w:cs="宋体"/>
          <w:color w:val="auto"/>
          <w:sz w:val="24"/>
          <w:highlight w:val="none"/>
          <w:u w:val="dotted"/>
        </w:rPr>
        <w:t xml:space="preserve">                                      </w:t>
      </w:r>
    </w:p>
    <w:p w14:paraId="282A2438">
      <w:pPr>
        <w:snapToGrid w:val="0"/>
        <w:spacing w:line="360" w:lineRule="auto"/>
        <w:rPr>
          <w:rFonts w:ascii="宋体" w:hAnsi="宋体" w:cs="宋体"/>
          <w:color w:val="auto"/>
          <w:sz w:val="24"/>
          <w:highlight w:val="none"/>
        </w:rPr>
      </w:pPr>
      <w:r>
        <w:rPr>
          <w:rFonts w:hint="eastAsia" w:ascii="宋体" w:hAnsi="宋体" w:cs="宋体"/>
          <w:color w:val="auto"/>
          <w:sz w:val="24"/>
          <w:highlight w:val="none"/>
        </w:rPr>
        <w:t>质疑项目的编号：</w:t>
      </w:r>
      <w:r>
        <w:rPr>
          <w:rFonts w:hint="eastAsia" w:ascii="宋体" w:hAnsi="宋体" w:cs="宋体"/>
          <w:color w:val="auto"/>
          <w:sz w:val="24"/>
          <w:highlight w:val="none"/>
          <w:u w:val="dotted"/>
        </w:rPr>
        <w:t xml:space="preserve">               </w:t>
      </w:r>
      <w:r>
        <w:rPr>
          <w:rFonts w:hint="eastAsia" w:ascii="宋体" w:hAnsi="宋体" w:cs="宋体"/>
          <w:color w:val="auto"/>
          <w:sz w:val="24"/>
          <w:highlight w:val="none"/>
        </w:rPr>
        <w:t>包号：</w:t>
      </w:r>
      <w:r>
        <w:rPr>
          <w:rFonts w:hint="eastAsia" w:ascii="宋体" w:hAnsi="宋体" w:cs="宋体"/>
          <w:color w:val="auto"/>
          <w:sz w:val="24"/>
          <w:highlight w:val="none"/>
          <w:u w:val="dotted"/>
        </w:rPr>
        <w:t xml:space="preserve">                 </w:t>
      </w:r>
    </w:p>
    <w:p w14:paraId="5637966E">
      <w:pPr>
        <w:snapToGrid w:val="0"/>
        <w:spacing w:line="360" w:lineRule="auto"/>
        <w:rPr>
          <w:rFonts w:ascii="宋体" w:hAnsi="宋体" w:cs="宋体"/>
          <w:color w:val="auto"/>
          <w:sz w:val="24"/>
          <w:highlight w:val="none"/>
          <w:u w:val="dotted"/>
        </w:rPr>
      </w:pPr>
      <w:r>
        <w:rPr>
          <w:rFonts w:hint="eastAsia" w:ascii="宋体" w:hAnsi="宋体" w:cs="宋体"/>
          <w:color w:val="auto"/>
          <w:sz w:val="24"/>
          <w:highlight w:val="none"/>
        </w:rPr>
        <w:t>采购人名称：</w:t>
      </w:r>
      <w:r>
        <w:rPr>
          <w:rFonts w:hint="eastAsia" w:ascii="宋体" w:hAnsi="宋体" w:cs="宋体"/>
          <w:color w:val="auto"/>
          <w:sz w:val="24"/>
          <w:highlight w:val="none"/>
          <w:u w:val="dotted"/>
        </w:rPr>
        <w:t xml:space="preserve">                                         </w:t>
      </w:r>
    </w:p>
    <w:p w14:paraId="22F4C2D7">
      <w:pPr>
        <w:snapToGrid w:val="0"/>
        <w:spacing w:line="360" w:lineRule="auto"/>
        <w:rPr>
          <w:rFonts w:ascii="宋体" w:hAnsi="宋体" w:cs="宋体"/>
          <w:color w:val="auto"/>
          <w:sz w:val="24"/>
          <w:highlight w:val="none"/>
        </w:rPr>
      </w:pPr>
      <w:r>
        <w:rPr>
          <w:rFonts w:hint="eastAsia" w:ascii="宋体" w:hAnsi="宋体" w:cs="宋体"/>
          <w:color w:val="auto"/>
          <w:sz w:val="24"/>
          <w:highlight w:val="none"/>
        </w:rPr>
        <w:t>采购文件获取日期：</w:t>
      </w:r>
      <w:r>
        <w:rPr>
          <w:rFonts w:hint="eastAsia" w:ascii="宋体" w:hAnsi="宋体" w:cs="宋体"/>
          <w:color w:val="auto"/>
          <w:sz w:val="24"/>
          <w:highlight w:val="none"/>
          <w:u w:val="dotted"/>
        </w:rPr>
        <w:t xml:space="preserve">                                           </w:t>
      </w:r>
    </w:p>
    <w:p w14:paraId="442E0204">
      <w:pPr>
        <w:snapToGrid w:val="0"/>
        <w:spacing w:line="360" w:lineRule="auto"/>
        <w:rPr>
          <w:rFonts w:ascii="宋体" w:hAnsi="宋体" w:cs="宋体"/>
          <w:bCs/>
          <w:color w:val="auto"/>
          <w:sz w:val="24"/>
          <w:highlight w:val="none"/>
        </w:rPr>
      </w:pPr>
      <w:r>
        <w:rPr>
          <w:rFonts w:hint="eastAsia" w:ascii="宋体" w:hAnsi="宋体" w:cs="宋体"/>
          <w:bCs/>
          <w:color w:val="auto"/>
          <w:sz w:val="24"/>
          <w:highlight w:val="none"/>
        </w:rPr>
        <w:t>三、质疑事项具体内容</w:t>
      </w:r>
    </w:p>
    <w:p w14:paraId="3333F66B">
      <w:pPr>
        <w:snapToGrid w:val="0"/>
        <w:spacing w:line="360" w:lineRule="auto"/>
        <w:rPr>
          <w:rFonts w:ascii="宋体" w:hAnsi="宋体" w:cs="宋体"/>
          <w:color w:val="auto"/>
          <w:sz w:val="24"/>
          <w:highlight w:val="none"/>
          <w:u w:val="dotted"/>
        </w:rPr>
      </w:pPr>
      <w:r>
        <w:rPr>
          <w:rFonts w:hint="eastAsia" w:ascii="宋体" w:hAnsi="宋体" w:cs="宋体"/>
          <w:color w:val="auto"/>
          <w:sz w:val="24"/>
          <w:highlight w:val="none"/>
        </w:rPr>
        <w:t>质疑事项1：</w:t>
      </w:r>
      <w:r>
        <w:rPr>
          <w:rFonts w:hint="eastAsia" w:ascii="宋体" w:hAnsi="宋体" w:cs="宋体"/>
          <w:color w:val="auto"/>
          <w:sz w:val="24"/>
          <w:highlight w:val="none"/>
          <w:u w:val="dotted"/>
        </w:rPr>
        <w:t xml:space="preserve">                                         </w:t>
      </w:r>
    </w:p>
    <w:p w14:paraId="5644CDEA">
      <w:pPr>
        <w:snapToGrid w:val="0"/>
        <w:spacing w:line="360" w:lineRule="auto"/>
        <w:rPr>
          <w:rFonts w:ascii="宋体" w:hAnsi="宋体" w:cs="宋体"/>
          <w:color w:val="auto"/>
          <w:sz w:val="24"/>
          <w:highlight w:val="none"/>
          <w:u w:val="dotted"/>
        </w:rPr>
      </w:pPr>
      <w:r>
        <w:rPr>
          <w:rFonts w:hint="eastAsia" w:ascii="宋体" w:hAnsi="宋体" w:cs="宋体"/>
          <w:color w:val="auto"/>
          <w:sz w:val="24"/>
          <w:highlight w:val="none"/>
        </w:rPr>
        <w:t>事实依据：</w:t>
      </w:r>
      <w:r>
        <w:rPr>
          <w:rFonts w:hint="eastAsia" w:ascii="宋体" w:hAnsi="宋体" w:cs="宋体"/>
          <w:color w:val="auto"/>
          <w:sz w:val="24"/>
          <w:highlight w:val="none"/>
          <w:u w:val="dotted"/>
        </w:rPr>
        <w:t xml:space="preserve">                                          </w:t>
      </w:r>
    </w:p>
    <w:p w14:paraId="069BB00E">
      <w:pPr>
        <w:snapToGrid w:val="0"/>
        <w:spacing w:line="360" w:lineRule="auto"/>
        <w:rPr>
          <w:rFonts w:ascii="宋体" w:hAnsi="宋体" w:cs="宋体"/>
          <w:color w:val="auto"/>
          <w:sz w:val="24"/>
          <w:highlight w:val="none"/>
        </w:rPr>
      </w:pPr>
      <w:r>
        <w:rPr>
          <w:rFonts w:hint="eastAsia" w:ascii="宋体" w:hAnsi="宋体" w:cs="宋体"/>
          <w:color w:val="auto"/>
          <w:sz w:val="24"/>
          <w:highlight w:val="none"/>
          <w:u w:val="dotted"/>
        </w:rPr>
        <w:t xml:space="preserve">                                                       </w:t>
      </w:r>
    </w:p>
    <w:p w14:paraId="73600E11">
      <w:pPr>
        <w:snapToGrid w:val="0"/>
        <w:spacing w:line="360" w:lineRule="auto"/>
        <w:rPr>
          <w:rFonts w:ascii="宋体" w:hAnsi="宋体" w:cs="宋体"/>
          <w:color w:val="auto"/>
          <w:sz w:val="24"/>
          <w:highlight w:val="none"/>
          <w:u w:val="dotted"/>
        </w:rPr>
      </w:pPr>
      <w:r>
        <w:rPr>
          <w:rFonts w:hint="eastAsia" w:ascii="宋体" w:hAnsi="宋体" w:cs="宋体"/>
          <w:color w:val="auto"/>
          <w:sz w:val="24"/>
          <w:highlight w:val="none"/>
        </w:rPr>
        <w:t>法律依据：</w:t>
      </w:r>
      <w:r>
        <w:rPr>
          <w:rFonts w:hint="eastAsia" w:ascii="宋体" w:hAnsi="宋体" w:cs="宋体"/>
          <w:color w:val="auto"/>
          <w:sz w:val="24"/>
          <w:highlight w:val="none"/>
          <w:u w:val="dotted"/>
        </w:rPr>
        <w:t xml:space="preserve">                                          </w:t>
      </w:r>
    </w:p>
    <w:p w14:paraId="0E0874BA">
      <w:pPr>
        <w:snapToGrid w:val="0"/>
        <w:spacing w:line="360" w:lineRule="auto"/>
        <w:rPr>
          <w:rFonts w:ascii="宋体" w:hAnsi="宋体" w:cs="宋体"/>
          <w:color w:val="auto"/>
          <w:sz w:val="24"/>
          <w:highlight w:val="none"/>
          <w:u w:val="dotted"/>
        </w:rPr>
      </w:pPr>
      <w:r>
        <w:rPr>
          <w:rFonts w:hint="eastAsia" w:ascii="宋体" w:hAnsi="宋体" w:cs="宋体"/>
          <w:color w:val="auto"/>
          <w:sz w:val="24"/>
          <w:highlight w:val="none"/>
          <w:u w:val="dotted"/>
        </w:rPr>
        <w:t xml:space="preserve">                                                     </w:t>
      </w:r>
    </w:p>
    <w:p w14:paraId="3D0169B1">
      <w:pPr>
        <w:snapToGrid w:val="0"/>
        <w:spacing w:line="360" w:lineRule="auto"/>
        <w:rPr>
          <w:rFonts w:ascii="宋体" w:hAnsi="宋体" w:cs="宋体"/>
          <w:color w:val="auto"/>
          <w:sz w:val="24"/>
          <w:highlight w:val="none"/>
          <w:u w:val="dotted"/>
        </w:rPr>
      </w:pPr>
      <w:r>
        <w:rPr>
          <w:rFonts w:hint="eastAsia" w:ascii="宋体" w:hAnsi="宋体" w:cs="宋体"/>
          <w:color w:val="auto"/>
          <w:sz w:val="24"/>
          <w:highlight w:val="none"/>
        </w:rPr>
        <w:t>质疑事项2</w:t>
      </w:r>
    </w:p>
    <w:p w14:paraId="4885F443">
      <w:pPr>
        <w:snapToGrid w:val="0"/>
        <w:spacing w:line="360" w:lineRule="auto"/>
        <w:rPr>
          <w:rFonts w:ascii="宋体" w:hAnsi="宋体" w:cs="宋体"/>
          <w:color w:val="auto"/>
          <w:sz w:val="24"/>
          <w:highlight w:val="none"/>
        </w:rPr>
      </w:pPr>
      <w:r>
        <w:rPr>
          <w:rFonts w:hint="eastAsia" w:ascii="宋体" w:hAnsi="宋体" w:cs="宋体"/>
          <w:color w:val="auto"/>
          <w:sz w:val="24"/>
          <w:highlight w:val="none"/>
        </w:rPr>
        <w:t>……</w:t>
      </w:r>
    </w:p>
    <w:p w14:paraId="57620BFD">
      <w:pPr>
        <w:snapToGrid w:val="0"/>
        <w:spacing w:line="360" w:lineRule="auto"/>
        <w:rPr>
          <w:rFonts w:ascii="宋体" w:hAnsi="宋体" w:cs="宋体"/>
          <w:bCs/>
          <w:color w:val="auto"/>
          <w:sz w:val="24"/>
          <w:highlight w:val="none"/>
        </w:rPr>
      </w:pPr>
      <w:r>
        <w:rPr>
          <w:rFonts w:hint="eastAsia" w:ascii="宋体" w:hAnsi="宋体" w:cs="宋体"/>
          <w:bCs/>
          <w:color w:val="auto"/>
          <w:sz w:val="24"/>
          <w:highlight w:val="none"/>
        </w:rPr>
        <w:t>四、与质疑事项相关的质疑请求</w:t>
      </w:r>
    </w:p>
    <w:p w14:paraId="5F1D8E19">
      <w:pPr>
        <w:snapToGrid w:val="0"/>
        <w:spacing w:line="360" w:lineRule="auto"/>
        <w:rPr>
          <w:rFonts w:ascii="宋体" w:hAnsi="宋体" w:cs="宋体"/>
          <w:color w:val="auto"/>
          <w:sz w:val="24"/>
          <w:highlight w:val="none"/>
          <w:u w:val="dotted"/>
        </w:rPr>
      </w:pPr>
      <w:r>
        <w:rPr>
          <w:rFonts w:hint="eastAsia" w:ascii="宋体" w:hAnsi="宋体" w:cs="宋体"/>
          <w:color w:val="auto"/>
          <w:sz w:val="24"/>
          <w:highlight w:val="none"/>
        </w:rPr>
        <w:t>请求：</w:t>
      </w:r>
      <w:r>
        <w:rPr>
          <w:rFonts w:hint="eastAsia" w:ascii="宋体" w:hAnsi="宋体" w:cs="宋体"/>
          <w:color w:val="auto"/>
          <w:sz w:val="24"/>
          <w:highlight w:val="none"/>
          <w:u w:val="dotted"/>
        </w:rPr>
        <w:t xml:space="preserve">                                               </w:t>
      </w:r>
    </w:p>
    <w:p w14:paraId="1D783164">
      <w:pPr>
        <w:spacing w:line="360" w:lineRule="auto"/>
        <w:rPr>
          <w:rFonts w:ascii="宋体" w:hAnsi="宋体" w:cs="宋体"/>
          <w:color w:val="auto"/>
          <w:sz w:val="24"/>
          <w:highlight w:val="none"/>
        </w:rPr>
      </w:pPr>
      <w:r>
        <w:rPr>
          <w:rFonts w:hint="eastAsia" w:ascii="宋体" w:hAnsi="宋体" w:cs="宋体"/>
          <w:color w:val="auto"/>
          <w:sz w:val="24"/>
          <w:highlight w:val="none"/>
        </w:rPr>
        <w:t xml:space="preserve">签字(签章)：                   公章：                      </w:t>
      </w:r>
    </w:p>
    <w:p w14:paraId="3CFE3312">
      <w:pPr>
        <w:spacing w:line="360" w:lineRule="auto"/>
        <w:rPr>
          <w:rFonts w:ascii="宋体" w:hAnsi="宋体" w:cs="宋体"/>
          <w:color w:val="auto"/>
          <w:sz w:val="24"/>
          <w:highlight w:val="none"/>
        </w:rPr>
      </w:pPr>
      <w:r>
        <w:rPr>
          <w:rFonts w:hint="eastAsia" w:ascii="宋体" w:hAnsi="宋体" w:cs="宋体"/>
          <w:color w:val="auto"/>
          <w:sz w:val="24"/>
          <w:highlight w:val="none"/>
        </w:rPr>
        <w:t xml:space="preserve">日期：    </w:t>
      </w:r>
    </w:p>
    <w:p w14:paraId="31F75FB2">
      <w:pPr>
        <w:spacing w:line="360" w:lineRule="auto"/>
        <w:jc w:val="center"/>
        <w:rPr>
          <w:rFonts w:ascii="宋体" w:hAnsi="宋体" w:cs="宋体"/>
          <w:b/>
          <w:bCs/>
          <w:color w:val="auto"/>
          <w:sz w:val="24"/>
          <w:highlight w:val="none"/>
        </w:rPr>
      </w:pPr>
    </w:p>
    <w:p w14:paraId="43470954">
      <w:pPr>
        <w:spacing w:line="360" w:lineRule="auto"/>
        <w:rPr>
          <w:rFonts w:ascii="宋体" w:hAnsi="宋体" w:cs="宋体"/>
          <w:b/>
          <w:color w:val="auto"/>
          <w:sz w:val="24"/>
          <w:highlight w:val="none"/>
        </w:rPr>
      </w:pPr>
    </w:p>
    <w:p w14:paraId="1E394E82">
      <w:pPr>
        <w:spacing w:line="360" w:lineRule="auto"/>
        <w:rPr>
          <w:rFonts w:ascii="宋体" w:hAnsi="宋体" w:cs="宋体"/>
          <w:b/>
          <w:color w:val="auto"/>
          <w:sz w:val="24"/>
          <w:highlight w:val="none"/>
        </w:rPr>
      </w:pPr>
    </w:p>
    <w:p w14:paraId="5B9D646E">
      <w:pPr>
        <w:spacing w:line="360" w:lineRule="auto"/>
        <w:rPr>
          <w:rFonts w:ascii="宋体" w:hAnsi="宋体" w:cs="宋体"/>
          <w:b/>
          <w:color w:val="auto"/>
          <w:sz w:val="24"/>
          <w:highlight w:val="none"/>
        </w:rPr>
      </w:pPr>
    </w:p>
    <w:p w14:paraId="5E9E896B">
      <w:pPr>
        <w:spacing w:line="360" w:lineRule="auto"/>
        <w:rPr>
          <w:rFonts w:ascii="宋体" w:hAnsi="宋体" w:cs="宋体"/>
          <w:b/>
          <w:color w:val="auto"/>
          <w:sz w:val="24"/>
          <w:highlight w:val="none"/>
        </w:rPr>
      </w:pPr>
      <w:r>
        <w:rPr>
          <w:rFonts w:hint="eastAsia" w:ascii="宋体" w:hAnsi="宋体" w:cs="宋体"/>
          <w:b/>
          <w:color w:val="auto"/>
          <w:sz w:val="24"/>
          <w:highlight w:val="none"/>
        </w:rPr>
        <w:t>质疑函制作说明：</w:t>
      </w:r>
    </w:p>
    <w:p w14:paraId="6415504A">
      <w:pPr>
        <w:widowControl/>
        <w:spacing w:line="360" w:lineRule="auto"/>
        <w:ind w:firstLine="480" w:firstLineChars="200"/>
        <w:jc w:val="left"/>
        <w:rPr>
          <w:rFonts w:ascii="宋体" w:hAnsi="宋体" w:cs="宋体"/>
          <w:color w:val="auto"/>
          <w:sz w:val="24"/>
          <w:highlight w:val="none"/>
        </w:rPr>
      </w:pPr>
      <w:r>
        <w:rPr>
          <w:rFonts w:hint="eastAsia" w:ascii="宋体" w:hAnsi="宋体" w:cs="宋体"/>
          <w:color w:val="auto"/>
          <w:sz w:val="24"/>
          <w:highlight w:val="none"/>
        </w:rPr>
        <w:t>1.供应商提出质疑时，应提交质疑函和必要的证明材料。</w:t>
      </w:r>
    </w:p>
    <w:p w14:paraId="092EC204">
      <w:pPr>
        <w:widowControl/>
        <w:spacing w:line="360" w:lineRule="auto"/>
        <w:ind w:firstLine="480" w:firstLineChars="200"/>
        <w:jc w:val="left"/>
        <w:rPr>
          <w:rFonts w:ascii="宋体" w:hAnsi="宋体" w:cs="宋体"/>
          <w:color w:val="auto"/>
          <w:sz w:val="24"/>
          <w:highlight w:val="none"/>
        </w:rPr>
      </w:pPr>
      <w:r>
        <w:rPr>
          <w:rFonts w:hint="eastAsia" w:ascii="宋体" w:hAnsi="宋体" w:cs="宋体"/>
          <w:color w:val="auto"/>
          <w:sz w:val="24"/>
          <w:highlight w:val="none"/>
        </w:rPr>
        <w:t>2.质疑供应商若委托代理人进行质疑的，质疑函应按要求列明“授权代表”的有关内容，并在附件中提交由质疑</w:t>
      </w:r>
      <w:r>
        <w:rPr>
          <w:rFonts w:hint="eastAsia" w:ascii="宋体" w:hAnsi="宋体" w:cs="宋体"/>
          <w:color w:val="auto"/>
          <w:kern w:val="0"/>
          <w:sz w:val="24"/>
          <w:highlight w:val="none"/>
        </w:rPr>
        <w:t>供应商签署的授权委托书。授权委托书应载明代理人的姓名或者名称、代理事项、具体权限、期限和相关事项。</w:t>
      </w:r>
    </w:p>
    <w:p w14:paraId="0407B955">
      <w:pPr>
        <w:widowControl/>
        <w:spacing w:line="360" w:lineRule="auto"/>
        <w:ind w:firstLine="480" w:firstLineChars="200"/>
        <w:jc w:val="left"/>
        <w:rPr>
          <w:rFonts w:ascii="宋体" w:hAnsi="宋体" w:cs="宋体"/>
          <w:color w:val="auto"/>
          <w:sz w:val="24"/>
          <w:highlight w:val="none"/>
        </w:rPr>
      </w:pPr>
      <w:r>
        <w:rPr>
          <w:rFonts w:hint="eastAsia" w:ascii="宋体" w:hAnsi="宋体" w:cs="宋体"/>
          <w:color w:val="auto"/>
          <w:sz w:val="24"/>
          <w:highlight w:val="none"/>
        </w:rPr>
        <w:t>3.质疑供应商若对项目的某一分包进行质疑，质疑函中应列明具体分包号。</w:t>
      </w:r>
    </w:p>
    <w:p w14:paraId="1FF3FBAD">
      <w:pPr>
        <w:widowControl/>
        <w:spacing w:line="360" w:lineRule="auto"/>
        <w:ind w:firstLine="480" w:firstLineChars="200"/>
        <w:jc w:val="left"/>
        <w:rPr>
          <w:rFonts w:ascii="宋体" w:hAnsi="宋体" w:cs="宋体"/>
          <w:color w:val="auto"/>
          <w:sz w:val="24"/>
          <w:highlight w:val="none"/>
        </w:rPr>
      </w:pPr>
      <w:r>
        <w:rPr>
          <w:rFonts w:hint="eastAsia" w:ascii="宋体" w:hAnsi="宋体" w:cs="宋体"/>
          <w:color w:val="auto"/>
          <w:sz w:val="24"/>
          <w:highlight w:val="none"/>
        </w:rPr>
        <w:t>4.质疑函的质疑事项应具体、明确，并有必要的事实依据和法律依据。</w:t>
      </w:r>
    </w:p>
    <w:p w14:paraId="1C5962D5">
      <w:pPr>
        <w:widowControl/>
        <w:spacing w:line="360" w:lineRule="auto"/>
        <w:ind w:firstLine="480" w:firstLineChars="200"/>
        <w:jc w:val="left"/>
        <w:rPr>
          <w:rFonts w:ascii="宋体" w:hAnsi="宋体" w:cs="宋体"/>
          <w:color w:val="auto"/>
          <w:sz w:val="24"/>
          <w:highlight w:val="none"/>
        </w:rPr>
      </w:pPr>
      <w:r>
        <w:rPr>
          <w:rFonts w:hint="eastAsia" w:ascii="宋体" w:hAnsi="宋体" w:cs="宋体"/>
          <w:color w:val="auto"/>
          <w:sz w:val="24"/>
          <w:highlight w:val="none"/>
        </w:rPr>
        <w:t>5.质疑函的质疑请求应与质疑事项相关。</w:t>
      </w:r>
    </w:p>
    <w:p w14:paraId="2277ADF1">
      <w:pPr>
        <w:widowControl/>
        <w:spacing w:line="360" w:lineRule="auto"/>
        <w:ind w:firstLine="480" w:firstLineChars="200"/>
        <w:jc w:val="left"/>
        <w:rPr>
          <w:rFonts w:ascii="宋体" w:hAnsi="宋体" w:cs="宋体"/>
          <w:color w:val="auto"/>
          <w:sz w:val="24"/>
          <w:highlight w:val="none"/>
        </w:rPr>
      </w:pPr>
      <w:r>
        <w:rPr>
          <w:rFonts w:hint="eastAsia" w:ascii="宋体" w:hAnsi="宋体" w:cs="宋体"/>
          <w:color w:val="auto"/>
          <w:sz w:val="24"/>
          <w:highlight w:val="none"/>
        </w:rPr>
        <w:t>6.质疑供应商为自然人的，质疑函应由本人签字；质疑供应商为法人或者其他组织的，质疑函应由法定代表人、主要负责人，或者其授权代表签字或者盖章，并加盖公章。</w:t>
      </w:r>
    </w:p>
    <w:p w14:paraId="08552E0A">
      <w:pPr>
        <w:widowControl/>
        <w:spacing w:line="360" w:lineRule="auto"/>
        <w:ind w:firstLine="600" w:firstLineChars="200"/>
        <w:jc w:val="left"/>
        <w:rPr>
          <w:rFonts w:ascii="宋体" w:hAnsi="宋体" w:cs="宋体"/>
          <w:color w:val="auto"/>
          <w:sz w:val="30"/>
          <w:szCs w:val="30"/>
          <w:highlight w:val="none"/>
        </w:rPr>
      </w:pPr>
    </w:p>
    <w:p w14:paraId="4F81677D">
      <w:pPr>
        <w:spacing w:line="360" w:lineRule="auto"/>
        <w:jc w:val="center"/>
        <w:rPr>
          <w:rFonts w:ascii="宋体" w:hAnsi="宋体" w:cs="宋体"/>
          <w:b/>
          <w:color w:val="auto"/>
          <w:spacing w:val="6"/>
          <w:sz w:val="32"/>
          <w:szCs w:val="32"/>
          <w:highlight w:val="none"/>
        </w:rPr>
      </w:pPr>
    </w:p>
    <w:p w14:paraId="440A9689">
      <w:pPr>
        <w:spacing w:line="360" w:lineRule="auto"/>
        <w:jc w:val="center"/>
        <w:rPr>
          <w:rFonts w:ascii="宋体" w:hAnsi="宋体" w:cs="宋体"/>
          <w:b/>
          <w:color w:val="auto"/>
          <w:spacing w:val="6"/>
          <w:sz w:val="32"/>
          <w:szCs w:val="32"/>
          <w:highlight w:val="none"/>
        </w:rPr>
      </w:pPr>
    </w:p>
    <w:p w14:paraId="135CE57C">
      <w:pPr>
        <w:spacing w:line="360" w:lineRule="auto"/>
        <w:jc w:val="center"/>
        <w:rPr>
          <w:rFonts w:ascii="宋体" w:hAnsi="宋体" w:cs="宋体"/>
          <w:b/>
          <w:color w:val="auto"/>
          <w:spacing w:val="6"/>
          <w:sz w:val="32"/>
          <w:szCs w:val="32"/>
          <w:highlight w:val="none"/>
        </w:rPr>
      </w:pPr>
    </w:p>
    <w:p w14:paraId="276E381D">
      <w:pPr>
        <w:spacing w:line="360" w:lineRule="auto"/>
        <w:jc w:val="center"/>
        <w:rPr>
          <w:rFonts w:ascii="宋体" w:hAnsi="宋体" w:cs="宋体"/>
          <w:b/>
          <w:color w:val="auto"/>
          <w:spacing w:val="6"/>
          <w:sz w:val="32"/>
          <w:szCs w:val="32"/>
          <w:highlight w:val="none"/>
        </w:rPr>
      </w:pPr>
    </w:p>
    <w:p w14:paraId="339D8CFC">
      <w:pPr>
        <w:spacing w:line="360" w:lineRule="auto"/>
        <w:jc w:val="center"/>
        <w:rPr>
          <w:rFonts w:ascii="宋体" w:hAnsi="宋体" w:cs="宋体"/>
          <w:b/>
          <w:color w:val="auto"/>
          <w:spacing w:val="6"/>
          <w:sz w:val="32"/>
          <w:szCs w:val="32"/>
          <w:highlight w:val="none"/>
        </w:rPr>
      </w:pPr>
    </w:p>
    <w:p w14:paraId="013AFB06">
      <w:pPr>
        <w:spacing w:line="360" w:lineRule="auto"/>
        <w:jc w:val="center"/>
        <w:rPr>
          <w:rFonts w:ascii="宋体" w:hAnsi="宋体" w:cs="宋体"/>
          <w:b/>
          <w:color w:val="auto"/>
          <w:spacing w:val="6"/>
          <w:sz w:val="32"/>
          <w:szCs w:val="32"/>
          <w:highlight w:val="none"/>
        </w:rPr>
      </w:pPr>
    </w:p>
    <w:p w14:paraId="75FA4281">
      <w:pPr>
        <w:spacing w:line="360" w:lineRule="auto"/>
        <w:jc w:val="center"/>
        <w:rPr>
          <w:rFonts w:ascii="宋体" w:hAnsi="宋体" w:cs="宋体"/>
          <w:b/>
          <w:color w:val="auto"/>
          <w:spacing w:val="6"/>
          <w:sz w:val="32"/>
          <w:szCs w:val="32"/>
          <w:highlight w:val="none"/>
        </w:rPr>
      </w:pPr>
    </w:p>
    <w:p w14:paraId="57158F5B">
      <w:pPr>
        <w:spacing w:line="360" w:lineRule="auto"/>
        <w:jc w:val="center"/>
        <w:rPr>
          <w:rFonts w:ascii="宋体" w:hAnsi="宋体" w:cs="宋体"/>
          <w:b/>
          <w:color w:val="auto"/>
          <w:spacing w:val="6"/>
          <w:sz w:val="32"/>
          <w:szCs w:val="32"/>
          <w:highlight w:val="none"/>
        </w:rPr>
      </w:pPr>
    </w:p>
    <w:p w14:paraId="77A4301D">
      <w:pPr>
        <w:spacing w:line="360" w:lineRule="auto"/>
        <w:jc w:val="center"/>
        <w:rPr>
          <w:rFonts w:ascii="宋体" w:hAnsi="宋体" w:cs="宋体"/>
          <w:b/>
          <w:color w:val="auto"/>
          <w:spacing w:val="6"/>
          <w:sz w:val="32"/>
          <w:szCs w:val="32"/>
          <w:highlight w:val="none"/>
        </w:rPr>
      </w:pPr>
    </w:p>
    <w:p w14:paraId="5826FA71">
      <w:pPr>
        <w:spacing w:line="360" w:lineRule="auto"/>
        <w:jc w:val="center"/>
        <w:rPr>
          <w:rFonts w:ascii="宋体" w:hAnsi="宋体" w:cs="宋体"/>
          <w:b/>
          <w:color w:val="auto"/>
          <w:spacing w:val="6"/>
          <w:sz w:val="32"/>
          <w:szCs w:val="32"/>
          <w:highlight w:val="none"/>
        </w:rPr>
      </w:pPr>
    </w:p>
    <w:p w14:paraId="69C78656">
      <w:pPr>
        <w:spacing w:line="360" w:lineRule="auto"/>
        <w:jc w:val="center"/>
        <w:rPr>
          <w:rFonts w:ascii="宋体" w:hAnsi="宋体" w:cs="宋体"/>
          <w:b/>
          <w:color w:val="auto"/>
          <w:spacing w:val="6"/>
          <w:sz w:val="32"/>
          <w:szCs w:val="32"/>
          <w:highlight w:val="none"/>
        </w:rPr>
      </w:pPr>
    </w:p>
    <w:p w14:paraId="74F34C24">
      <w:pPr>
        <w:spacing w:line="360" w:lineRule="auto"/>
        <w:jc w:val="center"/>
        <w:rPr>
          <w:rFonts w:ascii="宋体" w:hAnsi="宋体" w:cs="宋体"/>
          <w:b/>
          <w:color w:val="auto"/>
          <w:spacing w:val="6"/>
          <w:sz w:val="32"/>
          <w:szCs w:val="32"/>
          <w:highlight w:val="none"/>
        </w:rPr>
      </w:pPr>
    </w:p>
    <w:p w14:paraId="26427B50">
      <w:pPr>
        <w:spacing w:line="360" w:lineRule="auto"/>
        <w:jc w:val="left"/>
        <w:rPr>
          <w:rFonts w:ascii="宋体" w:hAnsi="宋体" w:cs="宋体"/>
          <w:b/>
          <w:color w:val="auto"/>
          <w:spacing w:val="6"/>
          <w:sz w:val="32"/>
          <w:szCs w:val="32"/>
          <w:highlight w:val="none"/>
        </w:rPr>
      </w:pPr>
    </w:p>
    <w:p w14:paraId="34537585">
      <w:pPr>
        <w:spacing w:line="360" w:lineRule="auto"/>
        <w:jc w:val="left"/>
        <w:rPr>
          <w:rFonts w:ascii="宋体" w:hAnsi="宋体" w:cs="宋体"/>
          <w:b/>
          <w:color w:val="auto"/>
          <w:spacing w:val="6"/>
          <w:sz w:val="32"/>
          <w:szCs w:val="32"/>
          <w:highlight w:val="none"/>
        </w:rPr>
      </w:pPr>
    </w:p>
    <w:p w14:paraId="2CD25177">
      <w:pPr>
        <w:spacing w:line="360" w:lineRule="auto"/>
        <w:jc w:val="left"/>
        <w:rPr>
          <w:rFonts w:ascii="宋体" w:hAnsi="宋体" w:cs="宋体"/>
          <w:b/>
          <w:color w:val="auto"/>
          <w:spacing w:val="6"/>
          <w:sz w:val="32"/>
          <w:szCs w:val="32"/>
          <w:highlight w:val="none"/>
        </w:rPr>
      </w:pPr>
      <w:r>
        <w:rPr>
          <w:rFonts w:hint="eastAsia" w:ascii="宋体" w:hAnsi="宋体" w:cs="宋体"/>
          <w:b/>
          <w:color w:val="auto"/>
          <w:spacing w:val="6"/>
          <w:sz w:val="32"/>
          <w:szCs w:val="32"/>
          <w:highlight w:val="none"/>
        </w:rPr>
        <w:t>附件3：投诉书范本及制作说明</w:t>
      </w:r>
    </w:p>
    <w:p w14:paraId="2576373F">
      <w:pPr>
        <w:spacing w:line="360" w:lineRule="auto"/>
        <w:jc w:val="center"/>
        <w:rPr>
          <w:rFonts w:ascii="宋体" w:hAnsi="宋体" w:cs="宋体"/>
          <w:b/>
          <w:color w:val="auto"/>
          <w:sz w:val="24"/>
          <w:highlight w:val="none"/>
        </w:rPr>
      </w:pPr>
    </w:p>
    <w:p w14:paraId="462A510F">
      <w:pPr>
        <w:spacing w:line="360" w:lineRule="auto"/>
        <w:jc w:val="center"/>
        <w:rPr>
          <w:rFonts w:ascii="宋体" w:hAnsi="宋体" w:cs="宋体"/>
          <w:b/>
          <w:color w:val="auto"/>
          <w:spacing w:val="6"/>
          <w:sz w:val="32"/>
          <w:szCs w:val="32"/>
          <w:highlight w:val="none"/>
        </w:rPr>
      </w:pPr>
      <w:r>
        <w:rPr>
          <w:rFonts w:hint="eastAsia" w:ascii="宋体" w:hAnsi="宋体" w:cs="宋体"/>
          <w:b/>
          <w:color w:val="auto"/>
          <w:spacing w:val="6"/>
          <w:sz w:val="32"/>
          <w:szCs w:val="32"/>
          <w:highlight w:val="none"/>
        </w:rPr>
        <w:t>投诉书范本</w:t>
      </w:r>
    </w:p>
    <w:p w14:paraId="092BA09C">
      <w:pPr>
        <w:spacing w:line="360" w:lineRule="auto"/>
        <w:rPr>
          <w:rFonts w:ascii="宋体" w:hAnsi="宋体" w:cs="宋体"/>
          <w:color w:val="auto"/>
          <w:sz w:val="24"/>
          <w:highlight w:val="none"/>
        </w:rPr>
      </w:pPr>
      <w:r>
        <w:rPr>
          <w:rFonts w:hint="eastAsia" w:ascii="宋体" w:hAnsi="宋体" w:cs="宋体"/>
          <w:color w:val="auto"/>
          <w:sz w:val="24"/>
          <w:highlight w:val="none"/>
        </w:rPr>
        <w:t>一、投诉相关主体基本情况</w:t>
      </w:r>
    </w:p>
    <w:p w14:paraId="39C62258">
      <w:pPr>
        <w:spacing w:line="360" w:lineRule="auto"/>
        <w:rPr>
          <w:rFonts w:ascii="宋体" w:hAnsi="宋体" w:cs="宋体"/>
          <w:color w:val="auto"/>
          <w:sz w:val="24"/>
          <w:highlight w:val="none"/>
          <w:u w:val="dotted"/>
        </w:rPr>
      </w:pPr>
      <w:r>
        <w:rPr>
          <w:rFonts w:hint="eastAsia" w:ascii="宋体" w:hAnsi="宋体" w:cs="宋体"/>
          <w:color w:val="auto"/>
          <w:sz w:val="24"/>
          <w:highlight w:val="none"/>
        </w:rPr>
        <w:t>投诉人：</w:t>
      </w:r>
      <w:r>
        <w:rPr>
          <w:rFonts w:hint="eastAsia" w:ascii="宋体" w:hAnsi="宋体" w:cs="宋体"/>
          <w:color w:val="auto"/>
          <w:sz w:val="24"/>
          <w:highlight w:val="none"/>
          <w:u w:val="dotted"/>
        </w:rPr>
        <w:t xml:space="preserve">                                               </w:t>
      </w:r>
    </w:p>
    <w:p w14:paraId="1189CDBD">
      <w:pPr>
        <w:spacing w:line="360" w:lineRule="auto"/>
        <w:rPr>
          <w:rFonts w:ascii="宋体" w:hAnsi="宋体" w:cs="宋体"/>
          <w:color w:val="auto"/>
          <w:sz w:val="24"/>
          <w:highlight w:val="none"/>
          <w:u w:val="single"/>
        </w:rPr>
      </w:pPr>
      <w:r>
        <w:rPr>
          <w:rFonts w:hint="eastAsia" w:ascii="宋体" w:hAnsi="宋体" w:cs="宋体"/>
          <w:color w:val="auto"/>
          <w:sz w:val="24"/>
          <w:highlight w:val="none"/>
        </w:rPr>
        <w:t>地     址：</w:t>
      </w:r>
      <w:r>
        <w:rPr>
          <w:rFonts w:hint="eastAsia" w:ascii="宋体" w:hAnsi="宋体" w:cs="宋体"/>
          <w:color w:val="auto"/>
          <w:sz w:val="24"/>
          <w:highlight w:val="none"/>
          <w:u w:val="dotted"/>
        </w:rPr>
        <w:t xml:space="preserve">                             </w:t>
      </w:r>
      <w:r>
        <w:rPr>
          <w:rFonts w:hint="eastAsia" w:ascii="宋体" w:hAnsi="宋体" w:cs="宋体"/>
          <w:color w:val="auto"/>
          <w:sz w:val="24"/>
          <w:highlight w:val="none"/>
        </w:rPr>
        <w:t>邮编：</w:t>
      </w:r>
      <w:r>
        <w:rPr>
          <w:rFonts w:hint="eastAsia" w:ascii="宋体" w:hAnsi="宋体" w:cs="宋体"/>
          <w:color w:val="auto"/>
          <w:sz w:val="24"/>
          <w:highlight w:val="none"/>
          <w:u w:val="dotted"/>
        </w:rPr>
        <w:t xml:space="preserve">         </w:t>
      </w:r>
      <w:r>
        <w:rPr>
          <w:rFonts w:hint="eastAsia" w:ascii="宋体" w:hAnsi="宋体" w:cs="宋体"/>
          <w:color w:val="auto"/>
          <w:sz w:val="24"/>
          <w:highlight w:val="none"/>
          <w:u w:val="single"/>
        </w:rPr>
        <w:t xml:space="preserve">   </w:t>
      </w:r>
    </w:p>
    <w:p w14:paraId="0895649D">
      <w:pPr>
        <w:tabs>
          <w:tab w:val="left" w:pos="6510"/>
        </w:tabs>
        <w:spacing w:line="360" w:lineRule="auto"/>
        <w:jc w:val="left"/>
        <w:rPr>
          <w:rFonts w:ascii="宋体" w:hAnsi="宋体" w:cs="宋体"/>
          <w:color w:val="auto"/>
          <w:sz w:val="24"/>
          <w:highlight w:val="none"/>
        </w:rPr>
      </w:pPr>
      <w:r>
        <w:rPr>
          <w:rFonts w:hint="eastAsia" w:ascii="宋体" w:hAnsi="宋体" w:cs="宋体"/>
          <w:color w:val="auto"/>
          <w:sz w:val="24"/>
          <w:highlight w:val="none"/>
        </w:rPr>
        <w:t>法定代表人/主要负责人：</w:t>
      </w:r>
      <w:r>
        <w:rPr>
          <w:rFonts w:hint="eastAsia" w:ascii="宋体" w:hAnsi="宋体" w:cs="宋体"/>
          <w:color w:val="auto"/>
          <w:sz w:val="24"/>
          <w:highlight w:val="none"/>
          <w:u w:val="dotted"/>
        </w:rPr>
        <w:t xml:space="preserve">                                   </w:t>
      </w:r>
      <w:r>
        <w:rPr>
          <w:rFonts w:hint="eastAsia" w:ascii="宋体" w:hAnsi="宋体" w:cs="宋体"/>
          <w:color w:val="auto"/>
          <w:sz w:val="24"/>
          <w:highlight w:val="none"/>
        </w:rPr>
        <w:t xml:space="preserve">  </w:t>
      </w:r>
    </w:p>
    <w:p w14:paraId="2FBA54AF">
      <w:pPr>
        <w:tabs>
          <w:tab w:val="left" w:pos="6510"/>
        </w:tabs>
        <w:spacing w:line="360" w:lineRule="auto"/>
        <w:rPr>
          <w:rFonts w:ascii="宋体" w:hAnsi="宋体" w:cs="宋体"/>
          <w:color w:val="auto"/>
          <w:sz w:val="24"/>
          <w:highlight w:val="none"/>
          <w:u w:val="dotted"/>
        </w:rPr>
      </w:pPr>
      <w:r>
        <w:rPr>
          <w:rFonts w:hint="eastAsia" w:ascii="宋体" w:hAnsi="宋体" w:cs="宋体"/>
          <w:color w:val="auto"/>
          <w:sz w:val="24"/>
          <w:highlight w:val="none"/>
        </w:rPr>
        <w:t>联系电话：</w:t>
      </w:r>
      <w:r>
        <w:rPr>
          <w:rFonts w:hint="eastAsia" w:ascii="宋体" w:hAnsi="宋体" w:cs="宋体"/>
          <w:color w:val="auto"/>
          <w:sz w:val="24"/>
          <w:highlight w:val="none"/>
          <w:u w:val="dotted"/>
        </w:rPr>
        <w:t xml:space="preserve">                                             </w:t>
      </w:r>
    </w:p>
    <w:p w14:paraId="6261F3F9">
      <w:pPr>
        <w:spacing w:line="360" w:lineRule="auto"/>
        <w:rPr>
          <w:rFonts w:ascii="宋体" w:hAnsi="宋体" w:cs="宋体"/>
          <w:color w:val="auto"/>
          <w:sz w:val="24"/>
          <w:highlight w:val="none"/>
          <w:u w:val="dotted"/>
        </w:rPr>
      </w:pPr>
      <w:r>
        <w:rPr>
          <w:rFonts w:hint="eastAsia" w:ascii="宋体" w:hAnsi="宋体" w:cs="宋体"/>
          <w:color w:val="auto"/>
          <w:sz w:val="24"/>
          <w:highlight w:val="none"/>
        </w:rPr>
        <w:t>授权代表：</w:t>
      </w:r>
      <w:r>
        <w:rPr>
          <w:rFonts w:hint="eastAsia" w:ascii="宋体" w:hAnsi="宋体" w:cs="宋体"/>
          <w:color w:val="auto"/>
          <w:sz w:val="24"/>
          <w:highlight w:val="none"/>
          <w:u w:val="dotted"/>
        </w:rPr>
        <w:t xml:space="preserve">             </w:t>
      </w:r>
      <w:r>
        <w:rPr>
          <w:rFonts w:hint="eastAsia" w:ascii="宋体" w:hAnsi="宋体" w:cs="宋体"/>
          <w:color w:val="auto"/>
          <w:sz w:val="24"/>
          <w:highlight w:val="none"/>
        </w:rPr>
        <w:t>联系电话</w:t>
      </w:r>
      <w:r>
        <w:rPr>
          <w:rFonts w:hint="eastAsia" w:ascii="宋体" w:hAnsi="宋体" w:cs="宋体"/>
          <w:color w:val="auto"/>
          <w:sz w:val="24"/>
          <w:highlight w:val="none"/>
          <w:u w:val="dotted"/>
        </w:rPr>
        <w:t xml:space="preserve">：                  </w:t>
      </w:r>
    </w:p>
    <w:p w14:paraId="65DF81DC">
      <w:pPr>
        <w:spacing w:line="360" w:lineRule="auto"/>
        <w:rPr>
          <w:rFonts w:ascii="宋体" w:hAnsi="宋体" w:cs="宋体"/>
          <w:color w:val="auto"/>
          <w:sz w:val="24"/>
          <w:highlight w:val="none"/>
          <w:u w:val="dotted"/>
        </w:rPr>
      </w:pPr>
      <w:r>
        <w:rPr>
          <w:rFonts w:hint="eastAsia" w:ascii="宋体" w:hAnsi="宋体" w:cs="宋体"/>
          <w:color w:val="auto"/>
          <w:sz w:val="24"/>
          <w:highlight w:val="none"/>
        </w:rPr>
        <w:t>地     址：</w:t>
      </w:r>
      <w:r>
        <w:rPr>
          <w:rFonts w:hint="eastAsia" w:ascii="宋体" w:hAnsi="宋体" w:cs="宋体"/>
          <w:color w:val="auto"/>
          <w:sz w:val="24"/>
          <w:highlight w:val="none"/>
          <w:u w:val="dotted"/>
        </w:rPr>
        <w:t xml:space="preserve">                             </w:t>
      </w:r>
      <w:r>
        <w:rPr>
          <w:rFonts w:hint="eastAsia" w:ascii="宋体" w:hAnsi="宋体" w:cs="宋体"/>
          <w:color w:val="auto"/>
          <w:sz w:val="24"/>
          <w:highlight w:val="none"/>
        </w:rPr>
        <w:t>邮编：</w:t>
      </w:r>
      <w:r>
        <w:rPr>
          <w:rFonts w:hint="eastAsia" w:ascii="宋体" w:hAnsi="宋体" w:cs="宋体"/>
          <w:color w:val="auto"/>
          <w:sz w:val="24"/>
          <w:highlight w:val="none"/>
          <w:u w:val="dotted"/>
        </w:rPr>
        <w:t xml:space="preserve">         </w:t>
      </w:r>
      <w:r>
        <w:rPr>
          <w:rFonts w:hint="eastAsia" w:ascii="宋体" w:hAnsi="宋体" w:cs="宋体"/>
          <w:color w:val="auto"/>
          <w:sz w:val="24"/>
          <w:highlight w:val="none"/>
          <w:u w:val="single"/>
        </w:rPr>
        <w:t xml:space="preserve"> </w:t>
      </w:r>
      <w:r>
        <w:rPr>
          <w:rFonts w:hint="eastAsia" w:ascii="宋体" w:hAnsi="宋体" w:cs="宋体"/>
          <w:color w:val="auto"/>
          <w:sz w:val="24"/>
          <w:highlight w:val="none"/>
          <w:u w:val="dotted"/>
        </w:rPr>
        <w:t xml:space="preserve">                   </w:t>
      </w:r>
    </w:p>
    <w:p w14:paraId="4697D49E">
      <w:pPr>
        <w:spacing w:line="360" w:lineRule="auto"/>
        <w:rPr>
          <w:rFonts w:ascii="宋体" w:hAnsi="宋体" w:cs="宋体"/>
          <w:color w:val="auto"/>
          <w:sz w:val="24"/>
          <w:highlight w:val="none"/>
          <w:u w:val="single"/>
        </w:rPr>
      </w:pPr>
      <w:r>
        <w:rPr>
          <w:rFonts w:hint="eastAsia" w:ascii="宋体" w:hAnsi="宋体" w:cs="宋体"/>
          <w:color w:val="auto"/>
          <w:sz w:val="24"/>
          <w:highlight w:val="none"/>
        </w:rPr>
        <w:t>被投诉人1：</w:t>
      </w:r>
      <w:r>
        <w:rPr>
          <w:rFonts w:hint="eastAsia" w:ascii="宋体" w:hAnsi="宋体" w:cs="宋体"/>
          <w:color w:val="auto"/>
          <w:sz w:val="24"/>
          <w:highlight w:val="none"/>
          <w:u w:val="dotted"/>
        </w:rPr>
        <w:t xml:space="preserve">                                           </w:t>
      </w:r>
      <w:r>
        <w:rPr>
          <w:rFonts w:hint="eastAsia" w:ascii="宋体" w:hAnsi="宋体" w:cs="宋体"/>
          <w:color w:val="auto"/>
          <w:sz w:val="24"/>
          <w:highlight w:val="none"/>
          <w:u w:val="single"/>
        </w:rPr>
        <w:t xml:space="preserve">  </w:t>
      </w:r>
    </w:p>
    <w:p w14:paraId="697AD03B">
      <w:pPr>
        <w:spacing w:line="360" w:lineRule="auto"/>
        <w:rPr>
          <w:rFonts w:ascii="宋体" w:hAnsi="宋体" w:cs="宋体"/>
          <w:color w:val="auto"/>
          <w:sz w:val="24"/>
          <w:highlight w:val="none"/>
          <w:u w:val="single"/>
        </w:rPr>
      </w:pPr>
      <w:r>
        <w:rPr>
          <w:rFonts w:hint="eastAsia" w:ascii="宋体" w:hAnsi="宋体" w:cs="宋体"/>
          <w:color w:val="auto"/>
          <w:sz w:val="24"/>
          <w:highlight w:val="none"/>
        </w:rPr>
        <w:t>地     址：</w:t>
      </w:r>
      <w:r>
        <w:rPr>
          <w:rFonts w:hint="eastAsia" w:ascii="宋体" w:hAnsi="宋体" w:cs="宋体"/>
          <w:color w:val="auto"/>
          <w:sz w:val="24"/>
          <w:highlight w:val="none"/>
          <w:u w:val="dotted"/>
        </w:rPr>
        <w:t xml:space="preserve">                             </w:t>
      </w:r>
      <w:r>
        <w:rPr>
          <w:rFonts w:hint="eastAsia" w:ascii="宋体" w:hAnsi="宋体" w:cs="宋体"/>
          <w:color w:val="auto"/>
          <w:sz w:val="24"/>
          <w:highlight w:val="none"/>
        </w:rPr>
        <w:t>邮编：</w:t>
      </w:r>
      <w:r>
        <w:rPr>
          <w:rFonts w:hint="eastAsia" w:ascii="宋体" w:hAnsi="宋体" w:cs="宋体"/>
          <w:color w:val="auto"/>
          <w:sz w:val="24"/>
          <w:highlight w:val="none"/>
          <w:u w:val="dotted"/>
        </w:rPr>
        <w:t xml:space="preserve">          </w:t>
      </w:r>
      <w:r>
        <w:rPr>
          <w:rFonts w:hint="eastAsia" w:ascii="宋体" w:hAnsi="宋体" w:cs="宋体"/>
          <w:color w:val="auto"/>
          <w:sz w:val="24"/>
          <w:highlight w:val="none"/>
          <w:u w:val="single"/>
        </w:rPr>
        <w:t xml:space="preserve"> </w:t>
      </w:r>
    </w:p>
    <w:p w14:paraId="6CF714F9">
      <w:pPr>
        <w:spacing w:line="360" w:lineRule="auto"/>
        <w:rPr>
          <w:rFonts w:ascii="宋体" w:hAnsi="宋体" w:cs="宋体"/>
          <w:color w:val="auto"/>
          <w:sz w:val="24"/>
          <w:highlight w:val="none"/>
          <w:u w:val="single"/>
        </w:rPr>
      </w:pPr>
      <w:r>
        <w:rPr>
          <w:rFonts w:hint="eastAsia" w:ascii="宋体" w:hAnsi="宋体" w:cs="宋体"/>
          <w:color w:val="auto"/>
          <w:sz w:val="24"/>
          <w:highlight w:val="none"/>
        </w:rPr>
        <w:t>联系人：</w:t>
      </w:r>
      <w:r>
        <w:rPr>
          <w:rFonts w:hint="eastAsia" w:ascii="宋体" w:hAnsi="宋体" w:cs="宋体"/>
          <w:color w:val="auto"/>
          <w:sz w:val="24"/>
          <w:highlight w:val="none"/>
          <w:u w:val="dotted"/>
        </w:rPr>
        <w:t xml:space="preserve">               </w:t>
      </w:r>
      <w:r>
        <w:rPr>
          <w:rFonts w:hint="eastAsia" w:ascii="宋体" w:hAnsi="宋体" w:cs="宋体"/>
          <w:color w:val="auto"/>
          <w:sz w:val="24"/>
          <w:highlight w:val="none"/>
        </w:rPr>
        <w:t>联系电话：</w:t>
      </w:r>
      <w:r>
        <w:rPr>
          <w:rFonts w:hint="eastAsia" w:ascii="宋体" w:hAnsi="宋体" w:cs="宋体"/>
          <w:color w:val="auto"/>
          <w:sz w:val="24"/>
          <w:highlight w:val="none"/>
          <w:u w:val="dotted"/>
        </w:rPr>
        <w:t xml:space="preserve">                      </w:t>
      </w:r>
      <w:r>
        <w:rPr>
          <w:rFonts w:hint="eastAsia" w:ascii="宋体" w:hAnsi="宋体" w:cs="宋体"/>
          <w:color w:val="auto"/>
          <w:sz w:val="24"/>
          <w:highlight w:val="none"/>
          <w:u w:val="single"/>
        </w:rPr>
        <w:t xml:space="preserve"> </w:t>
      </w:r>
    </w:p>
    <w:p w14:paraId="7B2C7A96">
      <w:pPr>
        <w:spacing w:line="360" w:lineRule="auto"/>
        <w:rPr>
          <w:rFonts w:ascii="宋体" w:hAnsi="宋体" w:cs="宋体"/>
          <w:color w:val="auto"/>
          <w:sz w:val="24"/>
          <w:highlight w:val="none"/>
        </w:rPr>
      </w:pPr>
      <w:r>
        <w:rPr>
          <w:rFonts w:hint="eastAsia" w:ascii="宋体" w:hAnsi="宋体" w:cs="宋体"/>
          <w:color w:val="auto"/>
          <w:sz w:val="24"/>
          <w:highlight w:val="none"/>
        </w:rPr>
        <w:t>被投诉人2</w:t>
      </w:r>
    </w:p>
    <w:p w14:paraId="49CE24D8">
      <w:pPr>
        <w:spacing w:line="360" w:lineRule="auto"/>
        <w:rPr>
          <w:rFonts w:ascii="宋体" w:hAnsi="宋体" w:cs="宋体"/>
          <w:color w:val="auto"/>
          <w:sz w:val="24"/>
          <w:highlight w:val="none"/>
          <w:u w:val="dotted"/>
        </w:rPr>
      </w:pPr>
      <w:r>
        <w:rPr>
          <w:rFonts w:hint="eastAsia" w:ascii="宋体" w:hAnsi="宋体" w:cs="宋体"/>
          <w:color w:val="auto"/>
          <w:sz w:val="24"/>
          <w:highlight w:val="none"/>
        </w:rPr>
        <w:t>……</w:t>
      </w:r>
    </w:p>
    <w:p w14:paraId="299087DD">
      <w:pPr>
        <w:spacing w:line="360" w:lineRule="auto"/>
        <w:rPr>
          <w:rFonts w:ascii="宋体" w:hAnsi="宋体" w:cs="宋体"/>
          <w:color w:val="auto"/>
          <w:sz w:val="24"/>
          <w:highlight w:val="none"/>
          <w:u w:val="single"/>
        </w:rPr>
      </w:pPr>
      <w:r>
        <w:rPr>
          <w:rFonts w:hint="eastAsia" w:ascii="宋体" w:hAnsi="宋体" w:cs="宋体"/>
          <w:color w:val="auto"/>
          <w:sz w:val="24"/>
          <w:highlight w:val="none"/>
        </w:rPr>
        <w:t>相关供应商：</w:t>
      </w:r>
      <w:r>
        <w:rPr>
          <w:rFonts w:hint="eastAsia" w:ascii="宋体" w:hAnsi="宋体" w:cs="宋体"/>
          <w:color w:val="auto"/>
          <w:sz w:val="24"/>
          <w:highlight w:val="none"/>
          <w:u w:val="dotted"/>
        </w:rPr>
        <w:t xml:space="preserve">                                           </w:t>
      </w:r>
      <w:r>
        <w:rPr>
          <w:rFonts w:hint="eastAsia" w:ascii="宋体" w:hAnsi="宋体" w:cs="宋体"/>
          <w:color w:val="auto"/>
          <w:sz w:val="24"/>
          <w:highlight w:val="none"/>
          <w:u w:val="single"/>
        </w:rPr>
        <w:t xml:space="preserve">    </w:t>
      </w:r>
    </w:p>
    <w:p w14:paraId="135D9693">
      <w:pPr>
        <w:spacing w:line="360" w:lineRule="auto"/>
        <w:rPr>
          <w:rFonts w:ascii="宋体" w:hAnsi="宋体" w:cs="宋体"/>
          <w:color w:val="auto"/>
          <w:sz w:val="24"/>
          <w:highlight w:val="none"/>
          <w:u w:val="single"/>
        </w:rPr>
      </w:pPr>
      <w:r>
        <w:rPr>
          <w:rFonts w:hint="eastAsia" w:ascii="宋体" w:hAnsi="宋体" w:cs="宋体"/>
          <w:color w:val="auto"/>
          <w:sz w:val="24"/>
          <w:highlight w:val="none"/>
        </w:rPr>
        <w:t>地     址：</w:t>
      </w:r>
      <w:r>
        <w:rPr>
          <w:rFonts w:hint="eastAsia" w:ascii="宋体" w:hAnsi="宋体" w:cs="宋体"/>
          <w:color w:val="auto"/>
          <w:sz w:val="24"/>
          <w:highlight w:val="none"/>
          <w:u w:val="dotted"/>
        </w:rPr>
        <w:t xml:space="preserve">                             </w:t>
      </w:r>
      <w:r>
        <w:rPr>
          <w:rFonts w:hint="eastAsia" w:ascii="宋体" w:hAnsi="宋体" w:cs="宋体"/>
          <w:color w:val="auto"/>
          <w:sz w:val="24"/>
          <w:highlight w:val="none"/>
        </w:rPr>
        <w:t>邮编：</w:t>
      </w:r>
      <w:r>
        <w:rPr>
          <w:rFonts w:hint="eastAsia" w:ascii="宋体" w:hAnsi="宋体" w:cs="宋体"/>
          <w:color w:val="auto"/>
          <w:sz w:val="24"/>
          <w:highlight w:val="none"/>
          <w:u w:val="dotted"/>
        </w:rPr>
        <w:t xml:space="preserve">          </w:t>
      </w:r>
      <w:r>
        <w:rPr>
          <w:rFonts w:hint="eastAsia" w:ascii="宋体" w:hAnsi="宋体" w:cs="宋体"/>
          <w:color w:val="auto"/>
          <w:sz w:val="24"/>
          <w:highlight w:val="none"/>
          <w:u w:val="single"/>
        </w:rPr>
        <w:t xml:space="preserve"> </w:t>
      </w:r>
    </w:p>
    <w:p w14:paraId="2C284B61">
      <w:pPr>
        <w:spacing w:line="360" w:lineRule="auto"/>
        <w:rPr>
          <w:rFonts w:ascii="宋体" w:hAnsi="宋体" w:cs="宋体"/>
          <w:color w:val="auto"/>
          <w:sz w:val="24"/>
          <w:highlight w:val="none"/>
          <w:u w:val="single"/>
        </w:rPr>
      </w:pPr>
      <w:r>
        <w:rPr>
          <w:rFonts w:hint="eastAsia" w:ascii="宋体" w:hAnsi="宋体" w:cs="宋体"/>
          <w:color w:val="auto"/>
          <w:sz w:val="24"/>
          <w:highlight w:val="none"/>
        </w:rPr>
        <w:t>联系人：</w:t>
      </w:r>
      <w:r>
        <w:rPr>
          <w:rFonts w:hint="eastAsia" w:ascii="宋体" w:hAnsi="宋体" w:cs="宋体"/>
          <w:color w:val="auto"/>
          <w:sz w:val="24"/>
          <w:highlight w:val="none"/>
          <w:u w:val="dotted"/>
        </w:rPr>
        <w:t xml:space="preserve">               </w:t>
      </w:r>
      <w:r>
        <w:rPr>
          <w:rFonts w:hint="eastAsia" w:ascii="宋体" w:hAnsi="宋体" w:cs="宋体"/>
          <w:color w:val="auto"/>
          <w:sz w:val="24"/>
          <w:highlight w:val="none"/>
        </w:rPr>
        <w:t>联系电话：</w:t>
      </w:r>
      <w:r>
        <w:rPr>
          <w:rFonts w:hint="eastAsia" w:ascii="宋体" w:hAnsi="宋体" w:cs="宋体"/>
          <w:color w:val="auto"/>
          <w:sz w:val="24"/>
          <w:highlight w:val="none"/>
          <w:u w:val="dotted"/>
        </w:rPr>
        <w:t xml:space="preserve">                      </w:t>
      </w:r>
      <w:r>
        <w:rPr>
          <w:rFonts w:hint="eastAsia" w:ascii="宋体" w:hAnsi="宋体" w:cs="宋体"/>
          <w:color w:val="auto"/>
          <w:sz w:val="24"/>
          <w:highlight w:val="none"/>
          <w:u w:val="single"/>
        </w:rPr>
        <w:t xml:space="preserve">      </w:t>
      </w:r>
    </w:p>
    <w:p w14:paraId="1A9158F4">
      <w:pPr>
        <w:spacing w:line="360" w:lineRule="auto"/>
        <w:rPr>
          <w:rFonts w:ascii="宋体" w:hAnsi="宋体" w:cs="宋体"/>
          <w:color w:val="auto"/>
          <w:sz w:val="24"/>
          <w:highlight w:val="none"/>
        </w:rPr>
      </w:pPr>
      <w:r>
        <w:rPr>
          <w:rFonts w:hint="eastAsia" w:ascii="宋体" w:hAnsi="宋体" w:cs="宋体"/>
          <w:color w:val="auto"/>
          <w:sz w:val="24"/>
          <w:highlight w:val="none"/>
        </w:rPr>
        <w:t>二、投诉项目基本情况</w:t>
      </w:r>
    </w:p>
    <w:p w14:paraId="2E5D819C">
      <w:pPr>
        <w:spacing w:line="360" w:lineRule="auto"/>
        <w:rPr>
          <w:rFonts w:ascii="宋体" w:hAnsi="宋体" w:cs="宋体"/>
          <w:color w:val="auto"/>
          <w:sz w:val="24"/>
          <w:highlight w:val="none"/>
          <w:u w:val="dotted"/>
        </w:rPr>
      </w:pPr>
      <w:r>
        <w:rPr>
          <w:rFonts w:hint="eastAsia" w:ascii="宋体" w:hAnsi="宋体" w:cs="宋体"/>
          <w:color w:val="auto"/>
          <w:sz w:val="24"/>
          <w:highlight w:val="none"/>
        </w:rPr>
        <w:t>采购项目名称：</w:t>
      </w:r>
      <w:r>
        <w:rPr>
          <w:rFonts w:hint="eastAsia" w:ascii="宋体" w:hAnsi="宋体" w:cs="宋体"/>
          <w:color w:val="auto"/>
          <w:sz w:val="24"/>
          <w:highlight w:val="none"/>
          <w:u w:val="dotted"/>
        </w:rPr>
        <w:t xml:space="preserve">                                        </w:t>
      </w:r>
    </w:p>
    <w:p w14:paraId="43BB0494">
      <w:pPr>
        <w:spacing w:line="360" w:lineRule="auto"/>
        <w:rPr>
          <w:rFonts w:ascii="宋体" w:hAnsi="宋体" w:cs="宋体"/>
          <w:color w:val="auto"/>
          <w:sz w:val="24"/>
          <w:highlight w:val="none"/>
          <w:u w:val="single"/>
        </w:rPr>
      </w:pPr>
      <w:r>
        <w:rPr>
          <w:rFonts w:hint="eastAsia" w:ascii="宋体" w:hAnsi="宋体" w:cs="宋体"/>
          <w:color w:val="auto"/>
          <w:sz w:val="24"/>
          <w:highlight w:val="none"/>
        </w:rPr>
        <w:t>采购项目编号：</w:t>
      </w:r>
      <w:r>
        <w:rPr>
          <w:rFonts w:hint="eastAsia" w:ascii="宋体" w:hAnsi="宋体" w:cs="宋体"/>
          <w:color w:val="auto"/>
          <w:sz w:val="24"/>
          <w:highlight w:val="none"/>
          <w:u w:val="dotted"/>
        </w:rPr>
        <w:t xml:space="preserve">                 </w:t>
      </w:r>
      <w:r>
        <w:rPr>
          <w:rFonts w:hint="eastAsia" w:ascii="宋体" w:hAnsi="宋体" w:cs="宋体"/>
          <w:color w:val="auto"/>
          <w:sz w:val="24"/>
          <w:highlight w:val="none"/>
        </w:rPr>
        <w:t>包号：</w:t>
      </w:r>
      <w:r>
        <w:rPr>
          <w:rFonts w:hint="eastAsia" w:ascii="宋体" w:hAnsi="宋体" w:cs="宋体"/>
          <w:color w:val="auto"/>
          <w:sz w:val="24"/>
          <w:highlight w:val="none"/>
          <w:u w:val="dotted"/>
        </w:rPr>
        <w:t xml:space="preserve">              </w:t>
      </w:r>
    </w:p>
    <w:p w14:paraId="52C91028">
      <w:pPr>
        <w:spacing w:line="360" w:lineRule="auto"/>
        <w:rPr>
          <w:rFonts w:ascii="宋体" w:hAnsi="宋体" w:cs="宋体"/>
          <w:color w:val="auto"/>
          <w:sz w:val="24"/>
          <w:highlight w:val="none"/>
        </w:rPr>
      </w:pPr>
      <w:r>
        <w:rPr>
          <w:rFonts w:hint="eastAsia" w:ascii="宋体" w:hAnsi="宋体" w:cs="宋体"/>
          <w:color w:val="auto"/>
          <w:sz w:val="24"/>
          <w:highlight w:val="none"/>
        </w:rPr>
        <w:t>采购人名称：</w:t>
      </w:r>
      <w:r>
        <w:rPr>
          <w:rFonts w:hint="eastAsia" w:ascii="宋体" w:hAnsi="宋体" w:cs="宋体"/>
          <w:color w:val="auto"/>
          <w:sz w:val="24"/>
          <w:highlight w:val="none"/>
          <w:u w:val="dotted"/>
        </w:rPr>
        <w:t xml:space="preserve">                                           </w:t>
      </w:r>
      <w:r>
        <w:rPr>
          <w:rFonts w:hint="eastAsia" w:ascii="宋体" w:hAnsi="宋体" w:cs="宋体"/>
          <w:color w:val="auto"/>
          <w:sz w:val="24"/>
          <w:highlight w:val="none"/>
          <w:u w:val="single"/>
        </w:rPr>
        <w:t xml:space="preserve">  </w:t>
      </w:r>
    </w:p>
    <w:p w14:paraId="70095C26">
      <w:pPr>
        <w:spacing w:line="360" w:lineRule="auto"/>
        <w:rPr>
          <w:rFonts w:ascii="宋体" w:hAnsi="宋体" w:cs="宋体"/>
          <w:color w:val="auto"/>
          <w:sz w:val="24"/>
          <w:highlight w:val="none"/>
          <w:u w:val="single"/>
        </w:rPr>
      </w:pPr>
      <w:r>
        <w:rPr>
          <w:rFonts w:hint="eastAsia" w:ascii="宋体" w:hAnsi="宋体" w:cs="宋体"/>
          <w:color w:val="auto"/>
          <w:sz w:val="24"/>
          <w:highlight w:val="none"/>
        </w:rPr>
        <w:t>代理机构名称：</w:t>
      </w:r>
      <w:r>
        <w:rPr>
          <w:rFonts w:hint="eastAsia" w:ascii="宋体" w:hAnsi="宋体" w:cs="宋体"/>
          <w:color w:val="auto"/>
          <w:sz w:val="24"/>
          <w:highlight w:val="none"/>
          <w:u w:val="dotted"/>
        </w:rPr>
        <w:t xml:space="preserve">                                         </w:t>
      </w:r>
    </w:p>
    <w:p w14:paraId="6F1F2D03">
      <w:pPr>
        <w:spacing w:line="360" w:lineRule="auto"/>
        <w:rPr>
          <w:rFonts w:ascii="宋体" w:hAnsi="宋体" w:cs="宋体"/>
          <w:color w:val="auto"/>
          <w:sz w:val="24"/>
          <w:highlight w:val="none"/>
          <w:u w:val="dotted"/>
        </w:rPr>
      </w:pPr>
      <w:r>
        <w:rPr>
          <w:rFonts w:hint="eastAsia" w:ascii="宋体" w:hAnsi="宋体" w:cs="宋体"/>
          <w:color w:val="auto"/>
          <w:sz w:val="24"/>
          <w:highlight w:val="none"/>
        </w:rPr>
        <w:t>采购文件公告:</w:t>
      </w:r>
      <w:r>
        <w:rPr>
          <w:rFonts w:hint="eastAsia" w:ascii="宋体" w:hAnsi="宋体" w:cs="宋体"/>
          <w:color w:val="auto"/>
          <w:sz w:val="24"/>
          <w:highlight w:val="none"/>
          <w:u w:val="dotted"/>
        </w:rPr>
        <w:t xml:space="preserve">是/否 </w:t>
      </w:r>
      <w:r>
        <w:rPr>
          <w:rFonts w:hint="eastAsia" w:ascii="宋体" w:hAnsi="宋体" w:cs="宋体"/>
          <w:color w:val="auto"/>
          <w:sz w:val="24"/>
          <w:highlight w:val="none"/>
        </w:rPr>
        <w:t>公告期限：</w:t>
      </w:r>
      <w:r>
        <w:rPr>
          <w:rFonts w:hint="eastAsia" w:ascii="宋体" w:hAnsi="宋体" w:cs="宋体"/>
          <w:color w:val="auto"/>
          <w:sz w:val="24"/>
          <w:highlight w:val="none"/>
          <w:u w:val="dotted"/>
        </w:rPr>
        <w:t xml:space="preserve">                                 </w:t>
      </w:r>
    </w:p>
    <w:p w14:paraId="4DBA45DB">
      <w:pPr>
        <w:spacing w:line="360" w:lineRule="auto"/>
        <w:rPr>
          <w:rFonts w:ascii="宋体" w:hAnsi="宋体" w:cs="宋体"/>
          <w:color w:val="auto"/>
          <w:sz w:val="24"/>
          <w:highlight w:val="none"/>
          <w:u w:val="single"/>
        </w:rPr>
      </w:pPr>
      <w:r>
        <w:rPr>
          <w:rFonts w:hint="eastAsia" w:ascii="宋体" w:hAnsi="宋体" w:cs="宋体"/>
          <w:color w:val="auto"/>
          <w:sz w:val="24"/>
          <w:highlight w:val="none"/>
        </w:rPr>
        <w:t>采购结果公告:</w:t>
      </w:r>
      <w:r>
        <w:rPr>
          <w:rFonts w:hint="eastAsia" w:ascii="宋体" w:hAnsi="宋体" w:cs="宋体"/>
          <w:color w:val="auto"/>
          <w:sz w:val="24"/>
          <w:highlight w:val="none"/>
          <w:u w:val="dotted"/>
        </w:rPr>
        <w:t xml:space="preserve">是/否 </w:t>
      </w:r>
      <w:r>
        <w:rPr>
          <w:rFonts w:hint="eastAsia" w:ascii="宋体" w:hAnsi="宋体" w:cs="宋体"/>
          <w:color w:val="auto"/>
          <w:sz w:val="24"/>
          <w:highlight w:val="none"/>
        </w:rPr>
        <w:t>公告期限：</w:t>
      </w:r>
      <w:r>
        <w:rPr>
          <w:rFonts w:hint="eastAsia" w:ascii="宋体" w:hAnsi="宋体" w:cs="宋体"/>
          <w:color w:val="auto"/>
          <w:sz w:val="24"/>
          <w:highlight w:val="none"/>
          <w:u w:val="dotted"/>
        </w:rPr>
        <w:t xml:space="preserve">                        </w:t>
      </w:r>
    </w:p>
    <w:p w14:paraId="2AF0FC48">
      <w:pPr>
        <w:spacing w:line="360" w:lineRule="auto"/>
        <w:rPr>
          <w:rFonts w:ascii="宋体" w:hAnsi="宋体" w:cs="宋体"/>
          <w:color w:val="auto"/>
          <w:sz w:val="24"/>
          <w:highlight w:val="none"/>
        </w:rPr>
      </w:pPr>
      <w:r>
        <w:rPr>
          <w:rFonts w:hint="eastAsia" w:ascii="宋体" w:hAnsi="宋体" w:cs="宋体"/>
          <w:color w:val="auto"/>
          <w:sz w:val="24"/>
          <w:highlight w:val="none"/>
        </w:rPr>
        <w:t>三、质疑基本情况</w:t>
      </w:r>
    </w:p>
    <w:p w14:paraId="5C12D64C">
      <w:pPr>
        <w:spacing w:line="360" w:lineRule="auto"/>
        <w:ind w:firstLine="480" w:firstLineChars="200"/>
        <w:rPr>
          <w:rFonts w:ascii="宋体" w:hAnsi="宋体" w:cs="宋体"/>
          <w:color w:val="auto"/>
          <w:sz w:val="24"/>
          <w:highlight w:val="none"/>
          <w:u w:val="dotted"/>
        </w:rPr>
      </w:pPr>
      <w:r>
        <w:rPr>
          <w:rFonts w:hint="eastAsia" w:ascii="宋体" w:hAnsi="宋体" w:cs="宋体"/>
          <w:color w:val="auto"/>
          <w:sz w:val="24"/>
          <w:highlight w:val="none"/>
        </w:rPr>
        <w:t>投诉人于</w:t>
      </w:r>
      <w:r>
        <w:rPr>
          <w:rFonts w:hint="eastAsia" w:ascii="宋体" w:hAnsi="宋体" w:cs="宋体"/>
          <w:color w:val="auto"/>
          <w:sz w:val="24"/>
          <w:highlight w:val="none"/>
          <w:u w:val="dotted"/>
        </w:rPr>
        <w:t xml:space="preserve">   </w:t>
      </w:r>
      <w:r>
        <w:rPr>
          <w:rFonts w:hint="eastAsia" w:ascii="宋体" w:hAnsi="宋体" w:cs="宋体"/>
          <w:color w:val="auto"/>
          <w:sz w:val="24"/>
          <w:highlight w:val="none"/>
        </w:rPr>
        <w:t>年</w:t>
      </w:r>
      <w:r>
        <w:rPr>
          <w:rFonts w:hint="eastAsia" w:ascii="宋体" w:hAnsi="宋体" w:cs="宋体"/>
          <w:color w:val="auto"/>
          <w:sz w:val="24"/>
          <w:highlight w:val="none"/>
          <w:u w:val="dotted"/>
        </w:rPr>
        <w:t xml:space="preserve">   </w:t>
      </w:r>
      <w:r>
        <w:rPr>
          <w:rFonts w:hint="eastAsia" w:ascii="宋体" w:hAnsi="宋体" w:cs="宋体"/>
          <w:color w:val="auto"/>
          <w:sz w:val="24"/>
          <w:highlight w:val="none"/>
        </w:rPr>
        <w:t>月</w:t>
      </w:r>
      <w:r>
        <w:rPr>
          <w:rFonts w:hint="eastAsia" w:ascii="宋体" w:hAnsi="宋体" w:cs="宋体"/>
          <w:color w:val="auto"/>
          <w:sz w:val="24"/>
          <w:highlight w:val="none"/>
          <w:u w:val="dotted"/>
        </w:rPr>
        <w:t xml:space="preserve">  </w:t>
      </w:r>
      <w:r>
        <w:rPr>
          <w:rFonts w:hint="eastAsia" w:ascii="宋体" w:hAnsi="宋体" w:cs="宋体"/>
          <w:color w:val="auto"/>
          <w:sz w:val="24"/>
          <w:highlight w:val="none"/>
        </w:rPr>
        <w:t>日,向</w:t>
      </w:r>
      <w:r>
        <w:rPr>
          <w:rFonts w:hint="eastAsia" w:ascii="宋体" w:hAnsi="宋体" w:cs="宋体"/>
          <w:color w:val="auto"/>
          <w:sz w:val="24"/>
          <w:highlight w:val="none"/>
          <w:u w:val="dotted"/>
        </w:rPr>
        <w:t xml:space="preserve">                   </w:t>
      </w:r>
      <w:r>
        <w:rPr>
          <w:rFonts w:hint="eastAsia" w:ascii="宋体" w:hAnsi="宋体" w:cs="宋体"/>
          <w:color w:val="auto"/>
          <w:sz w:val="24"/>
          <w:highlight w:val="none"/>
        </w:rPr>
        <w:t>提出质疑，质疑事项为：</w:t>
      </w:r>
      <w:r>
        <w:rPr>
          <w:rFonts w:hint="eastAsia" w:ascii="宋体" w:hAnsi="宋体" w:cs="宋体"/>
          <w:color w:val="auto"/>
          <w:sz w:val="24"/>
          <w:highlight w:val="none"/>
          <w:u w:val="dotted"/>
        </w:rPr>
        <w:t xml:space="preserve">                                </w:t>
      </w:r>
    </w:p>
    <w:p w14:paraId="46421C3F">
      <w:pPr>
        <w:spacing w:line="360" w:lineRule="auto"/>
        <w:rPr>
          <w:rFonts w:ascii="宋体" w:hAnsi="宋体" w:cs="宋体"/>
          <w:color w:val="auto"/>
          <w:sz w:val="24"/>
          <w:highlight w:val="none"/>
          <w:u w:val="dotted"/>
        </w:rPr>
      </w:pPr>
      <w:r>
        <w:rPr>
          <w:rFonts w:hint="eastAsia" w:ascii="宋体" w:hAnsi="宋体" w:cs="宋体"/>
          <w:color w:val="auto"/>
          <w:sz w:val="24"/>
          <w:highlight w:val="none"/>
          <w:u w:val="dotted"/>
        </w:rPr>
        <w:t xml:space="preserve">                                                     </w:t>
      </w:r>
      <w:r>
        <w:rPr>
          <w:rFonts w:hint="eastAsia" w:ascii="宋体" w:hAnsi="宋体" w:cs="宋体"/>
          <w:color w:val="auto"/>
          <w:sz w:val="24"/>
          <w:highlight w:val="none"/>
        </w:rPr>
        <w:t xml:space="preserve">  </w:t>
      </w:r>
    </w:p>
    <w:p w14:paraId="431D6BF5">
      <w:pPr>
        <w:spacing w:line="360" w:lineRule="auto"/>
        <w:ind w:firstLine="360" w:firstLineChars="150"/>
        <w:rPr>
          <w:rFonts w:ascii="宋体" w:hAnsi="宋体" w:cs="宋体"/>
          <w:color w:val="auto"/>
          <w:sz w:val="24"/>
          <w:highlight w:val="none"/>
        </w:rPr>
      </w:pPr>
      <w:r>
        <w:rPr>
          <w:rFonts w:hint="eastAsia" w:ascii="宋体" w:hAnsi="宋体" w:cs="宋体"/>
          <w:color w:val="auto"/>
          <w:sz w:val="24"/>
          <w:highlight w:val="none"/>
          <w:u w:val="dotted"/>
        </w:rPr>
        <w:t>采购人/代理机构</w:t>
      </w:r>
      <w:r>
        <w:rPr>
          <w:rFonts w:hint="eastAsia" w:ascii="宋体" w:hAnsi="宋体" w:cs="宋体"/>
          <w:color w:val="auto"/>
          <w:sz w:val="24"/>
          <w:highlight w:val="none"/>
        </w:rPr>
        <w:t>于</w:t>
      </w:r>
      <w:r>
        <w:rPr>
          <w:rFonts w:hint="eastAsia" w:ascii="宋体" w:hAnsi="宋体" w:cs="宋体"/>
          <w:color w:val="auto"/>
          <w:sz w:val="24"/>
          <w:highlight w:val="none"/>
          <w:u w:val="dotted"/>
        </w:rPr>
        <w:t xml:space="preserve">   </w:t>
      </w:r>
      <w:r>
        <w:rPr>
          <w:rFonts w:hint="eastAsia" w:ascii="宋体" w:hAnsi="宋体" w:cs="宋体"/>
          <w:color w:val="auto"/>
          <w:sz w:val="24"/>
          <w:highlight w:val="none"/>
        </w:rPr>
        <w:t>年</w:t>
      </w:r>
      <w:r>
        <w:rPr>
          <w:rFonts w:hint="eastAsia" w:ascii="宋体" w:hAnsi="宋体" w:cs="宋体"/>
          <w:color w:val="auto"/>
          <w:sz w:val="24"/>
          <w:highlight w:val="none"/>
          <w:u w:val="dotted"/>
        </w:rPr>
        <w:t xml:space="preserve">   </w:t>
      </w:r>
      <w:r>
        <w:rPr>
          <w:rFonts w:hint="eastAsia" w:ascii="宋体" w:hAnsi="宋体" w:cs="宋体"/>
          <w:color w:val="auto"/>
          <w:sz w:val="24"/>
          <w:highlight w:val="none"/>
        </w:rPr>
        <w:t>月</w:t>
      </w:r>
      <w:r>
        <w:rPr>
          <w:rFonts w:hint="eastAsia" w:ascii="宋体" w:hAnsi="宋体" w:cs="宋体"/>
          <w:color w:val="auto"/>
          <w:sz w:val="24"/>
          <w:highlight w:val="none"/>
          <w:u w:val="dotted"/>
        </w:rPr>
        <w:t xml:space="preserve">   </w:t>
      </w:r>
      <w:r>
        <w:rPr>
          <w:rFonts w:hint="eastAsia" w:ascii="宋体" w:hAnsi="宋体" w:cs="宋体"/>
          <w:color w:val="auto"/>
          <w:sz w:val="24"/>
          <w:highlight w:val="none"/>
        </w:rPr>
        <w:t>日,就质疑事项作出了答复/没有在法定期限内作出答复。</w:t>
      </w:r>
    </w:p>
    <w:p w14:paraId="222268C6">
      <w:pPr>
        <w:spacing w:line="360" w:lineRule="auto"/>
        <w:rPr>
          <w:rFonts w:ascii="宋体" w:hAnsi="宋体" w:cs="宋体"/>
          <w:color w:val="auto"/>
          <w:sz w:val="24"/>
          <w:highlight w:val="none"/>
        </w:rPr>
      </w:pPr>
      <w:r>
        <w:rPr>
          <w:rFonts w:hint="eastAsia" w:ascii="宋体" w:hAnsi="宋体" w:cs="宋体"/>
          <w:color w:val="auto"/>
          <w:sz w:val="24"/>
          <w:highlight w:val="none"/>
        </w:rPr>
        <w:t>四、投诉事项具体内容</w:t>
      </w:r>
    </w:p>
    <w:p w14:paraId="4CDFB7C5">
      <w:pPr>
        <w:spacing w:line="360" w:lineRule="auto"/>
        <w:rPr>
          <w:rFonts w:ascii="宋体" w:hAnsi="宋体" w:cs="宋体"/>
          <w:color w:val="auto"/>
          <w:sz w:val="24"/>
          <w:highlight w:val="none"/>
          <w:u w:val="single"/>
        </w:rPr>
      </w:pPr>
      <w:r>
        <w:rPr>
          <w:rFonts w:hint="eastAsia" w:ascii="宋体" w:hAnsi="宋体" w:cs="宋体"/>
          <w:color w:val="auto"/>
          <w:sz w:val="24"/>
          <w:highlight w:val="none"/>
        </w:rPr>
        <w:t>投诉事项 1：</w:t>
      </w:r>
      <w:r>
        <w:rPr>
          <w:rFonts w:hint="eastAsia" w:ascii="宋体" w:hAnsi="宋体" w:cs="宋体"/>
          <w:color w:val="auto"/>
          <w:sz w:val="24"/>
          <w:highlight w:val="none"/>
          <w:u w:val="dotted"/>
        </w:rPr>
        <w:t xml:space="preserve">                                       </w:t>
      </w:r>
    </w:p>
    <w:p w14:paraId="2E5B3396">
      <w:pPr>
        <w:spacing w:line="360" w:lineRule="auto"/>
        <w:rPr>
          <w:rFonts w:ascii="宋体" w:hAnsi="宋体" w:cs="宋体"/>
          <w:color w:val="auto"/>
          <w:sz w:val="24"/>
          <w:highlight w:val="none"/>
        </w:rPr>
      </w:pPr>
      <w:r>
        <w:rPr>
          <w:rFonts w:hint="eastAsia" w:ascii="宋体" w:hAnsi="宋体" w:cs="宋体"/>
          <w:color w:val="auto"/>
          <w:sz w:val="24"/>
          <w:highlight w:val="none"/>
        </w:rPr>
        <w:t>事实依据：</w:t>
      </w:r>
      <w:r>
        <w:rPr>
          <w:rFonts w:hint="eastAsia" w:ascii="宋体" w:hAnsi="宋体" w:cs="宋体"/>
          <w:color w:val="auto"/>
          <w:sz w:val="24"/>
          <w:highlight w:val="none"/>
          <w:u w:val="dotted"/>
        </w:rPr>
        <w:t xml:space="preserve">                                         </w:t>
      </w:r>
    </w:p>
    <w:p w14:paraId="4246D9F5">
      <w:pPr>
        <w:spacing w:line="360" w:lineRule="auto"/>
        <w:rPr>
          <w:rFonts w:ascii="宋体" w:hAnsi="宋体" w:cs="宋体"/>
          <w:color w:val="auto"/>
          <w:sz w:val="24"/>
          <w:highlight w:val="none"/>
          <w:u w:val="dotted"/>
        </w:rPr>
      </w:pPr>
      <w:r>
        <w:rPr>
          <w:rFonts w:hint="eastAsia" w:ascii="宋体" w:hAnsi="宋体" w:cs="宋体"/>
          <w:color w:val="auto"/>
          <w:sz w:val="24"/>
          <w:highlight w:val="none"/>
          <w:u w:val="dotted"/>
        </w:rPr>
        <w:t xml:space="preserve">                                                      </w:t>
      </w:r>
    </w:p>
    <w:p w14:paraId="4E9280A4">
      <w:pPr>
        <w:spacing w:line="360" w:lineRule="auto"/>
        <w:rPr>
          <w:rFonts w:ascii="宋体" w:hAnsi="宋体" w:cs="宋体"/>
          <w:color w:val="auto"/>
          <w:sz w:val="24"/>
          <w:highlight w:val="none"/>
          <w:u w:val="single"/>
        </w:rPr>
      </w:pPr>
      <w:r>
        <w:rPr>
          <w:rFonts w:hint="eastAsia" w:ascii="宋体" w:hAnsi="宋体" w:cs="宋体"/>
          <w:color w:val="auto"/>
          <w:sz w:val="24"/>
          <w:highlight w:val="none"/>
        </w:rPr>
        <w:t>法律依据：</w:t>
      </w:r>
      <w:r>
        <w:rPr>
          <w:rFonts w:hint="eastAsia" w:ascii="宋体" w:hAnsi="宋体" w:cs="宋体"/>
          <w:color w:val="auto"/>
          <w:sz w:val="24"/>
          <w:highlight w:val="none"/>
          <w:u w:val="dotted"/>
        </w:rPr>
        <w:t xml:space="preserve">                                          </w:t>
      </w:r>
    </w:p>
    <w:p w14:paraId="21BADC8E">
      <w:pPr>
        <w:spacing w:line="360" w:lineRule="auto"/>
        <w:rPr>
          <w:rFonts w:ascii="宋体" w:hAnsi="宋体" w:cs="宋体"/>
          <w:color w:val="auto"/>
          <w:sz w:val="24"/>
          <w:highlight w:val="none"/>
          <w:u w:val="dotted"/>
        </w:rPr>
      </w:pPr>
      <w:r>
        <w:rPr>
          <w:rFonts w:hint="eastAsia" w:ascii="宋体" w:hAnsi="宋体" w:cs="宋体"/>
          <w:color w:val="auto"/>
          <w:sz w:val="24"/>
          <w:highlight w:val="none"/>
          <w:u w:val="dotted"/>
        </w:rPr>
        <w:t xml:space="preserve">                                                      </w:t>
      </w:r>
    </w:p>
    <w:p w14:paraId="20E49C56">
      <w:pPr>
        <w:spacing w:line="360" w:lineRule="auto"/>
        <w:rPr>
          <w:rFonts w:ascii="宋体" w:hAnsi="宋体" w:cs="宋体"/>
          <w:color w:val="auto"/>
          <w:sz w:val="24"/>
          <w:highlight w:val="none"/>
        </w:rPr>
      </w:pPr>
      <w:r>
        <w:rPr>
          <w:rFonts w:hint="eastAsia" w:ascii="宋体" w:hAnsi="宋体" w:cs="宋体"/>
          <w:color w:val="auto"/>
          <w:sz w:val="24"/>
          <w:highlight w:val="none"/>
        </w:rPr>
        <w:t>投诉事项2</w:t>
      </w:r>
    </w:p>
    <w:p w14:paraId="32EDC260">
      <w:pPr>
        <w:spacing w:line="360" w:lineRule="auto"/>
        <w:rPr>
          <w:rFonts w:ascii="宋体" w:hAnsi="宋体" w:cs="宋体"/>
          <w:color w:val="auto"/>
          <w:sz w:val="24"/>
          <w:highlight w:val="none"/>
          <w:u w:val="dotted"/>
        </w:rPr>
      </w:pPr>
      <w:r>
        <w:rPr>
          <w:rFonts w:hint="eastAsia" w:ascii="宋体" w:hAnsi="宋体" w:cs="宋体"/>
          <w:color w:val="auto"/>
          <w:sz w:val="24"/>
          <w:highlight w:val="none"/>
        </w:rPr>
        <w:t>……</w:t>
      </w:r>
    </w:p>
    <w:p w14:paraId="500D532A">
      <w:pPr>
        <w:spacing w:line="360" w:lineRule="auto"/>
        <w:rPr>
          <w:rFonts w:ascii="宋体" w:hAnsi="宋体" w:cs="宋体"/>
          <w:color w:val="auto"/>
          <w:sz w:val="24"/>
          <w:highlight w:val="none"/>
        </w:rPr>
      </w:pPr>
      <w:r>
        <w:rPr>
          <w:rFonts w:hint="eastAsia" w:ascii="宋体" w:hAnsi="宋体" w:cs="宋体"/>
          <w:color w:val="auto"/>
          <w:sz w:val="24"/>
          <w:highlight w:val="none"/>
        </w:rPr>
        <w:t>五、与投诉事项相关的投诉请求</w:t>
      </w:r>
    </w:p>
    <w:p w14:paraId="28EEC6CF">
      <w:pPr>
        <w:spacing w:line="360" w:lineRule="auto"/>
        <w:rPr>
          <w:rFonts w:ascii="宋体" w:hAnsi="宋体" w:cs="宋体"/>
          <w:color w:val="auto"/>
          <w:sz w:val="24"/>
          <w:highlight w:val="none"/>
        </w:rPr>
      </w:pPr>
      <w:r>
        <w:rPr>
          <w:rFonts w:hint="eastAsia" w:ascii="宋体" w:hAnsi="宋体" w:cs="宋体"/>
          <w:color w:val="auto"/>
          <w:sz w:val="24"/>
          <w:highlight w:val="none"/>
        </w:rPr>
        <w:t>请求：</w:t>
      </w:r>
      <w:r>
        <w:rPr>
          <w:rFonts w:hint="eastAsia" w:ascii="宋体" w:hAnsi="宋体" w:cs="宋体"/>
          <w:color w:val="auto"/>
          <w:sz w:val="24"/>
          <w:highlight w:val="none"/>
          <w:u w:val="dotted"/>
        </w:rPr>
        <w:t xml:space="preserve">                                              </w:t>
      </w:r>
      <w:r>
        <w:rPr>
          <w:rFonts w:hint="eastAsia" w:ascii="宋体" w:hAnsi="宋体" w:cs="宋体"/>
          <w:color w:val="auto"/>
          <w:sz w:val="24"/>
          <w:highlight w:val="none"/>
        </w:rPr>
        <w:t xml:space="preserve"> </w:t>
      </w:r>
    </w:p>
    <w:p w14:paraId="6FB3F4CA">
      <w:pPr>
        <w:spacing w:line="360" w:lineRule="auto"/>
        <w:rPr>
          <w:rFonts w:ascii="宋体" w:hAnsi="宋体" w:cs="宋体"/>
          <w:color w:val="auto"/>
          <w:sz w:val="24"/>
          <w:highlight w:val="none"/>
          <w:u w:val="single"/>
        </w:rPr>
      </w:pPr>
      <w:r>
        <w:rPr>
          <w:rFonts w:hint="eastAsia" w:ascii="宋体" w:hAnsi="宋体" w:cs="宋体"/>
          <w:color w:val="auto"/>
          <w:sz w:val="24"/>
          <w:highlight w:val="none"/>
        </w:rPr>
        <w:t xml:space="preserve">                                                                                                    </w:t>
      </w:r>
    </w:p>
    <w:p w14:paraId="79155A53">
      <w:pPr>
        <w:spacing w:line="360" w:lineRule="auto"/>
        <w:rPr>
          <w:rFonts w:ascii="宋体" w:hAnsi="宋体" w:cs="宋体"/>
          <w:color w:val="auto"/>
          <w:sz w:val="24"/>
          <w:highlight w:val="none"/>
        </w:rPr>
      </w:pPr>
      <w:r>
        <w:rPr>
          <w:rFonts w:hint="eastAsia" w:ascii="宋体" w:hAnsi="宋体" w:cs="宋体"/>
          <w:color w:val="auto"/>
          <w:sz w:val="24"/>
          <w:highlight w:val="none"/>
        </w:rPr>
        <w:t xml:space="preserve">签字(签章)：                   公章：                      </w:t>
      </w:r>
    </w:p>
    <w:p w14:paraId="22267A29">
      <w:pPr>
        <w:spacing w:line="360" w:lineRule="auto"/>
        <w:rPr>
          <w:rFonts w:ascii="宋体" w:hAnsi="宋体" w:cs="宋体"/>
          <w:color w:val="auto"/>
          <w:sz w:val="24"/>
          <w:highlight w:val="none"/>
        </w:rPr>
      </w:pPr>
      <w:r>
        <w:rPr>
          <w:rFonts w:hint="eastAsia" w:ascii="宋体" w:hAnsi="宋体" w:cs="宋体"/>
          <w:color w:val="auto"/>
          <w:sz w:val="24"/>
          <w:highlight w:val="none"/>
        </w:rPr>
        <w:t xml:space="preserve">日期：    </w:t>
      </w:r>
    </w:p>
    <w:p w14:paraId="42177C8B">
      <w:pPr>
        <w:spacing w:line="360" w:lineRule="auto"/>
        <w:rPr>
          <w:rFonts w:ascii="宋体" w:hAnsi="宋体" w:cs="宋体"/>
          <w:b/>
          <w:color w:val="auto"/>
          <w:sz w:val="24"/>
          <w:highlight w:val="none"/>
        </w:rPr>
      </w:pPr>
    </w:p>
    <w:p w14:paraId="0E709E41">
      <w:pPr>
        <w:spacing w:line="360" w:lineRule="auto"/>
        <w:rPr>
          <w:rFonts w:ascii="宋体" w:hAnsi="宋体" w:cs="宋体"/>
          <w:b/>
          <w:color w:val="auto"/>
          <w:sz w:val="24"/>
          <w:highlight w:val="none"/>
        </w:rPr>
      </w:pPr>
    </w:p>
    <w:p w14:paraId="4E8D23E2">
      <w:pPr>
        <w:spacing w:line="360" w:lineRule="auto"/>
        <w:rPr>
          <w:rFonts w:ascii="宋体" w:hAnsi="宋体" w:cs="宋体"/>
          <w:b/>
          <w:color w:val="auto"/>
          <w:sz w:val="24"/>
          <w:highlight w:val="none"/>
        </w:rPr>
      </w:pPr>
      <w:r>
        <w:rPr>
          <w:rFonts w:hint="eastAsia" w:ascii="宋体" w:hAnsi="宋体" w:cs="宋体"/>
          <w:b/>
          <w:color w:val="auto"/>
          <w:sz w:val="24"/>
          <w:highlight w:val="none"/>
        </w:rPr>
        <w:t>投诉书制作说明：</w:t>
      </w:r>
    </w:p>
    <w:p w14:paraId="18A81146">
      <w:pPr>
        <w:widowControl/>
        <w:spacing w:line="360" w:lineRule="auto"/>
        <w:ind w:firstLine="480" w:firstLineChars="200"/>
        <w:rPr>
          <w:rFonts w:ascii="宋体" w:hAnsi="宋体" w:cs="宋体"/>
          <w:color w:val="auto"/>
          <w:kern w:val="0"/>
          <w:sz w:val="24"/>
          <w:highlight w:val="none"/>
        </w:rPr>
      </w:pPr>
      <w:r>
        <w:rPr>
          <w:rFonts w:hint="eastAsia" w:ascii="宋体" w:hAnsi="宋体" w:cs="宋体"/>
          <w:color w:val="auto"/>
          <w:sz w:val="24"/>
          <w:highlight w:val="none"/>
        </w:rPr>
        <w:t>1.投诉人提起投诉时，应当提交投诉书和必要的证明材料，并按照被投诉人和与投诉事项有关的供应商数量提供投诉书副本。</w:t>
      </w:r>
    </w:p>
    <w:p w14:paraId="75E52AD0">
      <w:pPr>
        <w:widowControl/>
        <w:spacing w:line="360" w:lineRule="auto"/>
        <w:ind w:firstLine="480" w:firstLineChars="200"/>
        <w:jc w:val="left"/>
        <w:rPr>
          <w:rFonts w:ascii="宋体" w:hAnsi="宋体" w:cs="宋体"/>
          <w:color w:val="auto"/>
          <w:kern w:val="0"/>
          <w:sz w:val="24"/>
          <w:highlight w:val="none"/>
        </w:rPr>
      </w:pPr>
      <w:r>
        <w:rPr>
          <w:rFonts w:hint="eastAsia" w:ascii="宋体" w:hAnsi="宋体" w:cs="宋体"/>
          <w:color w:val="auto"/>
          <w:sz w:val="24"/>
          <w:highlight w:val="none"/>
        </w:rPr>
        <w:t>2.投诉人若委托代理人进行投诉的，投诉书应按照要求列明“授权代表”的有关内容，并在附件中提交由</w:t>
      </w:r>
      <w:r>
        <w:rPr>
          <w:rFonts w:hint="eastAsia" w:ascii="宋体" w:hAnsi="宋体" w:cs="宋体"/>
          <w:color w:val="auto"/>
          <w:kern w:val="0"/>
          <w:sz w:val="24"/>
          <w:highlight w:val="none"/>
        </w:rPr>
        <w:t>投诉人签署的授权委托书。授权委托书应当载明代理人的姓名或者名称、代理事项、具体权限、期限和相关事项。</w:t>
      </w:r>
    </w:p>
    <w:p w14:paraId="7BC08FEB">
      <w:pPr>
        <w:widowControl/>
        <w:spacing w:line="360" w:lineRule="auto"/>
        <w:ind w:firstLine="480" w:firstLineChars="200"/>
        <w:jc w:val="left"/>
        <w:rPr>
          <w:rFonts w:ascii="宋体" w:hAnsi="宋体" w:cs="宋体"/>
          <w:color w:val="auto"/>
          <w:sz w:val="24"/>
          <w:highlight w:val="none"/>
        </w:rPr>
      </w:pPr>
      <w:r>
        <w:rPr>
          <w:rFonts w:hint="eastAsia" w:ascii="宋体" w:hAnsi="宋体" w:cs="宋体"/>
          <w:color w:val="auto"/>
          <w:sz w:val="24"/>
          <w:highlight w:val="none"/>
        </w:rPr>
        <w:t>3.投诉人若对项目的某一分包进行投诉，投诉书应列明具体分包号。</w:t>
      </w:r>
    </w:p>
    <w:p w14:paraId="3332277E">
      <w:pPr>
        <w:widowControl/>
        <w:spacing w:line="360" w:lineRule="auto"/>
        <w:ind w:firstLine="480" w:firstLineChars="200"/>
        <w:jc w:val="left"/>
        <w:rPr>
          <w:rFonts w:ascii="宋体" w:hAnsi="宋体" w:cs="宋体"/>
          <w:color w:val="auto"/>
          <w:sz w:val="24"/>
          <w:highlight w:val="none"/>
        </w:rPr>
      </w:pPr>
      <w:r>
        <w:rPr>
          <w:rFonts w:hint="eastAsia" w:ascii="宋体" w:hAnsi="宋体" w:cs="宋体"/>
          <w:color w:val="auto"/>
          <w:sz w:val="24"/>
          <w:highlight w:val="none"/>
        </w:rPr>
        <w:t>4.投诉书应简要列明质疑事项，质疑函、质疑答复等作为附件材料提供。</w:t>
      </w:r>
    </w:p>
    <w:p w14:paraId="5D497EB4">
      <w:pPr>
        <w:widowControl/>
        <w:spacing w:line="360" w:lineRule="auto"/>
        <w:ind w:firstLine="480" w:firstLineChars="200"/>
        <w:jc w:val="left"/>
        <w:rPr>
          <w:rFonts w:ascii="宋体" w:hAnsi="宋体" w:cs="宋体"/>
          <w:color w:val="auto"/>
          <w:sz w:val="24"/>
          <w:highlight w:val="none"/>
        </w:rPr>
      </w:pPr>
      <w:r>
        <w:rPr>
          <w:rFonts w:hint="eastAsia" w:ascii="宋体" w:hAnsi="宋体" w:cs="宋体"/>
          <w:color w:val="auto"/>
          <w:sz w:val="24"/>
          <w:highlight w:val="none"/>
        </w:rPr>
        <w:t>5.投诉书的投诉事项应具体、明确，并有必要的事实依据和法律依据。</w:t>
      </w:r>
    </w:p>
    <w:p w14:paraId="2C92DD95">
      <w:pPr>
        <w:widowControl/>
        <w:spacing w:line="360" w:lineRule="auto"/>
        <w:ind w:firstLine="480" w:firstLineChars="200"/>
        <w:jc w:val="left"/>
        <w:rPr>
          <w:rFonts w:ascii="宋体" w:hAnsi="宋体" w:cs="宋体"/>
          <w:color w:val="auto"/>
          <w:sz w:val="24"/>
          <w:highlight w:val="none"/>
        </w:rPr>
      </w:pPr>
      <w:r>
        <w:rPr>
          <w:rFonts w:hint="eastAsia" w:ascii="宋体" w:hAnsi="宋体" w:cs="宋体"/>
          <w:color w:val="auto"/>
          <w:sz w:val="24"/>
          <w:highlight w:val="none"/>
        </w:rPr>
        <w:t>6.投诉书的投诉请求应与投诉事项相关。</w:t>
      </w:r>
    </w:p>
    <w:p w14:paraId="738D7604">
      <w:pPr>
        <w:widowControl/>
        <w:spacing w:line="360" w:lineRule="auto"/>
        <w:ind w:firstLine="480" w:firstLineChars="200"/>
        <w:jc w:val="left"/>
        <w:rPr>
          <w:rFonts w:ascii="宋体" w:hAnsi="宋体" w:cs="宋体"/>
          <w:color w:val="auto"/>
          <w:kern w:val="0"/>
          <w:sz w:val="24"/>
          <w:highlight w:val="none"/>
        </w:rPr>
      </w:pPr>
      <w:r>
        <w:rPr>
          <w:rFonts w:hint="eastAsia" w:ascii="宋体" w:hAnsi="宋体" w:cs="宋体"/>
          <w:color w:val="auto"/>
          <w:sz w:val="24"/>
          <w:highlight w:val="none"/>
        </w:rPr>
        <w:t>7.投诉人为自然人的，投诉书应当由本人签字；投诉人为法人或者其他组织的，投诉书应当由法定代表人、主要负责人，或者其授权代表签字或者盖章，并加盖公章。</w:t>
      </w:r>
    </w:p>
    <w:p w14:paraId="3EEBD1CA">
      <w:pPr>
        <w:spacing w:line="360" w:lineRule="auto"/>
        <w:rPr>
          <w:rFonts w:ascii="宋体" w:hAnsi="宋体" w:cs="宋体"/>
          <w:b/>
          <w:color w:val="auto"/>
          <w:sz w:val="24"/>
          <w:highlight w:val="none"/>
        </w:rPr>
      </w:pPr>
    </w:p>
    <w:p w14:paraId="00DE5B55">
      <w:pPr>
        <w:autoSpaceDE w:val="0"/>
        <w:autoSpaceDN w:val="0"/>
        <w:jc w:val="center"/>
        <w:rPr>
          <w:rFonts w:ascii="宋体" w:hAnsi="宋体" w:cs="宋体"/>
          <w:b/>
          <w:color w:val="auto"/>
          <w:spacing w:val="6"/>
          <w:sz w:val="32"/>
          <w:szCs w:val="32"/>
          <w:highlight w:val="none"/>
        </w:rPr>
      </w:pPr>
    </w:p>
    <w:p w14:paraId="2559002B">
      <w:pPr>
        <w:autoSpaceDE w:val="0"/>
        <w:autoSpaceDN w:val="0"/>
        <w:jc w:val="center"/>
        <w:rPr>
          <w:rFonts w:ascii="宋体" w:hAnsi="宋体" w:cs="宋体"/>
          <w:b/>
          <w:color w:val="auto"/>
          <w:spacing w:val="6"/>
          <w:sz w:val="32"/>
          <w:szCs w:val="32"/>
          <w:highlight w:val="none"/>
        </w:rPr>
      </w:pPr>
    </w:p>
    <w:p w14:paraId="37064F7F">
      <w:pPr>
        <w:autoSpaceDE w:val="0"/>
        <w:autoSpaceDN w:val="0"/>
        <w:jc w:val="center"/>
        <w:rPr>
          <w:rFonts w:ascii="宋体" w:hAnsi="宋体" w:cs="宋体"/>
          <w:b/>
          <w:bCs/>
          <w:color w:val="auto"/>
          <w:sz w:val="32"/>
          <w:szCs w:val="32"/>
          <w:highlight w:val="none"/>
        </w:rPr>
      </w:pPr>
      <w:r>
        <w:rPr>
          <w:rFonts w:hint="eastAsia" w:ascii="宋体" w:hAnsi="宋体" w:cs="宋体"/>
          <w:b/>
          <w:color w:val="auto"/>
          <w:spacing w:val="6"/>
          <w:sz w:val="32"/>
          <w:szCs w:val="32"/>
          <w:highlight w:val="none"/>
        </w:rPr>
        <w:t>附件4：</w:t>
      </w:r>
      <w:r>
        <w:rPr>
          <w:rFonts w:hint="eastAsia" w:ascii="宋体" w:hAnsi="宋体" w:cs="宋体"/>
          <w:b/>
          <w:bCs/>
          <w:color w:val="auto"/>
          <w:sz w:val="32"/>
          <w:szCs w:val="32"/>
          <w:highlight w:val="none"/>
        </w:rPr>
        <w:t>业务专用章使用说明函</w:t>
      </w:r>
    </w:p>
    <w:p w14:paraId="533C3B10">
      <w:pPr>
        <w:spacing w:line="360" w:lineRule="auto"/>
        <w:rPr>
          <w:rFonts w:ascii="宋体" w:hAnsi="宋体" w:cs="宋体"/>
          <w:color w:val="auto"/>
          <w:sz w:val="24"/>
          <w:highlight w:val="none"/>
          <w:u w:val="single"/>
        </w:rPr>
      </w:pPr>
    </w:p>
    <w:p w14:paraId="6D9571D8">
      <w:pPr>
        <w:spacing w:line="360" w:lineRule="auto"/>
        <w:rPr>
          <w:rFonts w:ascii="宋体" w:hAnsi="宋体" w:cs="宋体"/>
          <w:color w:val="auto"/>
          <w:sz w:val="24"/>
          <w:highlight w:val="none"/>
        </w:rPr>
      </w:pPr>
      <w:r>
        <w:rPr>
          <w:rFonts w:hint="eastAsia" w:ascii="宋体" w:hAnsi="宋体" w:cs="宋体"/>
          <w:color w:val="auto"/>
          <w:sz w:val="24"/>
          <w:highlight w:val="none"/>
          <w:u w:val="single"/>
        </w:rPr>
        <w:t>（采购人）、（采购代理机构）：</w:t>
      </w:r>
    </w:p>
    <w:p w14:paraId="48F3DC46">
      <w:pPr>
        <w:spacing w:line="360" w:lineRule="auto"/>
        <w:ind w:firstLine="480" w:firstLineChars="200"/>
        <w:rPr>
          <w:rFonts w:ascii="宋体" w:hAnsi="宋体" w:cs="宋体"/>
          <w:color w:val="auto"/>
          <w:sz w:val="24"/>
          <w:highlight w:val="none"/>
        </w:rPr>
      </w:pPr>
      <w:r>
        <w:rPr>
          <w:rFonts w:hint="eastAsia" w:ascii="宋体" w:hAnsi="宋体" w:cs="宋体"/>
          <w:color w:val="auto"/>
          <w:kern w:val="0"/>
          <w:sz w:val="24"/>
          <w:highlight w:val="none"/>
          <w:lang w:val="zh-CN"/>
        </w:rPr>
        <w:t>我方</w:t>
      </w:r>
      <w:r>
        <w:rPr>
          <w:rFonts w:hint="eastAsia" w:ascii="宋体" w:hAnsi="宋体" w:cs="宋体"/>
          <w:color w:val="auto"/>
          <w:kern w:val="0"/>
          <w:sz w:val="24"/>
          <w:highlight w:val="none"/>
          <w:u w:val="single"/>
          <w:lang w:val="zh-CN"/>
        </w:rPr>
        <w:t xml:space="preserve">                         </w:t>
      </w:r>
      <w:r>
        <w:rPr>
          <w:rFonts w:hint="eastAsia" w:ascii="宋体" w:hAnsi="宋体" w:cs="宋体"/>
          <w:color w:val="auto"/>
          <w:sz w:val="24"/>
          <w:highlight w:val="none"/>
        </w:rPr>
        <w:t>(投标人全称)是中华人民共和国依法登记注册的合法企业，</w:t>
      </w:r>
      <w:r>
        <w:rPr>
          <w:rFonts w:hint="eastAsia" w:ascii="宋体" w:hAnsi="宋体" w:cs="宋体"/>
          <w:bCs/>
          <w:color w:val="auto"/>
          <w:sz w:val="24"/>
          <w:highlight w:val="none"/>
        </w:rPr>
        <w:t>在参加</w:t>
      </w:r>
      <w:r>
        <w:rPr>
          <w:rFonts w:hint="eastAsia" w:ascii="宋体" w:hAnsi="宋体" w:cs="宋体"/>
          <w:color w:val="auto"/>
          <w:sz w:val="24"/>
          <w:highlight w:val="none"/>
        </w:rPr>
        <w:t>你方组织的（项目名称）【招标编号：（采购编号）】</w:t>
      </w:r>
      <w:r>
        <w:rPr>
          <w:rFonts w:hint="eastAsia" w:ascii="宋体" w:hAnsi="宋体" w:cs="宋体"/>
          <w:bCs/>
          <w:color w:val="auto"/>
          <w:sz w:val="24"/>
          <w:highlight w:val="none"/>
        </w:rPr>
        <w:t>投标活动中作如下说明：</w:t>
      </w:r>
      <w:r>
        <w:rPr>
          <w:rFonts w:hint="eastAsia" w:ascii="宋体" w:hAnsi="宋体" w:cs="宋体"/>
          <w:color w:val="auto"/>
          <w:sz w:val="24"/>
          <w:highlight w:val="none"/>
        </w:rPr>
        <w:t xml:space="preserve">我方所使用的“XX专用章”与法定名称章具有同等的法律效力，对使用“XX专用章”的行为予以完全承认，并愿意承担相应责任。   </w:t>
      </w:r>
    </w:p>
    <w:p w14:paraId="25CBCED8">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特此说明。</w:t>
      </w:r>
    </w:p>
    <w:p w14:paraId="6E287699">
      <w:pPr>
        <w:spacing w:line="360" w:lineRule="auto"/>
        <w:ind w:firstLine="494"/>
        <w:rPr>
          <w:rFonts w:ascii="宋体" w:hAnsi="宋体" w:cs="宋体"/>
          <w:color w:val="auto"/>
          <w:sz w:val="24"/>
          <w:highlight w:val="none"/>
        </w:rPr>
      </w:pPr>
    </w:p>
    <w:p w14:paraId="57AD277B">
      <w:pPr>
        <w:spacing w:line="360" w:lineRule="auto"/>
        <w:ind w:firstLine="494"/>
        <w:rPr>
          <w:rFonts w:ascii="宋体" w:hAnsi="宋体" w:cs="宋体"/>
          <w:color w:val="auto"/>
          <w:sz w:val="24"/>
          <w:highlight w:val="none"/>
        </w:rPr>
      </w:pPr>
    </w:p>
    <w:p w14:paraId="6EC31CDA">
      <w:pPr>
        <w:spacing w:line="360" w:lineRule="auto"/>
        <w:ind w:firstLine="494"/>
        <w:rPr>
          <w:rFonts w:ascii="宋体" w:hAnsi="宋体" w:cs="宋体"/>
          <w:color w:val="auto"/>
          <w:sz w:val="24"/>
          <w:highlight w:val="none"/>
        </w:rPr>
      </w:pPr>
    </w:p>
    <w:p w14:paraId="6CED6B6D">
      <w:pPr>
        <w:spacing w:line="360" w:lineRule="auto"/>
        <w:ind w:right="480" w:firstLine="4080" w:firstLineChars="1700"/>
        <w:rPr>
          <w:rFonts w:ascii="宋体" w:hAnsi="宋体" w:cs="宋体"/>
          <w:color w:val="auto"/>
          <w:sz w:val="24"/>
          <w:highlight w:val="none"/>
        </w:rPr>
      </w:pPr>
      <w:r>
        <w:rPr>
          <w:rFonts w:hint="eastAsia" w:ascii="宋体" w:hAnsi="宋体" w:cs="宋体"/>
          <w:color w:val="auto"/>
          <w:sz w:val="24"/>
          <w:highlight w:val="none"/>
        </w:rPr>
        <w:t>投标单位（法定名称章）：</w:t>
      </w:r>
    </w:p>
    <w:p w14:paraId="420A7E91">
      <w:pPr>
        <w:ind w:right="1440" w:firstLine="494"/>
        <w:jc w:val="center"/>
        <w:rPr>
          <w:rFonts w:ascii="宋体" w:hAnsi="宋体" w:cs="宋体"/>
          <w:color w:val="auto"/>
          <w:sz w:val="24"/>
          <w:highlight w:val="none"/>
        </w:rPr>
      </w:pPr>
      <w:r>
        <w:rPr>
          <w:rFonts w:hint="eastAsia" w:ascii="宋体" w:hAnsi="宋体" w:cs="宋体"/>
          <w:color w:val="auto"/>
          <w:sz w:val="24"/>
          <w:highlight w:val="none"/>
        </w:rPr>
        <w:t xml:space="preserve">                              日期：       年     月     日</w:t>
      </w:r>
    </w:p>
    <w:p w14:paraId="329A45A3">
      <w:pPr>
        <w:rPr>
          <w:rFonts w:ascii="宋体" w:hAnsi="宋体" w:cs="宋体"/>
          <w:color w:val="auto"/>
          <w:sz w:val="24"/>
          <w:highlight w:val="none"/>
        </w:rPr>
      </w:pPr>
      <w:r>
        <w:rPr>
          <w:rFonts w:hint="eastAsia" w:ascii="宋体" w:hAnsi="宋体" w:cs="宋体"/>
          <w:b/>
          <w:bCs/>
          <w:color w:val="auto"/>
          <w:sz w:val="24"/>
          <w:highlight w:val="none"/>
        </w:rPr>
        <w:t>附：</w:t>
      </w:r>
    </w:p>
    <w:p w14:paraId="529E8534">
      <w:pPr>
        <w:spacing w:line="360" w:lineRule="auto"/>
        <w:rPr>
          <w:rFonts w:ascii="宋体" w:hAnsi="宋体" w:cs="宋体"/>
          <w:bCs/>
          <w:color w:val="auto"/>
          <w:sz w:val="24"/>
          <w:highlight w:val="none"/>
        </w:rPr>
      </w:pPr>
      <w:r>
        <w:rPr>
          <w:rFonts w:hint="eastAsia" w:ascii="宋体" w:hAnsi="宋体" w:cs="宋体"/>
          <w:b/>
          <w:bCs/>
          <w:color w:val="auto"/>
          <w:sz w:val="24"/>
          <w:highlight w:val="none"/>
        </w:rPr>
        <mc:AlternateContent>
          <mc:Choice Requires="wps">
            <w:drawing>
              <wp:anchor distT="0" distB="0" distL="114300" distR="114300" simplePos="0" relativeHeight="251659264" behindDoc="1" locked="0" layoutInCell="1" allowOverlap="1">
                <wp:simplePos x="0" y="0"/>
                <wp:positionH relativeFrom="column">
                  <wp:posOffset>3034030</wp:posOffset>
                </wp:positionH>
                <wp:positionV relativeFrom="paragraph">
                  <wp:posOffset>356235</wp:posOffset>
                </wp:positionV>
                <wp:extent cx="2704465" cy="2253615"/>
                <wp:effectExtent l="10160" t="13335" r="9525" b="9525"/>
                <wp:wrapNone/>
                <wp:docPr id="3" name="Rectangle 17"/>
                <wp:cNvGraphicFramePr/>
                <a:graphic xmlns:a="http://schemas.openxmlformats.org/drawingml/2006/main">
                  <a:graphicData uri="http://schemas.microsoft.com/office/word/2010/wordprocessingShape">
                    <wps:wsp>
                      <wps:cNvSpPr>
                        <a:spLocks noChangeArrowheads="1"/>
                      </wps:cNvSpPr>
                      <wps:spPr bwMode="auto">
                        <a:xfrm>
                          <a:off x="0" y="0"/>
                          <a:ext cx="2704465" cy="2253615"/>
                        </a:xfrm>
                        <a:prstGeom prst="rect">
                          <a:avLst/>
                        </a:prstGeom>
                        <a:solidFill>
                          <a:srgbClr val="FFFFFF"/>
                        </a:solidFill>
                        <a:ln w="9525">
                          <a:solidFill>
                            <a:srgbClr val="000000"/>
                          </a:solidFill>
                          <a:miter lim="200000"/>
                        </a:ln>
                      </wps:spPr>
                      <wps:bodyPr rot="0" vert="horz" wrap="square" lIns="91440" tIns="45720" rIns="91440" bIns="45720" anchor="t" anchorCtr="0" upright="1">
                        <a:noAutofit/>
                      </wps:bodyPr>
                    </wps:wsp>
                  </a:graphicData>
                </a:graphic>
              </wp:anchor>
            </w:drawing>
          </mc:Choice>
          <mc:Fallback>
            <w:pict>
              <v:rect id="Rectangle 17" o:spid="_x0000_s1026" o:spt="1" style="position:absolute;left:0pt;margin-left:238.9pt;margin-top:28.05pt;height:177.45pt;width:212.95pt;z-index:-251657216;mso-width-relative:page;mso-height-relative:page;" fillcolor="#FFFFFF" filled="t" stroked="t" coordsize="21600,21600" o:gfxdata="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D1kA8/2AAAAAoBAAAPAAAAAAAAAAEAIAAAACIAAABkcnMvZG93bnJldi54bWxQSwECFAAU&#10;AAAACACHTuJA4teYCSoCAAB0BAAADgAAAAAAAAABACAAAAAnAQAAZHJzL2Uyb0RvYy54bWxQSwUG&#10;AAAAAAYABgBZAQAAwwUAAAAA&#10;">
                <v:fill on="t" focussize="0,0"/>
                <v:stroke color="#000000" miterlimit="2" joinstyle="miter"/>
                <v:imagedata o:title=""/>
                <o:lock v:ext="edit" aspectratio="f"/>
              </v:rect>
            </w:pict>
          </mc:Fallback>
        </mc:AlternateContent>
      </w:r>
      <w:r>
        <w:rPr>
          <w:rFonts w:hint="eastAsia" w:ascii="宋体" w:hAnsi="宋体" w:cs="宋体"/>
          <w:b/>
          <w:bCs/>
          <w:color w:val="auto"/>
          <w:sz w:val="24"/>
          <w:highlight w:val="none"/>
        </w:rPr>
        <mc:AlternateContent>
          <mc:Choice Requires="wps">
            <w:drawing>
              <wp:anchor distT="0" distB="0" distL="114300" distR="114300" simplePos="0" relativeHeight="251660288" behindDoc="1" locked="0" layoutInCell="1" allowOverlap="1">
                <wp:simplePos x="0" y="0"/>
                <wp:positionH relativeFrom="column">
                  <wp:posOffset>-91440</wp:posOffset>
                </wp:positionH>
                <wp:positionV relativeFrom="paragraph">
                  <wp:posOffset>384810</wp:posOffset>
                </wp:positionV>
                <wp:extent cx="2647950" cy="2253615"/>
                <wp:effectExtent l="8890" t="13335" r="10160" b="9525"/>
                <wp:wrapNone/>
                <wp:docPr id="4" name="Rectangle 16"/>
                <wp:cNvGraphicFramePr/>
                <a:graphic xmlns:a="http://schemas.openxmlformats.org/drawingml/2006/main">
                  <a:graphicData uri="http://schemas.microsoft.com/office/word/2010/wordprocessingShape">
                    <wps:wsp>
                      <wps:cNvSpPr>
                        <a:spLocks noChangeArrowheads="1"/>
                      </wps:cNvSpPr>
                      <wps:spPr bwMode="auto">
                        <a:xfrm>
                          <a:off x="0" y="0"/>
                          <a:ext cx="2647950" cy="2253615"/>
                        </a:xfrm>
                        <a:prstGeom prst="rect">
                          <a:avLst/>
                        </a:prstGeom>
                        <a:solidFill>
                          <a:srgbClr val="FFFFFF"/>
                        </a:solidFill>
                        <a:ln w="9525">
                          <a:solidFill>
                            <a:srgbClr val="000000"/>
                          </a:solidFill>
                          <a:miter lim="200000"/>
                        </a:ln>
                      </wps:spPr>
                      <wps:bodyPr rot="0" vert="horz" wrap="square" lIns="91440" tIns="45720" rIns="91440" bIns="45720" anchor="t" anchorCtr="0" upright="1">
                        <a:noAutofit/>
                      </wps:bodyPr>
                    </wps:wsp>
                  </a:graphicData>
                </a:graphic>
              </wp:anchor>
            </w:drawing>
          </mc:Choice>
          <mc:Fallback>
            <w:pict>
              <v:rect id="Rectangle 16" o:spid="_x0000_s1026" o:spt="1" style="position:absolute;left:0pt;margin-left:-7.2pt;margin-top:30.3pt;height:177.45pt;width:208.5pt;z-index:-251656192;mso-width-relative:page;mso-height-relative:page;" fillcolor="#FFFFFF" filled="t" stroked="t" coordsize="21600,21600" o:gfxdata="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AZjEem2AAAAAoBAAAPAAAAAAAAAAEAIAAAACIAAABkcnMvZG93bnJldi54bWxQSwECFAAU&#10;AAAACACHTuJAd4J9RCoCAAB0BAAADgAAAAAAAAABACAAAAAnAQAAZHJzL2Uyb0RvYy54bWxQSwUG&#10;AAAAAAYABgBZAQAAwwUAAAAA&#10;">
                <v:fill on="t" focussize="0,0"/>
                <v:stroke color="#000000" miterlimit="2" joinstyle="miter"/>
                <v:imagedata o:title=""/>
                <o:lock v:ext="edit" aspectratio="f"/>
              </v:rect>
            </w:pict>
          </mc:Fallback>
        </mc:AlternateContent>
      </w:r>
      <w:r>
        <w:rPr>
          <w:rFonts w:hint="eastAsia" w:ascii="宋体" w:hAnsi="宋体" w:cs="宋体"/>
          <w:color w:val="auto"/>
          <w:sz w:val="24"/>
          <w:highlight w:val="none"/>
        </w:rPr>
        <w:t>投标单位法定名称章（印模）                投标单位“XX专用章”（印模）</w:t>
      </w:r>
    </w:p>
    <w:p w14:paraId="195F9467">
      <w:pPr>
        <w:autoSpaceDE w:val="0"/>
        <w:autoSpaceDN w:val="0"/>
        <w:jc w:val="center"/>
        <w:rPr>
          <w:rFonts w:ascii="宋体" w:hAnsi="宋体" w:cs="宋体"/>
          <w:b/>
          <w:color w:val="auto"/>
          <w:spacing w:val="6"/>
          <w:sz w:val="32"/>
          <w:szCs w:val="32"/>
          <w:highlight w:val="none"/>
        </w:rPr>
      </w:pPr>
    </w:p>
    <w:p w14:paraId="3FBB8C29">
      <w:pPr>
        <w:autoSpaceDE w:val="0"/>
        <w:autoSpaceDN w:val="0"/>
        <w:jc w:val="center"/>
        <w:rPr>
          <w:rFonts w:ascii="宋体" w:hAnsi="宋体" w:cs="宋体"/>
          <w:b/>
          <w:color w:val="auto"/>
          <w:spacing w:val="6"/>
          <w:sz w:val="32"/>
          <w:szCs w:val="32"/>
          <w:highlight w:val="none"/>
        </w:rPr>
      </w:pPr>
    </w:p>
    <w:p w14:paraId="3F38607D">
      <w:pPr>
        <w:autoSpaceDE w:val="0"/>
        <w:autoSpaceDN w:val="0"/>
        <w:jc w:val="center"/>
        <w:rPr>
          <w:rFonts w:ascii="宋体" w:hAnsi="宋体" w:cs="宋体"/>
          <w:b/>
          <w:color w:val="auto"/>
          <w:spacing w:val="6"/>
          <w:sz w:val="32"/>
          <w:szCs w:val="32"/>
          <w:highlight w:val="none"/>
        </w:rPr>
      </w:pPr>
    </w:p>
    <w:p w14:paraId="53D4AFB5">
      <w:pPr>
        <w:autoSpaceDE w:val="0"/>
        <w:autoSpaceDN w:val="0"/>
        <w:jc w:val="center"/>
        <w:rPr>
          <w:rFonts w:ascii="宋体" w:hAnsi="宋体" w:cs="宋体"/>
          <w:b/>
          <w:color w:val="auto"/>
          <w:spacing w:val="6"/>
          <w:sz w:val="32"/>
          <w:szCs w:val="32"/>
          <w:highlight w:val="none"/>
        </w:rPr>
      </w:pPr>
    </w:p>
    <w:p w14:paraId="2469B127">
      <w:pPr>
        <w:autoSpaceDE w:val="0"/>
        <w:autoSpaceDN w:val="0"/>
        <w:jc w:val="center"/>
        <w:rPr>
          <w:rFonts w:ascii="宋体" w:hAnsi="宋体" w:cs="宋体"/>
          <w:b/>
          <w:color w:val="auto"/>
          <w:spacing w:val="6"/>
          <w:sz w:val="32"/>
          <w:szCs w:val="32"/>
          <w:highlight w:val="none"/>
        </w:rPr>
      </w:pPr>
    </w:p>
    <w:p w14:paraId="0F095559">
      <w:pPr>
        <w:autoSpaceDE w:val="0"/>
        <w:autoSpaceDN w:val="0"/>
        <w:jc w:val="center"/>
        <w:rPr>
          <w:rFonts w:ascii="宋体" w:hAnsi="宋体" w:cs="宋体"/>
          <w:b/>
          <w:color w:val="auto"/>
          <w:spacing w:val="6"/>
          <w:sz w:val="32"/>
          <w:szCs w:val="32"/>
          <w:highlight w:val="none"/>
        </w:rPr>
      </w:pPr>
    </w:p>
    <w:p w14:paraId="48153CBD">
      <w:pPr>
        <w:autoSpaceDE w:val="0"/>
        <w:autoSpaceDN w:val="0"/>
        <w:jc w:val="center"/>
        <w:rPr>
          <w:rFonts w:ascii="宋体" w:hAnsi="宋体" w:cs="宋体"/>
          <w:b/>
          <w:color w:val="auto"/>
          <w:spacing w:val="6"/>
          <w:sz w:val="32"/>
          <w:szCs w:val="32"/>
          <w:highlight w:val="none"/>
        </w:rPr>
      </w:pPr>
    </w:p>
    <w:p w14:paraId="68E68FDE">
      <w:pPr>
        <w:autoSpaceDE w:val="0"/>
        <w:autoSpaceDN w:val="0"/>
        <w:jc w:val="center"/>
        <w:rPr>
          <w:rFonts w:ascii="宋体" w:hAnsi="宋体" w:cs="宋体"/>
          <w:b/>
          <w:color w:val="auto"/>
          <w:spacing w:val="6"/>
          <w:sz w:val="32"/>
          <w:szCs w:val="32"/>
          <w:highlight w:val="none"/>
        </w:rPr>
      </w:pPr>
    </w:p>
    <w:p w14:paraId="100870CC">
      <w:pPr>
        <w:autoSpaceDE w:val="0"/>
        <w:autoSpaceDN w:val="0"/>
        <w:jc w:val="center"/>
        <w:rPr>
          <w:rFonts w:ascii="宋体" w:hAnsi="宋体" w:cs="宋体"/>
          <w:b/>
          <w:color w:val="auto"/>
          <w:spacing w:val="6"/>
          <w:sz w:val="32"/>
          <w:szCs w:val="32"/>
          <w:highlight w:val="none"/>
        </w:rPr>
      </w:pPr>
    </w:p>
    <w:p w14:paraId="2F7EF7CF">
      <w:pPr>
        <w:autoSpaceDE w:val="0"/>
        <w:autoSpaceDN w:val="0"/>
        <w:jc w:val="center"/>
        <w:rPr>
          <w:rFonts w:ascii="宋体" w:hAnsi="宋体" w:cs="宋体"/>
          <w:b/>
          <w:color w:val="auto"/>
          <w:spacing w:val="6"/>
          <w:sz w:val="32"/>
          <w:szCs w:val="32"/>
          <w:highlight w:val="none"/>
        </w:rPr>
      </w:pPr>
    </w:p>
    <w:p w14:paraId="76ADFDC9">
      <w:pPr>
        <w:autoSpaceDE w:val="0"/>
        <w:autoSpaceDN w:val="0"/>
        <w:jc w:val="center"/>
        <w:rPr>
          <w:rFonts w:ascii="宋体" w:hAnsi="宋体" w:cs="宋体"/>
          <w:b/>
          <w:color w:val="auto"/>
          <w:spacing w:val="6"/>
          <w:sz w:val="32"/>
          <w:szCs w:val="32"/>
          <w:highlight w:val="none"/>
        </w:rPr>
      </w:pPr>
    </w:p>
    <w:p w14:paraId="7A95B7D9">
      <w:pPr>
        <w:autoSpaceDE w:val="0"/>
        <w:autoSpaceDN w:val="0"/>
        <w:jc w:val="center"/>
        <w:rPr>
          <w:rFonts w:ascii="宋体" w:hAnsi="宋体" w:cs="宋体"/>
          <w:b/>
          <w:color w:val="auto"/>
          <w:spacing w:val="6"/>
          <w:sz w:val="32"/>
          <w:szCs w:val="32"/>
          <w:highlight w:val="none"/>
        </w:rPr>
      </w:pPr>
    </w:p>
    <w:p w14:paraId="14784C01">
      <w:pPr>
        <w:autoSpaceDE w:val="0"/>
        <w:autoSpaceDN w:val="0"/>
        <w:jc w:val="center"/>
        <w:rPr>
          <w:rFonts w:ascii="宋体" w:hAnsi="宋体" w:cs="宋体"/>
          <w:b/>
          <w:color w:val="auto"/>
          <w:spacing w:val="6"/>
          <w:sz w:val="32"/>
          <w:szCs w:val="32"/>
          <w:highlight w:val="none"/>
        </w:rPr>
      </w:pPr>
    </w:p>
    <w:p w14:paraId="15A06BDE">
      <w:pPr>
        <w:autoSpaceDE w:val="0"/>
        <w:autoSpaceDN w:val="0"/>
        <w:jc w:val="center"/>
        <w:rPr>
          <w:rFonts w:ascii="宋体" w:hAnsi="宋体" w:cs="宋体"/>
          <w:b/>
          <w:color w:val="auto"/>
          <w:spacing w:val="6"/>
          <w:sz w:val="32"/>
          <w:szCs w:val="32"/>
          <w:highlight w:val="none"/>
        </w:rPr>
      </w:pPr>
    </w:p>
    <w:p w14:paraId="278D3A9F">
      <w:pPr>
        <w:autoSpaceDE w:val="0"/>
        <w:autoSpaceDN w:val="0"/>
        <w:jc w:val="center"/>
        <w:rPr>
          <w:rFonts w:ascii="宋体" w:hAnsi="宋体" w:cs="宋体"/>
          <w:b/>
          <w:color w:val="auto"/>
          <w:spacing w:val="6"/>
          <w:sz w:val="32"/>
          <w:szCs w:val="32"/>
          <w:highlight w:val="none"/>
        </w:rPr>
      </w:pPr>
    </w:p>
    <w:p w14:paraId="354F3AAB">
      <w:pPr>
        <w:autoSpaceDE w:val="0"/>
        <w:autoSpaceDN w:val="0"/>
        <w:jc w:val="center"/>
        <w:rPr>
          <w:rFonts w:ascii="宋体" w:hAnsi="宋体" w:cs="宋体"/>
          <w:b/>
          <w:color w:val="auto"/>
          <w:spacing w:val="6"/>
          <w:sz w:val="32"/>
          <w:szCs w:val="32"/>
          <w:highlight w:val="none"/>
        </w:rPr>
      </w:pPr>
    </w:p>
    <w:p w14:paraId="4C6A9913">
      <w:pPr>
        <w:autoSpaceDE w:val="0"/>
        <w:autoSpaceDN w:val="0"/>
        <w:jc w:val="center"/>
        <w:rPr>
          <w:rFonts w:ascii="宋体" w:hAnsi="宋体" w:cs="宋体"/>
          <w:b/>
          <w:color w:val="auto"/>
          <w:spacing w:val="6"/>
          <w:sz w:val="32"/>
          <w:szCs w:val="32"/>
          <w:highlight w:val="none"/>
        </w:rPr>
      </w:pPr>
    </w:p>
    <w:p w14:paraId="13C247E5">
      <w:pPr>
        <w:autoSpaceDE w:val="0"/>
        <w:autoSpaceDN w:val="0"/>
        <w:jc w:val="center"/>
        <w:rPr>
          <w:rFonts w:ascii="宋体" w:hAnsi="宋体" w:cs="宋体"/>
          <w:b/>
          <w:color w:val="auto"/>
          <w:spacing w:val="6"/>
          <w:sz w:val="32"/>
          <w:szCs w:val="32"/>
          <w:highlight w:val="none"/>
        </w:rPr>
      </w:pPr>
    </w:p>
    <w:p w14:paraId="1805FA5E">
      <w:pPr>
        <w:snapToGrid w:val="0"/>
        <w:spacing w:line="360" w:lineRule="auto"/>
        <w:jc w:val="center"/>
        <w:outlineLvl w:val="0"/>
        <w:rPr>
          <w:rFonts w:ascii="宋体" w:hAnsi="宋体" w:cs="宋体"/>
          <w:b/>
          <w:color w:val="auto"/>
          <w:kern w:val="0"/>
          <w:sz w:val="32"/>
          <w:szCs w:val="32"/>
          <w:highlight w:val="none"/>
        </w:rPr>
      </w:pPr>
      <w:r>
        <w:rPr>
          <w:rFonts w:hint="eastAsia" w:ascii="宋体" w:hAnsi="宋体" w:cs="宋体"/>
          <w:b/>
          <w:color w:val="auto"/>
          <w:kern w:val="0"/>
          <w:sz w:val="32"/>
          <w:szCs w:val="32"/>
          <w:highlight w:val="none"/>
        </w:rPr>
        <w:t>附件</w:t>
      </w:r>
      <w:r>
        <w:rPr>
          <w:rFonts w:ascii="宋体" w:hAnsi="宋体" w:cs="宋体"/>
          <w:b/>
          <w:color w:val="auto"/>
          <w:kern w:val="0"/>
          <w:sz w:val="32"/>
          <w:szCs w:val="32"/>
          <w:highlight w:val="none"/>
        </w:rPr>
        <w:t>5</w:t>
      </w:r>
      <w:r>
        <w:rPr>
          <w:rFonts w:hint="eastAsia" w:ascii="宋体" w:hAnsi="宋体" w:cs="宋体"/>
          <w:b/>
          <w:color w:val="auto"/>
          <w:kern w:val="0"/>
          <w:sz w:val="32"/>
          <w:szCs w:val="32"/>
          <w:highlight w:val="none"/>
        </w:rPr>
        <w:t>：联合协议</w:t>
      </w:r>
    </w:p>
    <w:p w14:paraId="0CD9E8D9">
      <w:pPr>
        <w:widowControl/>
        <w:spacing w:line="360" w:lineRule="auto"/>
        <w:ind w:firstLine="482" w:firstLineChars="200"/>
        <w:jc w:val="left"/>
        <w:rPr>
          <w:rFonts w:ascii="宋体" w:hAnsi="宋体" w:cs="宋体"/>
          <w:b/>
          <w:color w:val="auto"/>
          <w:sz w:val="24"/>
          <w:highlight w:val="none"/>
        </w:rPr>
      </w:pPr>
      <w:r>
        <w:rPr>
          <w:rFonts w:hint="eastAsia" w:ascii="宋体" w:hAnsi="宋体" w:cs="宋体"/>
          <w:b/>
          <w:color w:val="auto"/>
          <w:sz w:val="24"/>
          <w:highlight w:val="none"/>
        </w:rPr>
        <w:t>（以联合体形式投标的，提供联合协议；本项目不接受联合体投标或者投标人不以联合体形式投标的，则不需要提供）</w:t>
      </w:r>
    </w:p>
    <w:p w14:paraId="182DD5A8">
      <w:pPr>
        <w:snapToGrid w:val="0"/>
        <w:spacing w:line="360" w:lineRule="auto"/>
        <w:ind w:firstLine="576"/>
        <w:rPr>
          <w:rFonts w:ascii="宋体" w:hAnsi="宋体" w:cs="宋体"/>
          <w:color w:val="auto"/>
          <w:kern w:val="0"/>
          <w:sz w:val="24"/>
          <w:highlight w:val="none"/>
          <w:lang w:val="zh-CN"/>
        </w:rPr>
      </w:pPr>
      <w:r>
        <w:rPr>
          <w:rFonts w:hint="eastAsia" w:ascii="宋体" w:hAnsi="宋体" w:cs="宋体"/>
          <w:color w:val="auto"/>
          <w:kern w:val="0"/>
          <w:sz w:val="24"/>
          <w:highlight w:val="none"/>
          <w:u w:val="single"/>
        </w:rPr>
        <w:t>（联合体所有成员名称）</w:t>
      </w:r>
      <w:r>
        <w:rPr>
          <w:rFonts w:hint="eastAsia" w:ascii="宋体" w:hAnsi="宋体" w:cs="宋体"/>
          <w:color w:val="auto"/>
          <w:kern w:val="0"/>
          <w:sz w:val="24"/>
          <w:highlight w:val="none"/>
        </w:rPr>
        <w:t>自愿</w:t>
      </w:r>
      <w:r>
        <w:rPr>
          <w:rFonts w:hint="eastAsia" w:ascii="宋体" w:hAnsi="宋体" w:cs="宋体"/>
          <w:color w:val="auto"/>
          <w:kern w:val="0"/>
          <w:sz w:val="24"/>
          <w:highlight w:val="none"/>
          <w:lang w:val="zh-CN"/>
        </w:rPr>
        <w:t>组成一个联合体，以一个投标人的身份</w:t>
      </w:r>
      <w:r>
        <w:rPr>
          <w:rFonts w:hint="eastAsia" w:ascii="宋体" w:hAnsi="宋体" w:cs="宋体"/>
          <w:color w:val="auto"/>
          <w:kern w:val="0"/>
          <w:sz w:val="24"/>
          <w:highlight w:val="none"/>
        </w:rPr>
        <w:t>参加</w:t>
      </w:r>
      <w:r>
        <w:rPr>
          <w:rFonts w:hint="eastAsia" w:ascii="宋体" w:hAnsi="宋体" w:cs="宋体"/>
          <w:color w:val="auto"/>
          <w:sz w:val="24"/>
          <w:highlight w:val="none"/>
        </w:rPr>
        <w:t>（项目名称）【招标编号：（采购编号）】</w:t>
      </w:r>
      <w:r>
        <w:rPr>
          <w:rFonts w:hint="eastAsia" w:ascii="宋体" w:hAnsi="宋体" w:cs="宋体"/>
          <w:color w:val="auto"/>
          <w:kern w:val="0"/>
          <w:sz w:val="24"/>
          <w:highlight w:val="none"/>
          <w:lang w:val="zh-CN"/>
        </w:rPr>
        <w:t xml:space="preserve">投标。 </w:t>
      </w:r>
    </w:p>
    <w:p w14:paraId="6DD55776">
      <w:pPr>
        <w:snapToGrid w:val="0"/>
        <w:spacing w:line="360" w:lineRule="auto"/>
        <w:ind w:firstLine="576"/>
        <w:rPr>
          <w:rFonts w:ascii="宋体" w:hAnsi="宋体" w:cs="宋体"/>
          <w:color w:val="auto"/>
          <w:kern w:val="0"/>
          <w:sz w:val="24"/>
          <w:highlight w:val="none"/>
          <w:lang w:val="zh-CN"/>
        </w:rPr>
      </w:pPr>
      <w:r>
        <w:rPr>
          <w:rFonts w:hint="eastAsia" w:ascii="宋体" w:hAnsi="宋体" w:cs="宋体"/>
          <w:color w:val="auto"/>
          <w:kern w:val="0"/>
          <w:sz w:val="24"/>
          <w:highlight w:val="none"/>
          <w:lang w:val="zh-CN"/>
        </w:rPr>
        <w:t>一、各方一致决定，</w:t>
      </w:r>
      <w:r>
        <w:rPr>
          <w:rFonts w:hint="eastAsia" w:ascii="宋体" w:hAnsi="宋体" w:cs="宋体"/>
          <w:color w:val="auto"/>
          <w:kern w:val="0"/>
          <w:sz w:val="24"/>
          <w:highlight w:val="none"/>
          <w:u w:val="single"/>
        </w:rPr>
        <w:t>（某联合体成员名称）</w:t>
      </w:r>
      <w:r>
        <w:rPr>
          <w:rFonts w:hint="eastAsia" w:ascii="宋体" w:hAnsi="宋体" w:cs="宋体"/>
          <w:color w:val="auto"/>
          <w:kern w:val="0"/>
          <w:sz w:val="24"/>
          <w:highlight w:val="none"/>
        </w:rPr>
        <w:t>为联合体</w:t>
      </w:r>
      <w:r>
        <w:rPr>
          <w:rFonts w:hint="eastAsia" w:ascii="宋体" w:hAnsi="宋体" w:cs="宋体"/>
          <w:color w:val="auto"/>
          <w:kern w:val="0"/>
          <w:sz w:val="24"/>
          <w:highlight w:val="none"/>
          <w:lang w:val="zh-CN"/>
        </w:rPr>
        <w:t>牵头人</w:t>
      </w:r>
      <w:r>
        <w:rPr>
          <w:rFonts w:hint="eastAsia" w:ascii="宋体" w:hAnsi="宋体" w:cs="宋体"/>
          <w:color w:val="auto"/>
          <w:sz w:val="24"/>
          <w:highlight w:val="none"/>
        </w:rPr>
        <w:t>，代表所有联合体成员负责投标和合同实施阶段的主办、协调工作</w:t>
      </w:r>
      <w:r>
        <w:rPr>
          <w:rFonts w:hint="eastAsia" w:ascii="宋体" w:hAnsi="宋体" w:cs="宋体"/>
          <w:color w:val="auto"/>
          <w:kern w:val="0"/>
          <w:sz w:val="24"/>
          <w:highlight w:val="none"/>
          <w:lang w:val="zh-CN"/>
        </w:rPr>
        <w:t>。</w:t>
      </w:r>
    </w:p>
    <w:p w14:paraId="39555375">
      <w:pPr>
        <w:snapToGrid w:val="0"/>
        <w:spacing w:line="360" w:lineRule="auto"/>
        <w:ind w:firstLine="576"/>
        <w:rPr>
          <w:rFonts w:ascii="宋体" w:hAnsi="宋体" w:cs="宋体"/>
          <w:color w:val="auto"/>
          <w:kern w:val="0"/>
          <w:sz w:val="24"/>
          <w:highlight w:val="none"/>
          <w:lang w:val="zh-CN"/>
        </w:rPr>
      </w:pPr>
      <w:r>
        <w:rPr>
          <w:rFonts w:hint="eastAsia" w:ascii="宋体" w:hAnsi="宋体" w:cs="宋体"/>
          <w:color w:val="auto"/>
          <w:kern w:val="0"/>
          <w:sz w:val="24"/>
          <w:highlight w:val="none"/>
          <w:lang w:val="zh-CN"/>
        </w:rPr>
        <w:t>二、</w:t>
      </w:r>
      <w:r>
        <w:rPr>
          <w:rFonts w:hint="eastAsia" w:ascii="宋体" w:hAnsi="宋体" w:cs="宋体"/>
          <w:color w:val="auto"/>
          <w:sz w:val="24"/>
          <w:highlight w:val="none"/>
        </w:rPr>
        <w:t>所有联合体成员各方签署授权书，授权书载明的</w:t>
      </w:r>
      <w:r>
        <w:rPr>
          <w:rFonts w:hint="eastAsia" w:ascii="宋体" w:hAnsi="宋体" w:cs="宋体"/>
          <w:color w:val="auto"/>
          <w:kern w:val="0"/>
          <w:sz w:val="24"/>
          <w:highlight w:val="none"/>
          <w:lang w:val="zh-CN"/>
        </w:rPr>
        <w:t>授权代表根据招标文件规定及投标内容而对采购人、采购代理机构所作的任何合法承诺，包括书面澄清及响应等均对联合投标各方产生约束力。</w:t>
      </w:r>
    </w:p>
    <w:p w14:paraId="7BEC763D">
      <w:pPr>
        <w:snapToGrid w:val="0"/>
        <w:spacing w:line="360" w:lineRule="auto"/>
        <w:ind w:firstLine="576"/>
        <w:rPr>
          <w:rFonts w:ascii="宋体" w:hAnsi="宋体" w:cs="宋体"/>
          <w:color w:val="auto"/>
          <w:kern w:val="0"/>
          <w:sz w:val="24"/>
          <w:highlight w:val="none"/>
          <w:lang w:val="zh-CN"/>
        </w:rPr>
      </w:pPr>
      <w:r>
        <w:rPr>
          <w:rFonts w:hint="eastAsia" w:ascii="宋体" w:hAnsi="宋体" w:cs="宋体"/>
          <w:color w:val="auto"/>
          <w:kern w:val="0"/>
          <w:sz w:val="24"/>
          <w:highlight w:val="none"/>
          <w:lang w:val="zh-CN"/>
        </w:rPr>
        <w:t>三、本次联合投标中，分工如下：</w:t>
      </w:r>
    </w:p>
    <w:p w14:paraId="6262FCC8">
      <w:pPr>
        <w:snapToGrid w:val="0"/>
        <w:spacing w:line="360" w:lineRule="auto"/>
        <w:ind w:firstLine="576"/>
        <w:rPr>
          <w:rFonts w:ascii="宋体" w:hAnsi="宋体" w:cs="宋体"/>
          <w:color w:val="auto"/>
          <w:kern w:val="0"/>
          <w:sz w:val="24"/>
          <w:highlight w:val="none"/>
          <w:lang w:val="zh-CN"/>
        </w:rPr>
      </w:pPr>
      <w:bookmarkStart w:id="410" w:name="_Hlk101134295"/>
      <w:r>
        <w:rPr>
          <w:rFonts w:hint="eastAsia" w:ascii="宋体" w:hAnsi="宋体" w:cs="宋体"/>
          <w:color w:val="auto"/>
          <w:kern w:val="0"/>
          <w:sz w:val="24"/>
          <w:highlight w:val="none"/>
          <w:u w:val="single"/>
        </w:rPr>
        <w:t>（联合体成员1）</w:t>
      </w:r>
      <w:r>
        <w:rPr>
          <w:rFonts w:hint="eastAsia" w:ascii="宋体" w:hAnsi="宋体" w:cs="宋体"/>
          <w:color w:val="auto"/>
          <w:kern w:val="0"/>
          <w:sz w:val="24"/>
          <w:highlight w:val="none"/>
          <w:lang w:val="zh-CN"/>
        </w:rPr>
        <w:t>承担的工作和义务为：</w:t>
      </w:r>
      <w:r>
        <w:rPr>
          <w:rFonts w:hint="eastAsia" w:ascii="宋体" w:hAnsi="宋体" w:cs="宋体"/>
          <w:color w:val="auto"/>
          <w:highlight w:val="none"/>
          <w:u w:val="single"/>
        </w:rPr>
        <w:t xml:space="preserve">             </w:t>
      </w:r>
      <w:r>
        <w:rPr>
          <w:rFonts w:hint="eastAsia" w:ascii="宋体" w:hAnsi="宋体" w:cs="宋体"/>
          <w:color w:val="auto"/>
          <w:kern w:val="0"/>
          <w:sz w:val="24"/>
          <w:highlight w:val="none"/>
          <w:lang w:val="zh-CN"/>
        </w:rPr>
        <w:t>；</w:t>
      </w:r>
    </w:p>
    <w:p w14:paraId="4D5EB3E8">
      <w:pPr>
        <w:snapToGrid w:val="0"/>
        <w:spacing w:line="360" w:lineRule="auto"/>
        <w:ind w:firstLine="576"/>
        <w:rPr>
          <w:rFonts w:ascii="宋体" w:hAnsi="宋体" w:cs="宋体"/>
          <w:color w:val="auto"/>
          <w:kern w:val="0"/>
          <w:sz w:val="24"/>
          <w:highlight w:val="none"/>
          <w:lang w:val="zh-CN"/>
        </w:rPr>
      </w:pPr>
      <w:r>
        <w:rPr>
          <w:rFonts w:hint="eastAsia" w:ascii="宋体" w:hAnsi="宋体" w:cs="宋体"/>
          <w:color w:val="auto"/>
          <w:kern w:val="0"/>
          <w:sz w:val="24"/>
          <w:highlight w:val="none"/>
          <w:u w:val="single"/>
        </w:rPr>
        <w:t>（联合体成员</w:t>
      </w:r>
      <w:r>
        <w:rPr>
          <w:rFonts w:ascii="宋体" w:hAnsi="宋体" w:cs="宋体"/>
          <w:color w:val="auto"/>
          <w:kern w:val="0"/>
          <w:sz w:val="24"/>
          <w:highlight w:val="none"/>
          <w:u w:val="single"/>
        </w:rPr>
        <w:t>2</w:t>
      </w:r>
      <w:r>
        <w:rPr>
          <w:rFonts w:hint="eastAsia" w:ascii="宋体" w:hAnsi="宋体" w:cs="宋体"/>
          <w:color w:val="auto"/>
          <w:kern w:val="0"/>
          <w:sz w:val="24"/>
          <w:highlight w:val="none"/>
          <w:u w:val="single"/>
        </w:rPr>
        <w:t>）</w:t>
      </w:r>
      <w:r>
        <w:rPr>
          <w:rFonts w:hint="eastAsia" w:ascii="宋体" w:hAnsi="宋体" w:cs="宋体"/>
          <w:color w:val="auto"/>
          <w:kern w:val="0"/>
          <w:sz w:val="24"/>
          <w:highlight w:val="none"/>
          <w:lang w:val="zh-CN"/>
        </w:rPr>
        <w:t>承担的工作和义务为：</w:t>
      </w:r>
      <w:r>
        <w:rPr>
          <w:rFonts w:hint="eastAsia" w:ascii="宋体" w:hAnsi="宋体" w:cs="宋体"/>
          <w:color w:val="auto"/>
          <w:highlight w:val="none"/>
          <w:u w:val="single"/>
        </w:rPr>
        <w:t xml:space="preserve">             </w:t>
      </w:r>
      <w:r>
        <w:rPr>
          <w:rFonts w:hint="eastAsia" w:ascii="宋体" w:hAnsi="宋体" w:cs="宋体"/>
          <w:color w:val="auto"/>
          <w:kern w:val="0"/>
          <w:sz w:val="24"/>
          <w:highlight w:val="none"/>
          <w:lang w:val="zh-CN"/>
        </w:rPr>
        <w:t>；</w:t>
      </w:r>
    </w:p>
    <w:p w14:paraId="5621233C">
      <w:pPr>
        <w:snapToGrid w:val="0"/>
        <w:spacing w:line="360" w:lineRule="auto"/>
        <w:ind w:firstLine="576"/>
        <w:rPr>
          <w:rFonts w:ascii="宋体" w:hAnsi="宋体" w:cs="宋体"/>
          <w:color w:val="auto"/>
          <w:kern w:val="0"/>
          <w:sz w:val="24"/>
          <w:highlight w:val="none"/>
          <w:lang w:val="zh-CN"/>
        </w:rPr>
      </w:pPr>
      <w:r>
        <w:rPr>
          <w:rFonts w:hint="eastAsia" w:ascii="宋体" w:hAnsi="宋体" w:cs="宋体"/>
          <w:color w:val="auto"/>
          <w:kern w:val="0"/>
          <w:sz w:val="24"/>
          <w:highlight w:val="none"/>
          <w:lang w:val="zh-CN"/>
        </w:rPr>
        <w:t>……</w:t>
      </w:r>
    </w:p>
    <w:bookmarkEnd w:id="410"/>
    <w:p w14:paraId="136401F7">
      <w:pPr>
        <w:snapToGrid w:val="0"/>
        <w:spacing w:line="360" w:lineRule="auto"/>
        <w:ind w:firstLine="576"/>
        <w:rPr>
          <w:rFonts w:ascii="宋体" w:hAnsi="宋体" w:cs="宋体"/>
          <w:color w:val="auto"/>
          <w:kern w:val="0"/>
          <w:sz w:val="24"/>
          <w:highlight w:val="none"/>
          <w:lang w:val="zh-CN"/>
        </w:rPr>
      </w:pPr>
      <w:r>
        <w:rPr>
          <w:rFonts w:hint="eastAsia" w:ascii="宋体" w:hAnsi="宋体" w:cs="宋体"/>
          <w:color w:val="auto"/>
          <w:kern w:val="0"/>
          <w:sz w:val="24"/>
          <w:highlight w:val="none"/>
          <w:lang w:val="zh-CN"/>
        </w:rPr>
        <w:t>四、联合体成员中小企业合同份额。</w:t>
      </w:r>
    </w:p>
    <w:p w14:paraId="7429A239">
      <w:pPr>
        <w:snapToGrid w:val="0"/>
        <w:spacing w:line="360" w:lineRule="auto"/>
        <w:ind w:firstLine="576"/>
        <w:rPr>
          <w:rFonts w:ascii="宋体" w:hAnsi="宋体" w:cs="宋体"/>
          <w:b/>
          <w:color w:val="auto"/>
          <w:kern w:val="0"/>
          <w:sz w:val="24"/>
          <w:highlight w:val="none"/>
          <w:lang w:val="zh-CN"/>
        </w:rPr>
      </w:pPr>
      <w:r>
        <w:rPr>
          <w:rFonts w:hint="eastAsia" w:ascii="宋体" w:hAnsi="宋体" w:cs="宋体"/>
          <w:color w:val="auto"/>
          <w:kern w:val="0"/>
          <w:sz w:val="24"/>
          <w:highlight w:val="none"/>
          <w:lang w:val="zh-CN"/>
        </w:rPr>
        <w:t>1、</w:t>
      </w:r>
      <w:r>
        <w:rPr>
          <w:rFonts w:hint="eastAsia" w:ascii="宋体" w:hAnsi="宋体" w:cs="宋体"/>
          <w:color w:val="auto"/>
          <w:kern w:val="0"/>
          <w:sz w:val="24"/>
          <w:highlight w:val="none"/>
          <w:u w:val="single"/>
        </w:rPr>
        <w:t>（联合体成员</w:t>
      </w:r>
      <w:r>
        <w:rPr>
          <w:rFonts w:ascii="宋体" w:hAnsi="宋体" w:cs="宋体"/>
          <w:color w:val="auto"/>
          <w:kern w:val="0"/>
          <w:sz w:val="24"/>
          <w:highlight w:val="none"/>
          <w:u w:val="single"/>
        </w:rPr>
        <w:t>X,</w:t>
      </w:r>
      <w:r>
        <w:rPr>
          <w:rFonts w:hint="eastAsia" w:ascii="宋体" w:hAnsi="宋体" w:cs="宋体"/>
          <w:color w:val="auto"/>
          <w:kern w:val="0"/>
          <w:sz w:val="24"/>
          <w:highlight w:val="none"/>
          <w:u w:val="single"/>
        </w:rPr>
        <w:t>……）</w:t>
      </w:r>
      <w:r>
        <w:rPr>
          <w:rFonts w:hint="eastAsia" w:ascii="宋体" w:hAnsi="宋体" w:cs="宋体"/>
          <w:color w:val="auto"/>
          <w:kern w:val="0"/>
          <w:sz w:val="24"/>
          <w:highlight w:val="none"/>
        </w:rPr>
        <w:t>提供的全部货物由小微企业制造，其合同份额占到合同总金额</w:t>
      </w:r>
      <w:r>
        <w:rPr>
          <w:rFonts w:hint="eastAsia" w:ascii="宋体" w:hAnsi="宋体" w:cs="宋体"/>
          <w:color w:val="auto"/>
          <w:kern w:val="0"/>
          <w:sz w:val="24"/>
          <w:highlight w:val="none"/>
          <w:u w:val="single"/>
        </w:rPr>
        <w:t xml:space="preserve">     </w:t>
      </w:r>
      <w:r>
        <w:rPr>
          <w:rFonts w:hint="eastAsia" w:ascii="宋体" w:hAnsi="宋体" w:cs="宋体"/>
          <w:color w:val="auto"/>
          <w:kern w:val="0"/>
          <w:sz w:val="24"/>
          <w:highlight w:val="none"/>
        </w:rPr>
        <w:t>%以上；</w:t>
      </w:r>
      <w:r>
        <w:rPr>
          <w:rFonts w:hint="eastAsia" w:ascii="宋体" w:hAnsi="宋体" w:cs="宋体"/>
          <w:color w:val="auto"/>
          <w:kern w:val="0"/>
          <w:sz w:val="24"/>
          <w:highlight w:val="none"/>
          <w:lang w:val="zh-CN"/>
        </w:rPr>
        <w:t>……。</w:t>
      </w:r>
      <w:r>
        <w:rPr>
          <w:rFonts w:hint="eastAsia" w:ascii="宋体" w:hAnsi="宋体" w:cs="宋体"/>
          <w:b/>
          <w:color w:val="auto"/>
          <w:kern w:val="0"/>
          <w:sz w:val="24"/>
          <w:highlight w:val="none"/>
          <w:lang w:val="zh-CN"/>
        </w:rPr>
        <w:t>（未预留份额专门面向中小企业采购的采购项目，以及预留份额中的非预留部分采购包，接受联合体投标的，联合协议约定小微企业的合同份额占到合同总金额30%以上的，对联合体报价按评标标准确定的比例给予扣除。供应商</w:t>
      </w:r>
      <w:r>
        <w:rPr>
          <w:rFonts w:hint="eastAsia" w:ascii="宋体" w:hAnsi="宋体" w:cs="宋体"/>
          <w:b/>
          <w:color w:val="auto"/>
          <w:sz w:val="24"/>
          <w:highlight w:val="none"/>
        </w:rPr>
        <w:t>拟享受以上价格扣除政策的，填写有关内容。</w:t>
      </w:r>
      <w:r>
        <w:rPr>
          <w:rFonts w:hint="eastAsia" w:ascii="宋体" w:hAnsi="宋体" w:cs="宋体"/>
          <w:b/>
          <w:color w:val="auto"/>
          <w:kern w:val="0"/>
          <w:sz w:val="24"/>
          <w:highlight w:val="none"/>
          <w:lang w:val="zh-CN"/>
        </w:rPr>
        <w:t>）</w:t>
      </w:r>
    </w:p>
    <w:p w14:paraId="62D3A97C">
      <w:pPr>
        <w:snapToGrid w:val="0"/>
        <w:spacing w:line="360" w:lineRule="auto"/>
        <w:ind w:firstLine="576"/>
        <w:rPr>
          <w:rFonts w:ascii="宋体" w:hAnsi="宋体" w:cs="宋体"/>
          <w:color w:val="auto"/>
          <w:kern w:val="0"/>
          <w:sz w:val="24"/>
          <w:highlight w:val="none"/>
          <w:lang w:val="zh-CN"/>
        </w:rPr>
      </w:pPr>
      <w:r>
        <w:rPr>
          <w:rFonts w:hint="eastAsia" w:ascii="宋体" w:hAnsi="宋体" w:cs="宋体"/>
          <w:color w:val="auto"/>
          <w:sz w:val="24"/>
          <w:highlight w:val="none"/>
        </w:rPr>
        <w:t>2、中小企业合同金额达到</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%，其中小微企业合同金额达到</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w:t>
      </w:r>
      <w:r>
        <w:rPr>
          <w:rFonts w:hint="eastAsia" w:ascii="宋体" w:hAnsi="宋体" w:cs="宋体"/>
          <w:color w:val="auto"/>
          <w:kern w:val="0"/>
          <w:sz w:val="24"/>
          <w:highlight w:val="none"/>
          <w:lang w:val="zh-CN"/>
        </w:rPr>
        <w:t>。</w:t>
      </w:r>
      <w:r>
        <w:rPr>
          <w:rFonts w:hint="eastAsia" w:ascii="宋体" w:hAnsi="宋体" w:cs="宋体"/>
          <w:b/>
          <w:bCs/>
          <w:color w:val="auto"/>
          <w:kern w:val="0"/>
          <w:sz w:val="24"/>
          <w:highlight w:val="none"/>
          <w:lang w:val="zh-CN"/>
        </w:rPr>
        <w:t>（</w:t>
      </w:r>
      <w:r>
        <w:rPr>
          <w:rFonts w:hint="eastAsia" w:ascii="宋体" w:hAnsi="宋体" w:cs="宋体"/>
          <w:b/>
          <w:bCs/>
          <w:color w:val="auto"/>
          <w:sz w:val="24"/>
          <w:highlight w:val="none"/>
        </w:rPr>
        <w:t>要求以联合体形式参加的项目或采购包，供应商按招标文件第一部分招标公告申请人的资格要求中规定的联合协议中中小企业、小微企业合同金额应当达到的比例要求填写。</w:t>
      </w:r>
      <w:r>
        <w:rPr>
          <w:rFonts w:hint="eastAsia" w:ascii="宋体" w:hAnsi="宋体" w:cs="宋体"/>
          <w:b/>
          <w:bCs/>
          <w:color w:val="auto"/>
          <w:kern w:val="0"/>
          <w:sz w:val="24"/>
          <w:highlight w:val="none"/>
          <w:lang w:val="zh-CN"/>
        </w:rPr>
        <w:t>）</w:t>
      </w:r>
    </w:p>
    <w:p w14:paraId="2B2EAC11">
      <w:pPr>
        <w:snapToGrid w:val="0"/>
        <w:spacing w:line="360" w:lineRule="auto"/>
        <w:ind w:firstLine="576"/>
        <w:rPr>
          <w:rFonts w:ascii="宋体" w:hAnsi="宋体" w:cs="宋体"/>
          <w:color w:val="auto"/>
          <w:kern w:val="0"/>
          <w:sz w:val="24"/>
          <w:highlight w:val="none"/>
          <w:lang w:val="zh-CN"/>
        </w:rPr>
      </w:pPr>
      <w:r>
        <w:rPr>
          <w:rFonts w:hint="eastAsia" w:ascii="宋体" w:hAnsi="宋体" w:cs="宋体"/>
          <w:color w:val="auto"/>
          <w:kern w:val="0"/>
          <w:sz w:val="24"/>
          <w:highlight w:val="none"/>
          <w:lang w:val="zh-CN"/>
        </w:rPr>
        <w:t>五、如果中标，</w:t>
      </w:r>
      <w:r>
        <w:rPr>
          <w:rFonts w:hint="eastAsia" w:ascii="宋体" w:hAnsi="宋体" w:cs="宋体"/>
          <w:color w:val="auto"/>
          <w:sz w:val="24"/>
          <w:highlight w:val="none"/>
        </w:rPr>
        <w:t>联合体各成员方共同与采购人签订合同，并就采购合同约定的事项对采购人承担连带责任。</w:t>
      </w:r>
    </w:p>
    <w:p w14:paraId="21BBE9E4">
      <w:pPr>
        <w:snapToGrid w:val="0"/>
        <w:spacing w:line="360" w:lineRule="auto"/>
        <w:ind w:firstLine="576"/>
        <w:rPr>
          <w:rFonts w:ascii="宋体" w:hAnsi="宋体" w:cs="宋体"/>
          <w:color w:val="auto"/>
          <w:kern w:val="0"/>
          <w:sz w:val="24"/>
          <w:highlight w:val="none"/>
          <w:lang w:val="zh-CN"/>
        </w:rPr>
      </w:pPr>
      <w:r>
        <w:rPr>
          <w:rFonts w:hint="eastAsia" w:ascii="宋体" w:hAnsi="宋体" w:cs="宋体"/>
          <w:color w:val="auto"/>
          <w:kern w:val="0"/>
          <w:sz w:val="24"/>
          <w:highlight w:val="none"/>
          <w:lang w:val="zh-CN"/>
        </w:rPr>
        <w:t>六、有关本次联合投标的其他事宜：</w:t>
      </w:r>
    </w:p>
    <w:p w14:paraId="34B194B2">
      <w:pPr>
        <w:snapToGrid w:val="0"/>
        <w:spacing w:line="360" w:lineRule="auto"/>
        <w:ind w:firstLine="576"/>
        <w:rPr>
          <w:rFonts w:ascii="宋体" w:hAnsi="宋体" w:cs="宋体"/>
          <w:color w:val="auto"/>
          <w:kern w:val="0"/>
          <w:sz w:val="24"/>
          <w:highlight w:val="none"/>
          <w:lang w:val="zh-CN"/>
        </w:rPr>
      </w:pPr>
      <w:r>
        <w:rPr>
          <w:rFonts w:hint="eastAsia" w:ascii="宋体" w:hAnsi="宋体" w:cs="宋体"/>
          <w:color w:val="auto"/>
          <w:kern w:val="0"/>
          <w:sz w:val="24"/>
          <w:highlight w:val="none"/>
          <w:lang w:val="zh-CN"/>
        </w:rPr>
        <w:t>1、联合体各方不再单独参加或者与其他供应商另外组成联合体参加同一合同项下的政府采购活动。</w:t>
      </w:r>
    </w:p>
    <w:p w14:paraId="61AE8943">
      <w:pPr>
        <w:snapToGrid w:val="0"/>
        <w:spacing w:line="360" w:lineRule="auto"/>
        <w:ind w:firstLine="576"/>
        <w:rPr>
          <w:rFonts w:ascii="宋体" w:hAnsi="宋体" w:cs="宋体"/>
          <w:color w:val="auto"/>
          <w:kern w:val="0"/>
          <w:sz w:val="24"/>
          <w:highlight w:val="none"/>
          <w:lang w:val="zh-CN"/>
        </w:rPr>
      </w:pPr>
      <w:r>
        <w:rPr>
          <w:rFonts w:hint="eastAsia" w:ascii="宋体" w:hAnsi="宋体" w:cs="宋体"/>
          <w:color w:val="auto"/>
          <w:kern w:val="0"/>
          <w:sz w:val="24"/>
          <w:highlight w:val="none"/>
          <w:lang w:val="zh-CN"/>
        </w:rPr>
        <w:t>2、联合体中有同类资质的各方按照联合体分工承担相同工作的，按照资质等级较低的供应商确定资质等级。</w:t>
      </w:r>
    </w:p>
    <w:p w14:paraId="41A43106">
      <w:pPr>
        <w:snapToGrid w:val="0"/>
        <w:spacing w:line="360" w:lineRule="auto"/>
        <w:ind w:firstLine="576"/>
        <w:rPr>
          <w:rFonts w:ascii="宋体" w:hAnsi="宋体" w:cs="宋体"/>
          <w:color w:val="auto"/>
          <w:kern w:val="0"/>
          <w:sz w:val="24"/>
          <w:highlight w:val="none"/>
          <w:lang w:val="zh-CN"/>
        </w:rPr>
      </w:pPr>
      <w:r>
        <w:rPr>
          <w:rFonts w:hint="eastAsia" w:ascii="宋体" w:hAnsi="宋体" w:cs="宋体"/>
          <w:color w:val="auto"/>
          <w:kern w:val="0"/>
          <w:sz w:val="24"/>
          <w:highlight w:val="none"/>
          <w:lang w:val="zh-CN"/>
        </w:rPr>
        <w:t>3、本协议提交采购人、采购代理机构后，联合体各方不得以任何形式对上述内容进行修改或撤销。</w:t>
      </w:r>
    </w:p>
    <w:p w14:paraId="5CD14022">
      <w:pPr>
        <w:snapToGrid w:val="0"/>
        <w:spacing w:line="360" w:lineRule="auto"/>
        <w:ind w:firstLine="5040" w:firstLineChars="2100"/>
        <w:rPr>
          <w:rFonts w:ascii="宋体" w:hAnsi="宋体" w:cs="宋体"/>
          <w:color w:val="auto"/>
          <w:kern w:val="0"/>
          <w:sz w:val="24"/>
          <w:highlight w:val="none"/>
          <w:lang w:val="zh-CN"/>
        </w:rPr>
      </w:pPr>
      <w:r>
        <w:rPr>
          <w:rFonts w:hint="eastAsia" w:ascii="宋体" w:hAnsi="宋体" w:cs="宋体"/>
          <w:color w:val="auto"/>
          <w:kern w:val="0"/>
          <w:sz w:val="24"/>
          <w:highlight w:val="none"/>
          <w:lang w:val="zh-CN"/>
        </w:rPr>
        <w:t>联合体成员名称(电子签名/公章)：</w:t>
      </w:r>
    </w:p>
    <w:p w14:paraId="74CE5F7D">
      <w:pPr>
        <w:snapToGrid w:val="0"/>
        <w:spacing w:line="360" w:lineRule="auto"/>
        <w:ind w:firstLine="5040" w:firstLineChars="2100"/>
        <w:rPr>
          <w:rFonts w:ascii="宋体" w:hAnsi="宋体" w:cs="宋体"/>
          <w:color w:val="auto"/>
          <w:kern w:val="0"/>
          <w:sz w:val="24"/>
          <w:highlight w:val="none"/>
          <w:lang w:val="zh-CN"/>
        </w:rPr>
      </w:pPr>
      <w:r>
        <w:rPr>
          <w:rFonts w:hint="eastAsia" w:ascii="宋体" w:hAnsi="宋体" w:cs="宋体"/>
          <w:color w:val="auto"/>
          <w:kern w:val="0"/>
          <w:sz w:val="24"/>
          <w:highlight w:val="none"/>
          <w:lang w:val="zh-CN"/>
        </w:rPr>
        <w:t>联合体成员名称(电子签名/公章)：</w:t>
      </w:r>
    </w:p>
    <w:p w14:paraId="38F5CF79">
      <w:pPr>
        <w:snapToGrid w:val="0"/>
        <w:spacing w:line="360" w:lineRule="auto"/>
        <w:ind w:right="960"/>
        <w:jc w:val="center"/>
        <w:rPr>
          <w:rFonts w:ascii="宋体" w:hAnsi="宋体" w:cs="宋体"/>
          <w:color w:val="auto"/>
          <w:kern w:val="0"/>
          <w:sz w:val="24"/>
          <w:highlight w:val="none"/>
          <w:lang w:val="zh-CN"/>
        </w:rPr>
      </w:pPr>
      <w:r>
        <w:rPr>
          <w:rFonts w:hint="eastAsia" w:ascii="宋体" w:hAnsi="宋体" w:cs="宋体"/>
          <w:color w:val="auto"/>
          <w:kern w:val="0"/>
          <w:sz w:val="24"/>
          <w:highlight w:val="none"/>
          <w:lang w:val="zh-CN"/>
        </w:rPr>
        <w:t xml:space="preserve">                   ……</w:t>
      </w:r>
    </w:p>
    <w:p w14:paraId="71C514D5">
      <w:pPr>
        <w:snapToGrid w:val="0"/>
        <w:spacing w:line="360" w:lineRule="auto"/>
        <w:jc w:val="right"/>
        <w:rPr>
          <w:rFonts w:ascii="宋体" w:hAnsi="宋体" w:cs="宋体"/>
          <w:color w:val="auto"/>
          <w:kern w:val="0"/>
          <w:sz w:val="24"/>
          <w:highlight w:val="none"/>
          <w:lang w:val="zh-CN"/>
        </w:rPr>
      </w:pPr>
      <w:r>
        <w:rPr>
          <w:rFonts w:hint="eastAsia" w:ascii="宋体" w:hAnsi="宋体" w:cs="宋体"/>
          <w:color w:val="auto"/>
          <w:kern w:val="0"/>
          <w:sz w:val="24"/>
          <w:highlight w:val="none"/>
          <w:lang w:val="zh-CN"/>
        </w:rPr>
        <w:t>日期：  年  月   日</w:t>
      </w:r>
    </w:p>
    <w:p w14:paraId="686E0C5C">
      <w:pPr>
        <w:spacing w:line="360" w:lineRule="auto"/>
        <w:ind w:right="420"/>
        <w:rPr>
          <w:rFonts w:ascii="宋体" w:hAnsi="宋体" w:cs="宋体"/>
          <w:color w:val="auto"/>
          <w:sz w:val="24"/>
          <w:highlight w:val="none"/>
        </w:rPr>
      </w:pPr>
      <w:r>
        <w:rPr>
          <w:rFonts w:hint="eastAsia" w:ascii="宋体" w:hAnsi="宋体" w:cs="宋体"/>
          <w:color w:val="auto"/>
          <w:sz w:val="24"/>
          <w:highlight w:val="none"/>
        </w:rPr>
        <w:t>注：按本格式和要求提供。</w:t>
      </w:r>
    </w:p>
    <w:p w14:paraId="538C58F2">
      <w:pPr>
        <w:autoSpaceDE w:val="0"/>
        <w:autoSpaceDN w:val="0"/>
        <w:jc w:val="center"/>
        <w:rPr>
          <w:rFonts w:ascii="宋体" w:hAnsi="宋体" w:cs="宋体"/>
          <w:b/>
          <w:color w:val="auto"/>
          <w:spacing w:val="6"/>
          <w:sz w:val="32"/>
          <w:szCs w:val="32"/>
          <w:highlight w:val="none"/>
        </w:rPr>
      </w:pPr>
    </w:p>
    <w:p w14:paraId="3EC6C6C2">
      <w:pPr>
        <w:autoSpaceDE w:val="0"/>
        <w:autoSpaceDN w:val="0"/>
        <w:jc w:val="center"/>
        <w:rPr>
          <w:rFonts w:ascii="宋体" w:hAnsi="宋体" w:cs="宋体"/>
          <w:b/>
          <w:color w:val="auto"/>
          <w:spacing w:val="6"/>
          <w:sz w:val="32"/>
          <w:szCs w:val="32"/>
          <w:highlight w:val="none"/>
        </w:rPr>
      </w:pPr>
    </w:p>
    <w:p w14:paraId="570B2CC3">
      <w:pPr>
        <w:autoSpaceDE w:val="0"/>
        <w:autoSpaceDN w:val="0"/>
        <w:jc w:val="center"/>
        <w:rPr>
          <w:rFonts w:ascii="宋体" w:hAnsi="宋体" w:cs="宋体"/>
          <w:b/>
          <w:color w:val="auto"/>
          <w:spacing w:val="6"/>
          <w:sz w:val="32"/>
          <w:szCs w:val="32"/>
          <w:highlight w:val="none"/>
        </w:rPr>
      </w:pPr>
    </w:p>
    <w:p w14:paraId="41F70EE3">
      <w:pPr>
        <w:autoSpaceDE w:val="0"/>
        <w:autoSpaceDN w:val="0"/>
        <w:jc w:val="center"/>
        <w:rPr>
          <w:rFonts w:ascii="宋体" w:hAnsi="宋体" w:cs="宋体"/>
          <w:b/>
          <w:color w:val="auto"/>
          <w:spacing w:val="6"/>
          <w:sz w:val="32"/>
          <w:szCs w:val="32"/>
          <w:highlight w:val="none"/>
        </w:rPr>
      </w:pPr>
    </w:p>
    <w:p w14:paraId="13F6DBD4">
      <w:pPr>
        <w:autoSpaceDE w:val="0"/>
        <w:autoSpaceDN w:val="0"/>
        <w:jc w:val="center"/>
        <w:rPr>
          <w:rFonts w:ascii="宋体" w:hAnsi="宋体" w:cs="宋体"/>
          <w:b/>
          <w:color w:val="auto"/>
          <w:spacing w:val="6"/>
          <w:sz w:val="32"/>
          <w:szCs w:val="32"/>
          <w:highlight w:val="none"/>
        </w:rPr>
      </w:pPr>
    </w:p>
    <w:p w14:paraId="28668832">
      <w:pPr>
        <w:autoSpaceDE w:val="0"/>
        <w:autoSpaceDN w:val="0"/>
        <w:jc w:val="center"/>
        <w:rPr>
          <w:rFonts w:ascii="宋体" w:hAnsi="宋体" w:cs="宋体"/>
          <w:b/>
          <w:color w:val="auto"/>
          <w:spacing w:val="6"/>
          <w:sz w:val="32"/>
          <w:szCs w:val="32"/>
          <w:highlight w:val="none"/>
        </w:rPr>
      </w:pPr>
    </w:p>
    <w:p w14:paraId="367AA37F">
      <w:pPr>
        <w:autoSpaceDE w:val="0"/>
        <w:autoSpaceDN w:val="0"/>
        <w:jc w:val="center"/>
        <w:rPr>
          <w:rFonts w:ascii="宋体" w:hAnsi="宋体" w:cs="宋体"/>
          <w:b/>
          <w:color w:val="auto"/>
          <w:spacing w:val="6"/>
          <w:sz w:val="32"/>
          <w:szCs w:val="32"/>
          <w:highlight w:val="none"/>
        </w:rPr>
      </w:pPr>
    </w:p>
    <w:p w14:paraId="5A4DE11C">
      <w:pPr>
        <w:autoSpaceDE w:val="0"/>
        <w:autoSpaceDN w:val="0"/>
        <w:jc w:val="center"/>
        <w:rPr>
          <w:rFonts w:ascii="宋体" w:hAnsi="宋体" w:cs="宋体"/>
          <w:b/>
          <w:color w:val="auto"/>
          <w:spacing w:val="6"/>
          <w:sz w:val="32"/>
          <w:szCs w:val="32"/>
          <w:highlight w:val="none"/>
        </w:rPr>
      </w:pPr>
    </w:p>
    <w:p w14:paraId="55F1A6B1">
      <w:pPr>
        <w:autoSpaceDE w:val="0"/>
        <w:autoSpaceDN w:val="0"/>
        <w:jc w:val="center"/>
        <w:rPr>
          <w:rFonts w:ascii="宋体" w:hAnsi="宋体" w:cs="宋体"/>
          <w:b/>
          <w:color w:val="auto"/>
          <w:spacing w:val="6"/>
          <w:sz w:val="32"/>
          <w:szCs w:val="32"/>
          <w:highlight w:val="none"/>
        </w:rPr>
      </w:pPr>
    </w:p>
    <w:p w14:paraId="34A5C2D7">
      <w:pPr>
        <w:autoSpaceDE w:val="0"/>
        <w:autoSpaceDN w:val="0"/>
        <w:jc w:val="center"/>
        <w:rPr>
          <w:rFonts w:ascii="宋体" w:hAnsi="宋体" w:cs="宋体"/>
          <w:b/>
          <w:color w:val="auto"/>
          <w:spacing w:val="6"/>
          <w:sz w:val="32"/>
          <w:szCs w:val="32"/>
          <w:highlight w:val="none"/>
        </w:rPr>
      </w:pPr>
    </w:p>
    <w:p w14:paraId="20BADA51">
      <w:pPr>
        <w:autoSpaceDE w:val="0"/>
        <w:autoSpaceDN w:val="0"/>
        <w:jc w:val="center"/>
        <w:rPr>
          <w:rFonts w:ascii="宋体" w:hAnsi="宋体" w:cs="宋体"/>
          <w:b/>
          <w:color w:val="auto"/>
          <w:spacing w:val="6"/>
          <w:sz w:val="32"/>
          <w:szCs w:val="32"/>
          <w:highlight w:val="none"/>
        </w:rPr>
      </w:pPr>
    </w:p>
    <w:p w14:paraId="688959FD">
      <w:pPr>
        <w:autoSpaceDE w:val="0"/>
        <w:autoSpaceDN w:val="0"/>
        <w:jc w:val="center"/>
        <w:rPr>
          <w:rFonts w:ascii="宋体" w:hAnsi="宋体" w:cs="宋体"/>
          <w:b/>
          <w:color w:val="auto"/>
          <w:spacing w:val="6"/>
          <w:sz w:val="32"/>
          <w:szCs w:val="32"/>
          <w:highlight w:val="none"/>
        </w:rPr>
      </w:pPr>
    </w:p>
    <w:p w14:paraId="1A09172B">
      <w:pPr>
        <w:autoSpaceDE w:val="0"/>
        <w:autoSpaceDN w:val="0"/>
        <w:jc w:val="center"/>
        <w:rPr>
          <w:rFonts w:ascii="宋体" w:hAnsi="宋体" w:cs="宋体"/>
          <w:b/>
          <w:color w:val="auto"/>
          <w:spacing w:val="6"/>
          <w:sz w:val="32"/>
          <w:szCs w:val="32"/>
          <w:highlight w:val="none"/>
        </w:rPr>
      </w:pPr>
    </w:p>
    <w:p w14:paraId="395B967B">
      <w:pPr>
        <w:autoSpaceDE w:val="0"/>
        <w:autoSpaceDN w:val="0"/>
        <w:jc w:val="center"/>
        <w:rPr>
          <w:rFonts w:ascii="宋体" w:hAnsi="宋体" w:cs="宋体"/>
          <w:b/>
          <w:color w:val="auto"/>
          <w:spacing w:val="6"/>
          <w:sz w:val="32"/>
          <w:szCs w:val="32"/>
          <w:highlight w:val="none"/>
        </w:rPr>
      </w:pPr>
    </w:p>
    <w:p w14:paraId="57E198B2">
      <w:pPr>
        <w:autoSpaceDE w:val="0"/>
        <w:autoSpaceDN w:val="0"/>
        <w:jc w:val="center"/>
        <w:rPr>
          <w:rFonts w:ascii="宋体" w:hAnsi="宋体" w:cs="宋体"/>
          <w:b/>
          <w:color w:val="auto"/>
          <w:spacing w:val="6"/>
          <w:sz w:val="32"/>
          <w:szCs w:val="32"/>
          <w:highlight w:val="none"/>
        </w:rPr>
      </w:pPr>
    </w:p>
    <w:p w14:paraId="5EEBECF3">
      <w:pPr>
        <w:autoSpaceDE w:val="0"/>
        <w:autoSpaceDN w:val="0"/>
        <w:jc w:val="center"/>
        <w:rPr>
          <w:rFonts w:ascii="宋体" w:hAnsi="宋体" w:cs="宋体"/>
          <w:b/>
          <w:color w:val="auto"/>
          <w:spacing w:val="6"/>
          <w:sz w:val="32"/>
          <w:szCs w:val="32"/>
          <w:highlight w:val="none"/>
        </w:rPr>
      </w:pPr>
    </w:p>
    <w:p w14:paraId="2F1D835B">
      <w:pPr>
        <w:autoSpaceDE w:val="0"/>
        <w:autoSpaceDN w:val="0"/>
        <w:jc w:val="center"/>
        <w:rPr>
          <w:rFonts w:ascii="宋体" w:hAnsi="宋体" w:cs="宋体"/>
          <w:b/>
          <w:color w:val="auto"/>
          <w:spacing w:val="6"/>
          <w:sz w:val="32"/>
          <w:szCs w:val="32"/>
          <w:highlight w:val="none"/>
        </w:rPr>
      </w:pPr>
    </w:p>
    <w:p w14:paraId="57F5C165">
      <w:pPr>
        <w:autoSpaceDE w:val="0"/>
        <w:autoSpaceDN w:val="0"/>
        <w:jc w:val="center"/>
        <w:rPr>
          <w:rFonts w:ascii="宋体" w:hAnsi="宋体" w:cs="宋体"/>
          <w:b/>
          <w:color w:val="auto"/>
          <w:spacing w:val="6"/>
          <w:sz w:val="32"/>
          <w:szCs w:val="32"/>
          <w:highlight w:val="none"/>
        </w:rPr>
      </w:pPr>
    </w:p>
    <w:p w14:paraId="5AEE4F50">
      <w:pPr>
        <w:autoSpaceDE w:val="0"/>
        <w:autoSpaceDN w:val="0"/>
        <w:jc w:val="center"/>
        <w:rPr>
          <w:rFonts w:ascii="宋体" w:hAnsi="宋体" w:cs="宋体"/>
          <w:b/>
          <w:color w:val="auto"/>
          <w:spacing w:val="6"/>
          <w:sz w:val="32"/>
          <w:szCs w:val="32"/>
          <w:highlight w:val="none"/>
        </w:rPr>
      </w:pPr>
    </w:p>
    <w:p w14:paraId="73CF8D42">
      <w:pPr>
        <w:autoSpaceDE w:val="0"/>
        <w:autoSpaceDN w:val="0"/>
        <w:jc w:val="center"/>
        <w:rPr>
          <w:rFonts w:ascii="宋体" w:hAnsi="宋体" w:cs="宋体"/>
          <w:b/>
          <w:color w:val="auto"/>
          <w:spacing w:val="6"/>
          <w:sz w:val="32"/>
          <w:szCs w:val="32"/>
          <w:highlight w:val="none"/>
        </w:rPr>
      </w:pPr>
    </w:p>
    <w:p w14:paraId="55E09251">
      <w:pPr>
        <w:autoSpaceDE w:val="0"/>
        <w:autoSpaceDN w:val="0"/>
        <w:jc w:val="center"/>
        <w:rPr>
          <w:rFonts w:ascii="宋体" w:hAnsi="宋体" w:cs="宋体"/>
          <w:b/>
          <w:color w:val="auto"/>
          <w:spacing w:val="6"/>
          <w:sz w:val="32"/>
          <w:szCs w:val="32"/>
          <w:highlight w:val="none"/>
        </w:rPr>
      </w:pPr>
    </w:p>
    <w:p w14:paraId="2EC09401">
      <w:pPr>
        <w:autoSpaceDE w:val="0"/>
        <w:autoSpaceDN w:val="0"/>
        <w:jc w:val="center"/>
        <w:rPr>
          <w:rFonts w:ascii="宋体" w:hAnsi="宋体" w:cs="宋体"/>
          <w:b/>
          <w:color w:val="auto"/>
          <w:spacing w:val="6"/>
          <w:sz w:val="32"/>
          <w:szCs w:val="32"/>
          <w:highlight w:val="none"/>
        </w:rPr>
      </w:pPr>
    </w:p>
    <w:p w14:paraId="68C68D1D">
      <w:pPr>
        <w:autoSpaceDE w:val="0"/>
        <w:autoSpaceDN w:val="0"/>
        <w:jc w:val="center"/>
        <w:rPr>
          <w:rFonts w:ascii="宋体" w:hAnsi="宋体" w:cs="宋体"/>
          <w:b/>
          <w:color w:val="auto"/>
          <w:spacing w:val="6"/>
          <w:sz w:val="32"/>
          <w:szCs w:val="32"/>
          <w:highlight w:val="none"/>
        </w:rPr>
      </w:pPr>
    </w:p>
    <w:p w14:paraId="4D07FE6E">
      <w:pPr>
        <w:autoSpaceDE w:val="0"/>
        <w:autoSpaceDN w:val="0"/>
        <w:jc w:val="center"/>
        <w:rPr>
          <w:rFonts w:ascii="宋体" w:hAnsi="宋体" w:cs="宋体"/>
          <w:b/>
          <w:color w:val="auto"/>
          <w:spacing w:val="6"/>
          <w:sz w:val="32"/>
          <w:szCs w:val="32"/>
          <w:highlight w:val="none"/>
        </w:rPr>
      </w:pPr>
    </w:p>
    <w:p w14:paraId="199BC3B5">
      <w:pPr>
        <w:autoSpaceDE w:val="0"/>
        <w:autoSpaceDN w:val="0"/>
        <w:jc w:val="center"/>
        <w:rPr>
          <w:rFonts w:ascii="宋体" w:hAnsi="宋体" w:cs="宋体"/>
          <w:b/>
          <w:color w:val="auto"/>
          <w:spacing w:val="6"/>
          <w:sz w:val="32"/>
          <w:szCs w:val="32"/>
          <w:highlight w:val="none"/>
        </w:rPr>
      </w:pPr>
    </w:p>
    <w:p w14:paraId="1A9E0558">
      <w:pPr>
        <w:autoSpaceDE w:val="0"/>
        <w:autoSpaceDN w:val="0"/>
        <w:jc w:val="center"/>
        <w:rPr>
          <w:rFonts w:ascii="宋体" w:hAnsi="宋体" w:cs="宋体"/>
          <w:b/>
          <w:color w:val="auto"/>
          <w:spacing w:val="6"/>
          <w:sz w:val="32"/>
          <w:szCs w:val="32"/>
          <w:highlight w:val="none"/>
        </w:rPr>
      </w:pPr>
    </w:p>
    <w:p w14:paraId="11F11B61">
      <w:pPr>
        <w:snapToGrid w:val="0"/>
        <w:spacing w:line="360" w:lineRule="auto"/>
        <w:jc w:val="center"/>
        <w:outlineLvl w:val="0"/>
        <w:rPr>
          <w:rFonts w:ascii="宋体" w:hAnsi="宋体" w:cs="宋体"/>
          <w:b/>
          <w:color w:val="auto"/>
          <w:kern w:val="0"/>
          <w:sz w:val="32"/>
          <w:szCs w:val="32"/>
          <w:highlight w:val="none"/>
        </w:rPr>
      </w:pPr>
      <w:r>
        <w:rPr>
          <w:rFonts w:hint="eastAsia" w:ascii="宋体" w:hAnsi="宋体" w:cs="宋体"/>
          <w:b/>
          <w:color w:val="auto"/>
          <w:kern w:val="0"/>
          <w:sz w:val="32"/>
          <w:szCs w:val="32"/>
          <w:highlight w:val="none"/>
        </w:rPr>
        <w:t>附件</w:t>
      </w:r>
      <w:r>
        <w:rPr>
          <w:rFonts w:ascii="宋体" w:hAnsi="宋体" w:cs="宋体"/>
          <w:b/>
          <w:color w:val="auto"/>
          <w:kern w:val="0"/>
          <w:sz w:val="32"/>
          <w:szCs w:val="32"/>
          <w:highlight w:val="none"/>
        </w:rPr>
        <w:t>6</w:t>
      </w:r>
      <w:r>
        <w:rPr>
          <w:rFonts w:hint="eastAsia" w:ascii="宋体" w:hAnsi="宋体" w:cs="宋体"/>
          <w:b/>
          <w:color w:val="auto"/>
          <w:kern w:val="0"/>
          <w:sz w:val="32"/>
          <w:szCs w:val="32"/>
          <w:highlight w:val="none"/>
        </w:rPr>
        <w:t>：分包意向协议</w:t>
      </w:r>
    </w:p>
    <w:p w14:paraId="42695CDE">
      <w:pPr>
        <w:widowControl/>
        <w:spacing w:line="360" w:lineRule="auto"/>
        <w:ind w:firstLine="120" w:firstLineChars="50"/>
        <w:jc w:val="left"/>
        <w:rPr>
          <w:rFonts w:ascii="宋体" w:hAnsi="宋体" w:cs="宋体"/>
          <w:color w:val="auto"/>
          <w:sz w:val="24"/>
          <w:highlight w:val="none"/>
        </w:rPr>
      </w:pPr>
      <w:r>
        <w:rPr>
          <w:rFonts w:hint="eastAsia" w:ascii="宋体" w:hAnsi="宋体" w:cs="宋体"/>
          <w:color w:val="auto"/>
          <w:sz w:val="24"/>
          <w:highlight w:val="none"/>
        </w:rPr>
        <w:t>（</w:t>
      </w:r>
      <w:r>
        <w:rPr>
          <w:rFonts w:hint="eastAsia" w:ascii="宋体" w:hAnsi="宋体" w:cs="宋体"/>
          <w:b/>
          <w:color w:val="auto"/>
          <w:sz w:val="24"/>
          <w:highlight w:val="none"/>
        </w:rPr>
        <w:t>中标后以分包方式履行合同的，提供分包意向协议；采购人不同意分包或者投标人中标后不以分包方式履行合同的，则不需要提供。</w:t>
      </w:r>
      <w:r>
        <w:rPr>
          <w:rFonts w:hint="eastAsia" w:ascii="宋体" w:hAnsi="宋体" w:cs="宋体"/>
          <w:color w:val="auto"/>
          <w:sz w:val="24"/>
          <w:highlight w:val="none"/>
        </w:rPr>
        <w:t>）</w:t>
      </w:r>
    </w:p>
    <w:p w14:paraId="1613116C">
      <w:pPr>
        <w:snapToGrid w:val="0"/>
        <w:spacing w:line="360" w:lineRule="auto"/>
        <w:ind w:firstLine="576"/>
        <w:rPr>
          <w:rFonts w:ascii="宋体" w:hAnsi="宋体" w:cs="宋体"/>
          <w:color w:val="auto"/>
          <w:kern w:val="0"/>
          <w:sz w:val="24"/>
          <w:highlight w:val="none"/>
          <w:lang w:val="zh-CN"/>
        </w:rPr>
      </w:pPr>
      <w:r>
        <w:rPr>
          <w:rFonts w:hint="eastAsia" w:ascii="宋体" w:hAnsi="宋体" w:cs="宋体"/>
          <w:color w:val="auto"/>
          <w:kern w:val="0"/>
          <w:sz w:val="24"/>
          <w:highlight w:val="none"/>
          <w:u w:val="single"/>
        </w:rPr>
        <w:t>（投标人名称）</w:t>
      </w:r>
      <w:r>
        <w:rPr>
          <w:rFonts w:hint="eastAsia" w:ascii="宋体" w:hAnsi="宋体" w:cs="宋体"/>
          <w:color w:val="auto"/>
          <w:kern w:val="0"/>
          <w:sz w:val="24"/>
          <w:highlight w:val="none"/>
          <w:lang w:val="zh-CN"/>
        </w:rPr>
        <w:t>若成为</w:t>
      </w:r>
      <w:r>
        <w:rPr>
          <w:rFonts w:hint="eastAsia" w:ascii="宋体" w:hAnsi="宋体" w:cs="宋体"/>
          <w:color w:val="auto"/>
          <w:sz w:val="24"/>
          <w:highlight w:val="none"/>
        </w:rPr>
        <w:t>（项目名称）【招标编号：（采购编号）】</w:t>
      </w:r>
      <w:r>
        <w:rPr>
          <w:rFonts w:hint="eastAsia" w:ascii="宋体" w:hAnsi="宋体" w:cs="宋体"/>
          <w:color w:val="auto"/>
          <w:kern w:val="0"/>
          <w:sz w:val="24"/>
          <w:highlight w:val="none"/>
          <w:lang w:val="zh-CN"/>
        </w:rPr>
        <w:t>的中标供应商，将依法采取分包方式履行合同。</w:t>
      </w:r>
      <w:r>
        <w:rPr>
          <w:rFonts w:hint="eastAsia" w:ascii="宋体" w:hAnsi="宋体" w:cs="宋体"/>
          <w:color w:val="auto"/>
          <w:kern w:val="0"/>
          <w:sz w:val="24"/>
          <w:highlight w:val="none"/>
          <w:u w:val="single"/>
        </w:rPr>
        <w:t>（投标人名称）</w:t>
      </w:r>
      <w:r>
        <w:rPr>
          <w:rFonts w:hint="eastAsia" w:ascii="宋体" w:hAnsi="宋体" w:cs="宋体"/>
          <w:color w:val="auto"/>
          <w:kern w:val="0"/>
          <w:sz w:val="24"/>
          <w:highlight w:val="none"/>
        </w:rPr>
        <w:t>与</w:t>
      </w:r>
      <w:r>
        <w:rPr>
          <w:rFonts w:hint="eastAsia" w:ascii="宋体" w:hAnsi="宋体" w:cs="宋体"/>
          <w:color w:val="auto"/>
          <w:kern w:val="0"/>
          <w:sz w:val="24"/>
          <w:highlight w:val="none"/>
          <w:u w:val="single"/>
        </w:rPr>
        <w:t>（所有分包供应商名称）</w:t>
      </w:r>
      <w:r>
        <w:rPr>
          <w:rFonts w:hint="eastAsia" w:ascii="宋体" w:hAnsi="宋体" w:cs="宋体"/>
          <w:color w:val="auto"/>
          <w:kern w:val="0"/>
          <w:sz w:val="24"/>
          <w:highlight w:val="none"/>
        </w:rPr>
        <w:t>达成分包意向协议</w:t>
      </w:r>
      <w:r>
        <w:rPr>
          <w:rFonts w:hint="eastAsia" w:ascii="宋体" w:hAnsi="宋体" w:cs="宋体"/>
          <w:color w:val="auto"/>
          <w:kern w:val="0"/>
          <w:sz w:val="24"/>
          <w:highlight w:val="none"/>
          <w:lang w:val="zh-CN"/>
        </w:rPr>
        <w:t xml:space="preserve">。 </w:t>
      </w:r>
    </w:p>
    <w:p w14:paraId="546B7AB4">
      <w:pPr>
        <w:snapToGrid w:val="0"/>
        <w:spacing w:line="360" w:lineRule="auto"/>
        <w:ind w:firstLine="576"/>
        <w:rPr>
          <w:rFonts w:ascii="宋体" w:hAnsi="宋体" w:cs="宋体"/>
          <w:color w:val="auto"/>
          <w:kern w:val="0"/>
          <w:sz w:val="24"/>
          <w:highlight w:val="none"/>
          <w:lang w:val="zh-CN"/>
        </w:rPr>
      </w:pPr>
      <w:r>
        <w:rPr>
          <w:rFonts w:hint="eastAsia" w:ascii="宋体" w:hAnsi="宋体" w:cs="宋体"/>
          <w:color w:val="auto"/>
          <w:kern w:val="0"/>
          <w:sz w:val="24"/>
          <w:highlight w:val="none"/>
          <w:lang w:val="zh-CN"/>
        </w:rPr>
        <w:t>一、分包标的及数量</w:t>
      </w:r>
    </w:p>
    <w:p w14:paraId="0FFAFD38">
      <w:pPr>
        <w:snapToGrid w:val="0"/>
        <w:spacing w:line="360" w:lineRule="auto"/>
        <w:ind w:firstLine="576"/>
        <w:rPr>
          <w:rFonts w:ascii="宋体" w:hAnsi="宋体" w:cs="宋体"/>
          <w:color w:val="auto"/>
          <w:kern w:val="0"/>
          <w:sz w:val="24"/>
          <w:highlight w:val="none"/>
          <w:lang w:val="zh-CN"/>
        </w:rPr>
      </w:pPr>
      <w:r>
        <w:rPr>
          <w:rFonts w:hint="eastAsia" w:ascii="宋体" w:hAnsi="宋体" w:cs="宋体"/>
          <w:color w:val="auto"/>
          <w:kern w:val="0"/>
          <w:sz w:val="24"/>
          <w:highlight w:val="none"/>
          <w:u w:val="single"/>
        </w:rPr>
        <w:t>（投标人名称）</w:t>
      </w:r>
      <w:r>
        <w:rPr>
          <w:rFonts w:hint="eastAsia" w:ascii="宋体" w:hAnsi="宋体" w:cs="宋体"/>
          <w:color w:val="auto"/>
          <w:kern w:val="0"/>
          <w:sz w:val="24"/>
          <w:highlight w:val="none"/>
          <w:lang w:val="zh-CN"/>
        </w:rPr>
        <w:t>将</w:t>
      </w:r>
      <w:r>
        <w:rPr>
          <w:rFonts w:hint="eastAsia" w:ascii="宋体" w:hAnsi="宋体" w:cs="宋体"/>
          <w:color w:val="auto"/>
          <w:highlight w:val="none"/>
          <w:u w:val="single"/>
        </w:rPr>
        <w:t xml:space="preserve"> </w:t>
      </w:r>
      <w:r>
        <w:rPr>
          <w:rFonts w:ascii="宋体" w:hAnsi="宋体" w:cs="宋体"/>
          <w:color w:val="auto"/>
          <w:kern w:val="0"/>
          <w:sz w:val="24"/>
          <w:highlight w:val="none"/>
          <w:u w:val="single"/>
        </w:rPr>
        <w:t xml:space="preserve">  XX工作内容   </w:t>
      </w:r>
      <w:r>
        <w:rPr>
          <w:rFonts w:hint="eastAsia" w:ascii="宋体" w:hAnsi="宋体" w:cs="宋体"/>
          <w:color w:val="auto"/>
          <w:sz w:val="24"/>
          <w:highlight w:val="none"/>
        </w:rPr>
        <w:t>分包给</w:t>
      </w:r>
      <w:r>
        <w:rPr>
          <w:rFonts w:hint="eastAsia" w:ascii="宋体" w:hAnsi="宋体" w:cs="宋体"/>
          <w:color w:val="auto"/>
          <w:kern w:val="0"/>
          <w:sz w:val="24"/>
          <w:highlight w:val="none"/>
          <w:u w:val="single"/>
        </w:rPr>
        <w:t>（分包供应商1名称）</w:t>
      </w:r>
      <w:r>
        <w:rPr>
          <w:rFonts w:hint="eastAsia" w:ascii="宋体" w:hAnsi="宋体" w:cs="宋体"/>
          <w:color w:val="auto"/>
          <w:kern w:val="0"/>
          <w:sz w:val="24"/>
          <w:highlight w:val="none"/>
          <w:lang w:val="zh-CN"/>
        </w:rPr>
        <w:t>，</w:t>
      </w:r>
      <w:r>
        <w:rPr>
          <w:rFonts w:hint="eastAsia" w:ascii="宋体" w:hAnsi="宋体" w:cs="宋体"/>
          <w:b/>
          <w:bCs/>
          <w:color w:val="auto"/>
          <w:kern w:val="0"/>
          <w:sz w:val="24"/>
          <w:highlight w:val="none"/>
          <w:u w:val="single"/>
        </w:rPr>
        <w:t>（分包供应商1名称），</w:t>
      </w:r>
      <w:r>
        <w:rPr>
          <w:rFonts w:hint="eastAsia" w:ascii="宋体" w:hAnsi="宋体" w:cs="宋体"/>
          <w:color w:val="auto"/>
          <w:kern w:val="0"/>
          <w:sz w:val="24"/>
          <w:highlight w:val="none"/>
          <w:lang w:val="zh-CN"/>
        </w:rPr>
        <w:t>具备承</w:t>
      </w:r>
      <w:r>
        <w:rPr>
          <w:rFonts w:hint="eastAsia" w:ascii="宋体" w:hAnsi="宋体" w:cs="宋体"/>
          <w:color w:val="auto"/>
          <w:kern w:val="0"/>
          <w:sz w:val="24"/>
          <w:highlight w:val="none"/>
        </w:rPr>
        <w:t>担</w:t>
      </w:r>
      <w:r>
        <w:rPr>
          <w:rFonts w:hint="eastAsia" w:ascii="宋体" w:hAnsi="宋体" w:cs="宋体"/>
          <w:color w:val="auto"/>
          <w:kern w:val="0"/>
          <w:sz w:val="24"/>
          <w:highlight w:val="none"/>
          <w:u w:val="single"/>
          <w:lang w:val="zh-CN"/>
        </w:rPr>
        <w:t>XX工作内容</w:t>
      </w:r>
      <w:r>
        <w:rPr>
          <w:rFonts w:hint="eastAsia" w:ascii="宋体" w:hAnsi="宋体" w:cs="宋体"/>
          <w:color w:val="auto"/>
          <w:kern w:val="0"/>
          <w:sz w:val="24"/>
          <w:highlight w:val="none"/>
          <w:lang w:val="zh-CN"/>
        </w:rPr>
        <w:t>相应资质条件且不得再次分包；</w:t>
      </w:r>
    </w:p>
    <w:p w14:paraId="00C8D79C">
      <w:pPr>
        <w:pStyle w:val="5"/>
        <w:ind w:left="664" w:leftChars="316" w:firstLine="229" w:firstLineChars="95"/>
        <w:rPr>
          <w:rFonts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w:t>
      </w:r>
    </w:p>
    <w:p w14:paraId="5B8C743B">
      <w:pPr>
        <w:snapToGrid w:val="0"/>
        <w:spacing w:line="360" w:lineRule="auto"/>
        <w:ind w:firstLine="576"/>
        <w:rPr>
          <w:rFonts w:ascii="宋体" w:hAnsi="宋体" w:cs="宋体"/>
          <w:color w:val="auto"/>
          <w:kern w:val="0"/>
          <w:sz w:val="24"/>
          <w:highlight w:val="none"/>
          <w:lang w:val="zh-CN"/>
        </w:rPr>
      </w:pPr>
      <w:r>
        <w:rPr>
          <w:rFonts w:hint="eastAsia" w:ascii="宋体" w:hAnsi="宋体" w:cs="宋体"/>
          <w:color w:val="auto"/>
          <w:kern w:val="0"/>
          <w:sz w:val="24"/>
          <w:highlight w:val="none"/>
          <w:lang w:val="zh-CN"/>
        </w:rPr>
        <w:t>二、分包供应商中小企业合同份额</w:t>
      </w:r>
    </w:p>
    <w:p w14:paraId="565CDE01">
      <w:pPr>
        <w:snapToGrid w:val="0"/>
        <w:spacing w:line="360" w:lineRule="auto"/>
        <w:ind w:firstLine="576"/>
        <w:rPr>
          <w:rFonts w:ascii="宋体" w:hAnsi="宋体" w:cs="宋体"/>
          <w:b/>
          <w:color w:val="auto"/>
          <w:kern w:val="0"/>
          <w:sz w:val="24"/>
          <w:highlight w:val="none"/>
          <w:lang w:val="zh-CN"/>
        </w:rPr>
      </w:pPr>
      <w:r>
        <w:rPr>
          <w:rFonts w:ascii="宋体" w:hAnsi="宋体" w:cs="宋体"/>
          <w:color w:val="auto"/>
          <w:kern w:val="0"/>
          <w:sz w:val="24"/>
          <w:highlight w:val="none"/>
        </w:rPr>
        <w:t>1、</w:t>
      </w:r>
      <w:r>
        <w:rPr>
          <w:rFonts w:hint="eastAsia" w:ascii="宋体" w:hAnsi="宋体" w:cs="宋体"/>
          <w:color w:val="auto"/>
          <w:kern w:val="0"/>
          <w:sz w:val="24"/>
          <w:highlight w:val="none"/>
          <w:u w:val="single"/>
        </w:rPr>
        <w:t>（分包供应商X</w:t>
      </w:r>
      <w:r>
        <w:rPr>
          <w:rFonts w:ascii="宋体" w:hAnsi="宋体" w:cs="宋体"/>
          <w:color w:val="auto"/>
          <w:kern w:val="0"/>
          <w:sz w:val="24"/>
          <w:highlight w:val="none"/>
          <w:u w:val="single"/>
        </w:rPr>
        <w:t>,</w:t>
      </w:r>
      <w:r>
        <w:rPr>
          <w:rFonts w:hint="eastAsia" w:ascii="宋体" w:hAnsi="宋体" w:cs="宋体"/>
          <w:color w:val="auto"/>
          <w:kern w:val="0"/>
          <w:sz w:val="24"/>
          <w:highlight w:val="none"/>
          <w:u w:val="single"/>
        </w:rPr>
        <w:t>……）提供的货物全部由小微企业制造，</w:t>
      </w:r>
      <w:r>
        <w:rPr>
          <w:rFonts w:hint="eastAsia" w:ascii="宋体" w:hAnsi="宋体" w:cs="宋体"/>
          <w:color w:val="auto"/>
          <w:kern w:val="0"/>
          <w:sz w:val="24"/>
          <w:highlight w:val="none"/>
        </w:rPr>
        <w:t>其合同份额占到合同总金额</w:t>
      </w:r>
      <w:r>
        <w:rPr>
          <w:rFonts w:hint="eastAsia" w:ascii="宋体" w:hAnsi="宋体" w:cs="宋体"/>
          <w:color w:val="auto"/>
          <w:kern w:val="0"/>
          <w:sz w:val="24"/>
          <w:highlight w:val="none"/>
          <w:u w:val="single"/>
        </w:rPr>
        <w:t xml:space="preserve">     </w:t>
      </w:r>
      <w:r>
        <w:rPr>
          <w:rFonts w:hint="eastAsia" w:ascii="宋体" w:hAnsi="宋体" w:cs="宋体"/>
          <w:color w:val="auto"/>
          <w:kern w:val="0"/>
          <w:sz w:val="24"/>
          <w:highlight w:val="none"/>
        </w:rPr>
        <w:t>%以上</w:t>
      </w:r>
      <w:r>
        <w:rPr>
          <w:rFonts w:hint="eastAsia" w:ascii="宋体" w:hAnsi="宋体" w:cs="宋体"/>
          <w:color w:val="auto"/>
          <w:highlight w:val="none"/>
        </w:rPr>
        <w:t>。</w:t>
      </w:r>
      <w:r>
        <w:rPr>
          <w:rFonts w:hint="eastAsia" w:ascii="宋体" w:hAnsi="宋体" w:cs="宋体"/>
          <w:b/>
          <w:color w:val="auto"/>
          <w:kern w:val="0"/>
          <w:sz w:val="24"/>
          <w:highlight w:val="none"/>
          <w:lang w:val="zh-CN"/>
        </w:rPr>
        <w:t>（未预留份额专门面向中小企业采购的采购项目，以及预留份额中的非预留部分采购包，允许分包的，分包意向协议约定小微企业的合同份额占到合同总金额30%以上的，对大中型企业的报价按评标标准确定的比例给予扣除。供应商</w:t>
      </w:r>
      <w:r>
        <w:rPr>
          <w:rFonts w:hint="eastAsia" w:ascii="宋体" w:hAnsi="宋体" w:cs="宋体"/>
          <w:b/>
          <w:color w:val="auto"/>
          <w:sz w:val="24"/>
          <w:highlight w:val="none"/>
        </w:rPr>
        <w:t>拟享受以上价格扣除政策的，填写有关内容。</w:t>
      </w:r>
      <w:r>
        <w:rPr>
          <w:rFonts w:hint="eastAsia" w:ascii="宋体" w:hAnsi="宋体" w:cs="宋体"/>
          <w:b/>
          <w:color w:val="auto"/>
          <w:kern w:val="0"/>
          <w:sz w:val="24"/>
          <w:highlight w:val="none"/>
          <w:lang w:val="zh-CN"/>
        </w:rPr>
        <w:t>）</w:t>
      </w:r>
    </w:p>
    <w:p w14:paraId="284E4CE2">
      <w:pPr>
        <w:spacing w:line="360" w:lineRule="auto"/>
        <w:ind w:firstLine="480" w:firstLineChars="200"/>
        <w:rPr>
          <w:rFonts w:ascii="宋体" w:hAnsi="宋体" w:cs="宋体"/>
          <w:b/>
          <w:bCs/>
          <w:color w:val="auto"/>
          <w:kern w:val="0"/>
          <w:sz w:val="24"/>
          <w:highlight w:val="none"/>
          <w:lang w:val="zh-CN"/>
        </w:rPr>
      </w:pPr>
      <w:r>
        <w:rPr>
          <w:rFonts w:hint="eastAsia" w:ascii="宋体" w:hAnsi="宋体" w:cs="宋体"/>
          <w:color w:val="auto"/>
          <w:sz w:val="24"/>
          <w:highlight w:val="none"/>
        </w:rPr>
        <w:t>2、</w:t>
      </w:r>
      <w:bookmarkStart w:id="411" w:name="_Hlk101133173"/>
      <w:r>
        <w:rPr>
          <w:rFonts w:hint="eastAsia" w:ascii="宋体" w:hAnsi="宋体" w:cs="宋体"/>
          <w:color w:val="auto"/>
          <w:sz w:val="24"/>
          <w:highlight w:val="none"/>
        </w:rPr>
        <w:t>中小企业合同金额达到</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%，其中小微企业合同金额达到</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w:t>
      </w:r>
      <w:r>
        <w:rPr>
          <w:rFonts w:hint="eastAsia" w:ascii="宋体" w:hAnsi="宋体" w:cs="宋体"/>
          <w:color w:val="auto"/>
          <w:kern w:val="0"/>
          <w:sz w:val="24"/>
          <w:highlight w:val="none"/>
          <w:lang w:val="zh-CN"/>
        </w:rPr>
        <w:t>。</w:t>
      </w:r>
      <w:r>
        <w:rPr>
          <w:rFonts w:hint="eastAsia" w:ascii="宋体" w:hAnsi="宋体" w:cs="宋体"/>
          <w:b/>
          <w:bCs/>
          <w:color w:val="auto"/>
          <w:kern w:val="0"/>
          <w:sz w:val="24"/>
          <w:highlight w:val="none"/>
          <w:lang w:val="zh-CN"/>
        </w:rPr>
        <w:t>（</w:t>
      </w:r>
      <w:r>
        <w:rPr>
          <w:rFonts w:hint="eastAsia" w:ascii="宋体" w:hAnsi="宋体" w:cs="宋体"/>
          <w:b/>
          <w:bCs/>
          <w:color w:val="auto"/>
          <w:sz w:val="24"/>
          <w:highlight w:val="none"/>
        </w:rPr>
        <w:t>要求合同分包形式参加的项目或采购包，供应商按招标文件第一部分招标公告申请人的资格要求中规定的</w:t>
      </w:r>
      <w:r>
        <w:rPr>
          <w:rFonts w:hint="eastAsia" w:ascii="宋体" w:hAnsi="宋体" w:cs="宋体"/>
          <w:b/>
          <w:color w:val="auto"/>
          <w:kern w:val="0"/>
          <w:sz w:val="24"/>
          <w:highlight w:val="none"/>
          <w:lang w:val="zh-CN"/>
        </w:rPr>
        <w:t>分包意向协议</w:t>
      </w:r>
      <w:r>
        <w:rPr>
          <w:rFonts w:hint="eastAsia" w:ascii="宋体" w:hAnsi="宋体" w:cs="宋体"/>
          <w:b/>
          <w:bCs/>
          <w:color w:val="auto"/>
          <w:sz w:val="24"/>
          <w:highlight w:val="none"/>
        </w:rPr>
        <w:t>中中小企业、小微企业合同金额应当达到的比例要求填写。</w:t>
      </w:r>
      <w:r>
        <w:rPr>
          <w:rFonts w:hint="eastAsia" w:ascii="宋体" w:hAnsi="宋体" w:cs="宋体"/>
          <w:b/>
          <w:bCs/>
          <w:color w:val="auto"/>
          <w:kern w:val="0"/>
          <w:sz w:val="24"/>
          <w:highlight w:val="none"/>
          <w:lang w:val="zh-CN"/>
        </w:rPr>
        <w:t>）</w:t>
      </w:r>
      <w:bookmarkEnd w:id="411"/>
    </w:p>
    <w:p w14:paraId="0ECF360D">
      <w:pPr>
        <w:snapToGrid w:val="0"/>
        <w:spacing w:line="360" w:lineRule="auto"/>
        <w:ind w:firstLine="576"/>
        <w:rPr>
          <w:rFonts w:ascii="宋体" w:hAnsi="宋体" w:cs="宋体"/>
          <w:color w:val="auto"/>
          <w:kern w:val="0"/>
          <w:sz w:val="24"/>
          <w:highlight w:val="none"/>
          <w:lang w:val="zh-CN"/>
        </w:rPr>
      </w:pPr>
      <w:r>
        <w:rPr>
          <w:rFonts w:hint="eastAsia" w:ascii="宋体" w:hAnsi="宋体" w:cs="宋体"/>
          <w:color w:val="auto"/>
          <w:kern w:val="0"/>
          <w:sz w:val="24"/>
          <w:highlight w:val="none"/>
          <w:lang w:val="zh-CN"/>
        </w:rPr>
        <w:t>三、分包工作履行期限、地点、方式</w:t>
      </w:r>
    </w:p>
    <w:p w14:paraId="2C7DC6BC">
      <w:pPr>
        <w:snapToGrid w:val="0"/>
        <w:spacing w:line="360" w:lineRule="auto"/>
        <w:ind w:firstLine="576"/>
        <w:rPr>
          <w:rFonts w:ascii="宋体" w:hAnsi="宋体" w:cs="宋体"/>
          <w:color w:val="auto"/>
          <w:highlight w:val="none"/>
          <w:u w:val="single"/>
        </w:rPr>
      </w:pPr>
      <w:r>
        <w:rPr>
          <w:rFonts w:hint="eastAsia" w:ascii="宋体" w:hAnsi="宋体" w:cs="宋体"/>
          <w:color w:val="auto"/>
          <w:highlight w:val="none"/>
          <w:u w:val="single"/>
        </w:rPr>
        <w:t xml:space="preserve">                                                                                  </w:t>
      </w:r>
    </w:p>
    <w:p w14:paraId="6F0734C8">
      <w:pPr>
        <w:snapToGrid w:val="0"/>
        <w:spacing w:line="360" w:lineRule="auto"/>
        <w:ind w:firstLine="576"/>
        <w:rPr>
          <w:rFonts w:ascii="宋体" w:hAnsi="宋体" w:cs="宋体"/>
          <w:color w:val="auto"/>
          <w:kern w:val="0"/>
          <w:sz w:val="24"/>
          <w:highlight w:val="none"/>
          <w:lang w:val="zh-CN"/>
        </w:rPr>
      </w:pPr>
      <w:r>
        <w:rPr>
          <w:rFonts w:hint="eastAsia" w:ascii="宋体" w:hAnsi="宋体" w:cs="宋体"/>
          <w:color w:val="auto"/>
          <w:kern w:val="0"/>
          <w:sz w:val="24"/>
          <w:highlight w:val="none"/>
          <w:lang w:val="zh-CN"/>
        </w:rPr>
        <w:t>四、质量</w:t>
      </w:r>
    </w:p>
    <w:p w14:paraId="7D57DB5C">
      <w:pPr>
        <w:snapToGrid w:val="0"/>
        <w:spacing w:line="360" w:lineRule="auto"/>
        <w:ind w:firstLine="576"/>
        <w:rPr>
          <w:rFonts w:ascii="宋体" w:hAnsi="宋体" w:cs="宋体"/>
          <w:color w:val="auto"/>
          <w:kern w:val="0"/>
          <w:sz w:val="24"/>
          <w:highlight w:val="none"/>
          <w:lang w:val="zh-CN"/>
        </w:rPr>
      </w:pPr>
      <w:r>
        <w:rPr>
          <w:rFonts w:hint="eastAsia" w:ascii="宋体" w:hAnsi="宋体" w:cs="宋体"/>
          <w:color w:val="auto"/>
          <w:highlight w:val="none"/>
          <w:u w:val="single"/>
        </w:rPr>
        <w:t xml:space="preserve">                                                                                       </w:t>
      </w:r>
    </w:p>
    <w:p w14:paraId="1045D6ED">
      <w:pPr>
        <w:snapToGrid w:val="0"/>
        <w:spacing w:line="360" w:lineRule="auto"/>
        <w:ind w:firstLine="576"/>
        <w:rPr>
          <w:rFonts w:ascii="宋体" w:hAnsi="宋体" w:cs="宋体"/>
          <w:color w:val="auto"/>
          <w:kern w:val="0"/>
          <w:sz w:val="24"/>
          <w:highlight w:val="none"/>
          <w:lang w:val="zh-CN"/>
        </w:rPr>
      </w:pPr>
      <w:r>
        <w:rPr>
          <w:rFonts w:hint="eastAsia" w:ascii="宋体" w:hAnsi="宋体" w:cs="宋体"/>
          <w:color w:val="auto"/>
          <w:kern w:val="0"/>
          <w:sz w:val="24"/>
          <w:highlight w:val="none"/>
          <w:lang w:val="zh-CN"/>
        </w:rPr>
        <w:t>五、价款或者报酬</w:t>
      </w:r>
    </w:p>
    <w:p w14:paraId="376646FE">
      <w:pPr>
        <w:snapToGrid w:val="0"/>
        <w:spacing w:line="360" w:lineRule="auto"/>
        <w:ind w:left="573" w:leftChars="273"/>
        <w:rPr>
          <w:rFonts w:ascii="宋体" w:hAnsi="宋体" w:cs="宋体"/>
          <w:color w:val="auto"/>
          <w:kern w:val="0"/>
          <w:sz w:val="24"/>
          <w:highlight w:val="none"/>
          <w:lang w:val="zh-CN"/>
        </w:rPr>
      </w:pPr>
      <w:r>
        <w:rPr>
          <w:rFonts w:hint="eastAsia" w:ascii="宋体" w:hAnsi="宋体" w:cs="宋体"/>
          <w:color w:val="auto"/>
          <w:highlight w:val="none"/>
          <w:u w:val="single"/>
        </w:rPr>
        <w:t xml:space="preserve">                                                                                     </w:t>
      </w:r>
    </w:p>
    <w:p w14:paraId="39756E5D">
      <w:pPr>
        <w:snapToGrid w:val="0"/>
        <w:spacing w:line="360" w:lineRule="auto"/>
        <w:ind w:left="573" w:leftChars="273"/>
        <w:rPr>
          <w:rFonts w:ascii="宋体" w:hAnsi="宋体" w:cs="宋体"/>
          <w:color w:val="auto"/>
          <w:kern w:val="0"/>
          <w:sz w:val="24"/>
          <w:highlight w:val="none"/>
          <w:lang w:val="zh-CN"/>
        </w:rPr>
      </w:pPr>
      <w:r>
        <w:rPr>
          <w:rFonts w:hint="eastAsia" w:ascii="宋体" w:hAnsi="宋体" w:cs="宋体"/>
          <w:color w:val="auto"/>
          <w:kern w:val="0"/>
          <w:sz w:val="24"/>
          <w:highlight w:val="none"/>
          <w:lang w:val="zh-CN"/>
        </w:rPr>
        <w:t>六、违约责任</w:t>
      </w:r>
    </w:p>
    <w:p w14:paraId="69ABAD1B">
      <w:pPr>
        <w:snapToGrid w:val="0"/>
        <w:spacing w:line="360" w:lineRule="auto"/>
        <w:ind w:firstLine="576"/>
        <w:rPr>
          <w:rFonts w:ascii="宋体" w:hAnsi="宋体" w:cs="宋体"/>
          <w:color w:val="auto"/>
          <w:kern w:val="0"/>
          <w:sz w:val="24"/>
          <w:highlight w:val="none"/>
          <w:lang w:val="zh-CN"/>
        </w:rPr>
      </w:pPr>
      <w:r>
        <w:rPr>
          <w:rFonts w:hint="eastAsia" w:ascii="宋体" w:hAnsi="宋体" w:cs="宋体"/>
          <w:color w:val="auto"/>
          <w:highlight w:val="none"/>
          <w:u w:val="single"/>
        </w:rPr>
        <w:t xml:space="preserve">                                                                                     </w:t>
      </w:r>
    </w:p>
    <w:p w14:paraId="725E9240">
      <w:pPr>
        <w:snapToGrid w:val="0"/>
        <w:spacing w:line="360" w:lineRule="auto"/>
        <w:ind w:firstLine="576"/>
        <w:rPr>
          <w:rFonts w:ascii="宋体" w:hAnsi="宋体" w:cs="宋体"/>
          <w:color w:val="auto"/>
          <w:kern w:val="0"/>
          <w:sz w:val="24"/>
          <w:highlight w:val="none"/>
          <w:lang w:val="zh-CN"/>
        </w:rPr>
      </w:pPr>
      <w:r>
        <w:rPr>
          <w:rFonts w:hint="eastAsia" w:ascii="宋体" w:hAnsi="宋体" w:cs="宋体"/>
          <w:color w:val="auto"/>
          <w:kern w:val="0"/>
          <w:sz w:val="24"/>
          <w:highlight w:val="none"/>
          <w:lang w:val="zh-CN"/>
        </w:rPr>
        <w:t>七、争议解决的办法</w:t>
      </w:r>
    </w:p>
    <w:p w14:paraId="2E9F2AB9">
      <w:pPr>
        <w:snapToGrid w:val="0"/>
        <w:spacing w:line="360" w:lineRule="auto"/>
        <w:ind w:firstLine="576"/>
        <w:rPr>
          <w:rFonts w:ascii="宋体" w:hAnsi="宋体" w:cs="宋体"/>
          <w:color w:val="auto"/>
          <w:kern w:val="0"/>
          <w:sz w:val="24"/>
          <w:highlight w:val="none"/>
          <w:lang w:val="zh-CN"/>
        </w:rPr>
      </w:pPr>
      <w:r>
        <w:rPr>
          <w:rFonts w:hint="eastAsia" w:ascii="宋体" w:hAnsi="宋体" w:cs="宋体"/>
          <w:color w:val="auto"/>
          <w:highlight w:val="none"/>
          <w:u w:val="single"/>
        </w:rPr>
        <w:t xml:space="preserve">                                                                                  </w:t>
      </w:r>
    </w:p>
    <w:p w14:paraId="191F4AF1">
      <w:pPr>
        <w:snapToGrid w:val="0"/>
        <w:spacing w:line="360" w:lineRule="auto"/>
        <w:ind w:left="5758" w:leftChars="342" w:hanging="5040" w:hangingChars="2100"/>
        <w:rPr>
          <w:rFonts w:ascii="宋体" w:hAnsi="宋体" w:cs="宋体"/>
          <w:color w:val="auto"/>
          <w:kern w:val="0"/>
          <w:sz w:val="24"/>
          <w:highlight w:val="none"/>
          <w:lang w:val="zh-CN"/>
        </w:rPr>
      </w:pPr>
      <w:r>
        <w:rPr>
          <w:rFonts w:hint="eastAsia" w:ascii="宋体" w:hAnsi="宋体" w:cs="宋体"/>
          <w:color w:val="auto"/>
          <w:kern w:val="0"/>
          <w:sz w:val="24"/>
          <w:highlight w:val="none"/>
          <w:lang w:val="zh-CN"/>
        </w:rPr>
        <w:t xml:space="preserve">                                          投标人名称(电子签名)：</w:t>
      </w:r>
    </w:p>
    <w:p w14:paraId="0CFA6866">
      <w:pPr>
        <w:snapToGrid w:val="0"/>
        <w:spacing w:line="360" w:lineRule="auto"/>
        <w:jc w:val="right"/>
        <w:rPr>
          <w:rFonts w:ascii="宋体" w:hAnsi="宋体" w:cs="宋体"/>
          <w:color w:val="auto"/>
          <w:kern w:val="0"/>
          <w:sz w:val="24"/>
          <w:highlight w:val="none"/>
          <w:lang w:val="zh-CN"/>
        </w:rPr>
      </w:pPr>
      <w:r>
        <w:rPr>
          <w:rFonts w:hint="eastAsia" w:ascii="宋体" w:hAnsi="宋体" w:cs="宋体"/>
          <w:color w:val="auto"/>
          <w:kern w:val="0"/>
          <w:sz w:val="24"/>
          <w:highlight w:val="none"/>
          <w:lang w:val="zh-CN"/>
        </w:rPr>
        <w:t>分包供应商名称(电子签名/公章)：</w:t>
      </w:r>
    </w:p>
    <w:p w14:paraId="159F8BA7">
      <w:pPr>
        <w:snapToGrid w:val="0"/>
        <w:spacing w:line="360" w:lineRule="auto"/>
        <w:ind w:firstLine="5760" w:firstLineChars="2400"/>
        <w:rPr>
          <w:rFonts w:ascii="宋体" w:hAnsi="宋体" w:cs="宋体"/>
          <w:color w:val="auto"/>
          <w:highlight w:val="none"/>
        </w:rPr>
      </w:pPr>
      <w:r>
        <w:rPr>
          <w:rFonts w:hint="eastAsia" w:ascii="宋体" w:hAnsi="宋体" w:cs="宋体"/>
          <w:color w:val="auto"/>
          <w:kern w:val="0"/>
          <w:sz w:val="24"/>
          <w:highlight w:val="none"/>
          <w:lang w:val="zh-CN"/>
        </w:rPr>
        <w:t>……</w:t>
      </w:r>
    </w:p>
    <w:p w14:paraId="0C3C4701">
      <w:pPr>
        <w:spacing w:line="360" w:lineRule="auto"/>
        <w:jc w:val="center"/>
        <w:rPr>
          <w:rFonts w:ascii="宋体" w:hAnsi="宋体" w:cs="宋体"/>
          <w:color w:val="auto"/>
          <w:kern w:val="0"/>
          <w:sz w:val="24"/>
          <w:highlight w:val="none"/>
          <w:lang w:val="zh-CN"/>
        </w:rPr>
      </w:pPr>
      <w:r>
        <w:rPr>
          <w:rFonts w:hint="eastAsia" w:ascii="宋体" w:hAnsi="宋体" w:cs="宋体"/>
          <w:color w:val="auto"/>
          <w:kern w:val="0"/>
          <w:sz w:val="24"/>
          <w:highlight w:val="none"/>
          <w:lang w:val="zh-CN"/>
        </w:rPr>
        <w:t xml:space="preserve">                                        日期：  年  月   日</w:t>
      </w:r>
    </w:p>
    <w:p w14:paraId="61207C7D">
      <w:pPr>
        <w:spacing w:line="360" w:lineRule="auto"/>
        <w:ind w:right="420"/>
        <w:rPr>
          <w:rFonts w:ascii="宋体" w:hAnsi="宋体" w:cs="宋体"/>
          <w:color w:val="auto"/>
          <w:sz w:val="24"/>
          <w:highlight w:val="none"/>
        </w:rPr>
      </w:pPr>
      <w:r>
        <w:rPr>
          <w:rFonts w:hint="eastAsia" w:ascii="宋体" w:hAnsi="宋体" w:cs="宋体"/>
          <w:color w:val="auto"/>
          <w:sz w:val="24"/>
          <w:highlight w:val="none"/>
        </w:rPr>
        <w:t>注：按本格式和要求提供。</w:t>
      </w:r>
    </w:p>
    <w:p w14:paraId="61DCC575">
      <w:pPr>
        <w:autoSpaceDE w:val="0"/>
        <w:autoSpaceDN w:val="0"/>
        <w:jc w:val="center"/>
        <w:rPr>
          <w:rFonts w:ascii="宋体" w:hAnsi="宋体" w:cs="宋体"/>
          <w:b/>
          <w:color w:val="auto"/>
          <w:spacing w:val="6"/>
          <w:sz w:val="32"/>
          <w:szCs w:val="32"/>
          <w:highlight w:val="none"/>
        </w:rPr>
      </w:pPr>
    </w:p>
    <w:p w14:paraId="7BA3D36F">
      <w:pPr>
        <w:autoSpaceDE w:val="0"/>
        <w:autoSpaceDN w:val="0"/>
        <w:jc w:val="center"/>
        <w:rPr>
          <w:rFonts w:ascii="宋体" w:hAnsi="宋体" w:cs="宋体"/>
          <w:b/>
          <w:color w:val="auto"/>
          <w:spacing w:val="6"/>
          <w:sz w:val="32"/>
          <w:szCs w:val="32"/>
          <w:highlight w:val="none"/>
        </w:rPr>
      </w:pPr>
    </w:p>
    <w:p w14:paraId="63684A9F">
      <w:pPr>
        <w:autoSpaceDE w:val="0"/>
        <w:autoSpaceDN w:val="0"/>
        <w:jc w:val="center"/>
        <w:rPr>
          <w:rFonts w:ascii="宋体" w:hAnsi="宋体" w:cs="宋体"/>
          <w:b/>
          <w:color w:val="auto"/>
          <w:spacing w:val="6"/>
          <w:sz w:val="32"/>
          <w:szCs w:val="32"/>
          <w:highlight w:val="none"/>
        </w:rPr>
      </w:pPr>
    </w:p>
    <w:p w14:paraId="58547A01">
      <w:pPr>
        <w:autoSpaceDE w:val="0"/>
        <w:autoSpaceDN w:val="0"/>
        <w:jc w:val="center"/>
        <w:rPr>
          <w:rFonts w:ascii="宋体" w:hAnsi="宋体" w:cs="宋体"/>
          <w:b/>
          <w:color w:val="auto"/>
          <w:spacing w:val="6"/>
          <w:sz w:val="32"/>
          <w:szCs w:val="32"/>
          <w:highlight w:val="none"/>
        </w:rPr>
      </w:pPr>
    </w:p>
    <w:p w14:paraId="321E6618">
      <w:pPr>
        <w:autoSpaceDE w:val="0"/>
        <w:autoSpaceDN w:val="0"/>
        <w:jc w:val="center"/>
        <w:rPr>
          <w:rFonts w:ascii="宋体" w:hAnsi="宋体" w:cs="宋体"/>
          <w:b/>
          <w:color w:val="auto"/>
          <w:spacing w:val="6"/>
          <w:sz w:val="32"/>
          <w:szCs w:val="32"/>
          <w:highlight w:val="none"/>
        </w:rPr>
      </w:pPr>
    </w:p>
    <w:p w14:paraId="126AB52B">
      <w:pPr>
        <w:autoSpaceDE w:val="0"/>
        <w:autoSpaceDN w:val="0"/>
        <w:jc w:val="center"/>
        <w:rPr>
          <w:rFonts w:ascii="宋体" w:hAnsi="宋体" w:cs="宋体"/>
          <w:b/>
          <w:color w:val="auto"/>
          <w:spacing w:val="6"/>
          <w:sz w:val="32"/>
          <w:szCs w:val="32"/>
          <w:highlight w:val="none"/>
        </w:rPr>
      </w:pPr>
    </w:p>
    <w:p w14:paraId="2B186F42">
      <w:pPr>
        <w:autoSpaceDE w:val="0"/>
        <w:autoSpaceDN w:val="0"/>
        <w:jc w:val="center"/>
        <w:rPr>
          <w:rFonts w:ascii="宋体" w:hAnsi="宋体" w:cs="宋体"/>
          <w:b/>
          <w:color w:val="auto"/>
          <w:spacing w:val="6"/>
          <w:sz w:val="32"/>
          <w:szCs w:val="32"/>
          <w:highlight w:val="none"/>
        </w:rPr>
      </w:pPr>
    </w:p>
    <w:p w14:paraId="38CED9DD">
      <w:pPr>
        <w:autoSpaceDE w:val="0"/>
        <w:autoSpaceDN w:val="0"/>
        <w:jc w:val="center"/>
        <w:rPr>
          <w:rFonts w:ascii="宋体" w:hAnsi="宋体" w:cs="宋体"/>
          <w:b/>
          <w:color w:val="auto"/>
          <w:spacing w:val="6"/>
          <w:sz w:val="32"/>
          <w:szCs w:val="32"/>
          <w:highlight w:val="none"/>
        </w:rPr>
      </w:pPr>
    </w:p>
    <w:p w14:paraId="3B03F697">
      <w:pPr>
        <w:autoSpaceDE w:val="0"/>
        <w:autoSpaceDN w:val="0"/>
        <w:jc w:val="center"/>
        <w:rPr>
          <w:rFonts w:ascii="宋体" w:hAnsi="宋体" w:cs="宋体"/>
          <w:b/>
          <w:color w:val="auto"/>
          <w:spacing w:val="6"/>
          <w:sz w:val="32"/>
          <w:szCs w:val="32"/>
          <w:highlight w:val="none"/>
        </w:rPr>
      </w:pPr>
    </w:p>
    <w:p w14:paraId="26EA3DD4">
      <w:pPr>
        <w:autoSpaceDE w:val="0"/>
        <w:autoSpaceDN w:val="0"/>
        <w:jc w:val="center"/>
        <w:rPr>
          <w:rFonts w:ascii="宋体" w:hAnsi="宋体" w:cs="宋体"/>
          <w:b/>
          <w:color w:val="auto"/>
          <w:spacing w:val="6"/>
          <w:sz w:val="32"/>
          <w:szCs w:val="32"/>
          <w:highlight w:val="none"/>
        </w:rPr>
      </w:pPr>
    </w:p>
    <w:p w14:paraId="2FD96C0C">
      <w:pPr>
        <w:autoSpaceDE w:val="0"/>
        <w:autoSpaceDN w:val="0"/>
        <w:jc w:val="center"/>
        <w:rPr>
          <w:rFonts w:ascii="宋体" w:hAnsi="宋体" w:cs="宋体"/>
          <w:b/>
          <w:color w:val="auto"/>
          <w:spacing w:val="6"/>
          <w:sz w:val="32"/>
          <w:szCs w:val="32"/>
          <w:highlight w:val="none"/>
        </w:rPr>
      </w:pPr>
    </w:p>
    <w:p w14:paraId="559668B4">
      <w:pPr>
        <w:autoSpaceDE w:val="0"/>
        <w:autoSpaceDN w:val="0"/>
        <w:jc w:val="center"/>
        <w:rPr>
          <w:rFonts w:ascii="宋体" w:hAnsi="宋体" w:cs="宋体"/>
          <w:b/>
          <w:color w:val="auto"/>
          <w:spacing w:val="6"/>
          <w:sz w:val="32"/>
          <w:szCs w:val="32"/>
          <w:highlight w:val="none"/>
        </w:rPr>
      </w:pPr>
    </w:p>
    <w:p w14:paraId="41312AFF">
      <w:pPr>
        <w:autoSpaceDE w:val="0"/>
        <w:autoSpaceDN w:val="0"/>
        <w:jc w:val="center"/>
        <w:rPr>
          <w:rFonts w:ascii="宋体" w:hAnsi="宋体" w:cs="宋体"/>
          <w:b/>
          <w:color w:val="auto"/>
          <w:spacing w:val="6"/>
          <w:sz w:val="32"/>
          <w:szCs w:val="32"/>
          <w:highlight w:val="none"/>
        </w:rPr>
      </w:pPr>
    </w:p>
    <w:p w14:paraId="50160300">
      <w:pPr>
        <w:autoSpaceDE w:val="0"/>
        <w:autoSpaceDN w:val="0"/>
        <w:jc w:val="center"/>
        <w:rPr>
          <w:rFonts w:ascii="宋体" w:hAnsi="宋体" w:cs="宋体"/>
          <w:b/>
          <w:color w:val="auto"/>
          <w:spacing w:val="6"/>
          <w:sz w:val="32"/>
          <w:szCs w:val="32"/>
          <w:highlight w:val="none"/>
        </w:rPr>
      </w:pPr>
    </w:p>
    <w:p w14:paraId="4B0ACCE8">
      <w:pPr>
        <w:autoSpaceDE w:val="0"/>
        <w:autoSpaceDN w:val="0"/>
        <w:jc w:val="center"/>
        <w:rPr>
          <w:rFonts w:ascii="宋体" w:hAnsi="宋体" w:cs="宋体"/>
          <w:b/>
          <w:color w:val="auto"/>
          <w:spacing w:val="6"/>
          <w:sz w:val="32"/>
          <w:szCs w:val="32"/>
          <w:highlight w:val="none"/>
        </w:rPr>
      </w:pPr>
    </w:p>
    <w:p w14:paraId="3D6522CB">
      <w:pPr>
        <w:autoSpaceDE w:val="0"/>
        <w:autoSpaceDN w:val="0"/>
        <w:jc w:val="center"/>
        <w:rPr>
          <w:rFonts w:ascii="宋体" w:hAnsi="宋体" w:cs="宋体"/>
          <w:b/>
          <w:color w:val="auto"/>
          <w:spacing w:val="6"/>
          <w:sz w:val="32"/>
          <w:szCs w:val="32"/>
          <w:highlight w:val="none"/>
        </w:rPr>
      </w:pPr>
    </w:p>
    <w:p w14:paraId="5E88B7D7">
      <w:pPr>
        <w:autoSpaceDE w:val="0"/>
        <w:autoSpaceDN w:val="0"/>
        <w:jc w:val="center"/>
        <w:rPr>
          <w:rFonts w:ascii="宋体" w:hAnsi="宋体" w:cs="宋体"/>
          <w:b/>
          <w:color w:val="auto"/>
          <w:spacing w:val="6"/>
          <w:sz w:val="32"/>
          <w:szCs w:val="32"/>
          <w:highlight w:val="none"/>
        </w:rPr>
      </w:pPr>
    </w:p>
    <w:p w14:paraId="327DA7F5">
      <w:pPr>
        <w:autoSpaceDE w:val="0"/>
        <w:autoSpaceDN w:val="0"/>
        <w:jc w:val="center"/>
        <w:rPr>
          <w:rFonts w:ascii="宋体" w:hAnsi="宋体" w:cs="宋体"/>
          <w:b/>
          <w:color w:val="auto"/>
          <w:spacing w:val="6"/>
          <w:sz w:val="32"/>
          <w:szCs w:val="32"/>
          <w:highlight w:val="none"/>
        </w:rPr>
      </w:pPr>
    </w:p>
    <w:p w14:paraId="795488DF">
      <w:pPr>
        <w:autoSpaceDE w:val="0"/>
        <w:autoSpaceDN w:val="0"/>
        <w:jc w:val="center"/>
        <w:rPr>
          <w:rFonts w:ascii="宋体" w:hAnsi="宋体" w:cs="宋体"/>
          <w:b/>
          <w:color w:val="auto"/>
          <w:spacing w:val="6"/>
          <w:sz w:val="32"/>
          <w:szCs w:val="32"/>
          <w:highlight w:val="none"/>
        </w:rPr>
      </w:pPr>
    </w:p>
    <w:p w14:paraId="57E4B2BC">
      <w:pPr>
        <w:autoSpaceDE w:val="0"/>
        <w:autoSpaceDN w:val="0"/>
        <w:jc w:val="center"/>
        <w:rPr>
          <w:rFonts w:ascii="宋体" w:hAnsi="宋体" w:cs="宋体"/>
          <w:b/>
          <w:color w:val="auto"/>
          <w:spacing w:val="6"/>
          <w:sz w:val="32"/>
          <w:szCs w:val="32"/>
          <w:highlight w:val="none"/>
        </w:rPr>
      </w:pPr>
    </w:p>
    <w:p w14:paraId="06D2B84C">
      <w:pPr>
        <w:autoSpaceDE w:val="0"/>
        <w:autoSpaceDN w:val="0"/>
        <w:jc w:val="center"/>
        <w:rPr>
          <w:rFonts w:ascii="宋体" w:hAnsi="宋体" w:cs="宋体"/>
          <w:b/>
          <w:color w:val="auto"/>
          <w:spacing w:val="6"/>
          <w:sz w:val="32"/>
          <w:szCs w:val="32"/>
          <w:highlight w:val="none"/>
        </w:rPr>
      </w:pPr>
    </w:p>
    <w:p w14:paraId="2C9A2DE2">
      <w:pPr>
        <w:autoSpaceDE w:val="0"/>
        <w:autoSpaceDN w:val="0"/>
        <w:jc w:val="center"/>
        <w:rPr>
          <w:rFonts w:ascii="宋体" w:hAnsi="宋体" w:cs="宋体"/>
          <w:b/>
          <w:color w:val="auto"/>
          <w:spacing w:val="6"/>
          <w:sz w:val="32"/>
          <w:szCs w:val="32"/>
          <w:highlight w:val="none"/>
        </w:rPr>
      </w:pPr>
    </w:p>
    <w:p w14:paraId="17D17D28">
      <w:pPr>
        <w:autoSpaceDE w:val="0"/>
        <w:autoSpaceDN w:val="0"/>
        <w:jc w:val="center"/>
        <w:rPr>
          <w:rFonts w:ascii="宋体" w:hAnsi="宋体" w:cs="宋体"/>
          <w:b/>
          <w:color w:val="auto"/>
          <w:spacing w:val="6"/>
          <w:sz w:val="32"/>
          <w:szCs w:val="32"/>
          <w:highlight w:val="none"/>
        </w:rPr>
      </w:pPr>
    </w:p>
    <w:p w14:paraId="2B9BE613">
      <w:pPr>
        <w:autoSpaceDE w:val="0"/>
        <w:autoSpaceDN w:val="0"/>
        <w:jc w:val="center"/>
        <w:rPr>
          <w:rFonts w:ascii="宋体" w:hAnsi="宋体" w:cs="宋体"/>
          <w:b/>
          <w:color w:val="auto"/>
          <w:spacing w:val="6"/>
          <w:sz w:val="32"/>
          <w:szCs w:val="32"/>
          <w:highlight w:val="none"/>
        </w:rPr>
      </w:pPr>
    </w:p>
    <w:p w14:paraId="6F0A8746">
      <w:pPr>
        <w:autoSpaceDE w:val="0"/>
        <w:autoSpaceDN w:val="0"/>
        <w:jc w:val="center"/>
        <w:rPr>
          <w:rFonts w:ascii="宋体" w:hAnsi="宋体" w:cs="宋体"/>
          <w:b/>
          <w:color w:val="auto"/>
          <w:spacing w:val="6"/>
          <w:sz w:val="32"/>
          <w:szCs w:val="32"/>
          <w:highlight w:val="none"/>
        </w:rPr>
      </w:pPr>
    </w:p>
    <w:p w14:paraId="1E27BDFC">
      <w:pPr>
        <w:autoSpaceDE w:val="0"/>
        <w:autoSpaceDN w:val="0"/>
        <w:jc w:val="center"/>
        <w:rPr>
          <w:rFonts w:ascii="宋体" w:hAnsi="宋体" w:cs="宋体"/>
          <w:b/>
          <w:color w:val="auto"/>
          <w:spacing w:val="6"/>
          <w:sz w:val="32"/>
          <w:szCs w:val="32"/>
          <w:highlight w:val="none"/>
        </w:rPr>
      </w:pPr>
    </w:p>
    <w:p w14:paraId="6937E1EC">
      <w:pPr>
        <w:autoSpaceDE w:val="0"/>
        <w:autoSpaceDN w:val="0"/>
        <w:jc w:val="center"/>
        <w:rPr>
          <w:rFonts w:ascii="宋体" w:hAnsi="宋体" w:cs="宋体"/>
          <w:b/>
          <w:color w:val="auto"/>
          <w:spacing w:val="6"/>
          <w:sz w:val="32"/>
          <w:szCs w:val="32"/>
          <w:highlight w:val="none"/>
        </w:rPr>
      </w:pPr>
    </w:p>
    <w:p w14:paraId="143C64D1">
      <w:pPr>
        <w:autoSpaceDE w:val="0"/>
        <w:autoSpaceDN w:val="0"/>
        <w:jc w:val="center"/>
        <w:rPr>
          <w:rFonts w:ascii="宋体" w:hAnsi="宋体" w:cs="宋体"/>
          <w:b/>
          <w:color w:val="auto"/>
          <w:spacing w:val="6"/>
          <w:sz w:val="32"/>
          <w:szCs w:val="32"/>
          <w:highlight w:val="none"/>
        </w:rPr>
      </w:pPr>
    </w:p>
    <w:p w14:paraId="7B8E40D3">
      <w:pPr>
        <w:widowControl/>
        <w:adjustRightInd/>
        <w:jc w:val="left"/>
        <w:rPr>
          <w:rFonts w:ascii="宋体" w:hAnsi="宋体" w:cs="宋体"/>
          <w:b/>
          <w:color w:val="auto"/>
          <w:kern w:val="0"/>
          <w:sz w:val="32"/>
          <w:szCs w:val="32"/>
          <w:highlight w:val="none"/>
        </w:rPr>
      </w:pPr>
      <w:r>
        <w:rPr>
          <w:rFonts w:ascii="宋体" w:hAnsi="宋体" w:cs="宋体"/>
          <w:b/>
          <w:color w:val="auto"/>
          <w:kern w:val="0"/>
          <w:sz w:val="32"/>
          <w:szCs w:val="32"/>
          <w:highlight w:val="none"/>
        </w:rPr>
        <w:br w:type="page"/>
      </w:r>
    </w:p>
    <w:p w14:paraId="729F8BFE">
      <w:pPr>
        <w:snapToGrid w:val="0"/>
        <w:spacing w:line="360" w:lineRule="auto"/>
        <w:outlineLvl w:val="0"/>
        <w:rPr>
          <w:rFonts w:ascii="宋体" w:hAnsi="宋体" w:cs="宋体"/>
          <w:b/>
          <w:color w:val="auto"/>
          <w:kern w:val="0"/>
          <w:sz w:val="44"/>
          <w:szCs w:val="44"/>
          <w:highlight w:val="none"/>
        </w:rPr>
      </w:pPr>
      <w:r>
        <w:rPr>
          <w:rFonts w:hint="eastAsia" w:ascii="宋体" w:hAnsi="宋体" w:cs="宋体"/>
          <w:b/>
          <w:color w:val="auto"/>
          <w:kern w:val="0"/>
          <w:sz w:val="44"/>
          <w:szCs w:val="44"/>
          <w:highlight w:val="none"/>
        </w:rPr>
        <w:t>附件</w:t>
      </w:r>
      <w:r>
        <w:rPr>
          <w:rFonts w:ascii="宋体" w:hAnsi="宋体" w:cs="宋体"/>
          <w:b/>
          <w:color w:val="auto"/>
          <w:kern w:val="0"/>
          <w:sz w:val="44"/>
          <w:szCs w:val="44"/>
          <w:highlight w:val="none"/>
        </w:rPr>
        <w:t>7</w:t>
      </w:r>
      <w:r>
        <w:rPr>
          <w:rFonts w:hint="eastAsia" w:ascii="宋体" w:hAnsi="宋体" w:cs="宋体"/>
          <w:b/>
          <w:color w:val="auto"/>
          <w:kern w:val="0"/>
          <w:sz w:val="44"/>
          <w:szCs w:val="44"/>
          <w:highlight w:val="none"/>
        </w:rPr>
        <w:t>：中小企业声明函</w:t>
      </w:r>
    </w:p>
    <w:p w14:paraId="186B34A0">
      <w:pPr>
        <w:spacing w:line="360" w:lineRule="auto"/>
        <w:jc w:val="center"/>
        <w:rPr>
          <w:rFonts w:ascii="宋体" w:hAnsi="宋体" w:cs="宋体"/>
          <w:color w:val="auto"/>
          <w:sz w:val="24"/>
          <w:highlight w:val="none"/>
          <w:u w:val="single"/>
        </w:rPr>
      </w:pPr>
    </w:p>
    <w:p w14:paraId="34A4389F">
      <w:pPr>
        <w:spacing w:line="360" w:lineRule="auto"/>
        <w:jc w:val="center"/>
        <w:rPr>
          <w:rFonts w:ascii="宋体" w:hAnsi="宋体" w:cs="宋体"/>
          <w:b/>
          <w:color w:val="auto"/>
          <w:sz w:val="32"/>
          <w:szCs w:val="32"/>
          <w:highlight w:val="none"/>
        </w:rPr>
      </w:pPr>
      <w:r>
        <w:rPr>
          <w:rFonts w:hint="eastAsia" w:ascii="宋体" w:hAnsi="宋体" w:cs="宋体"/>
          <w:b/>
          <w:color w:val="auto"/>
          <w:sz w:val="32"/>
          <w:szCs w:val="32"/>
          <w:highlight w:val="none"/>
        </w:rPr>
        <w:t>中小企业声明函（货物）</w:t>
      </w:r>
    </w:p>
    <w:p w14:paraId="6738E9E0">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 xml:space="preserve">本公司（联合体）郑重声明，根据《政府采购促进中小企业发展管理办法》（财库﹝2020﹞46 号）的规定，本公司（联合体）参加 </w:t>
      </w:r>
      <w:r>
        <w:rPr>
          <w:rFonts w:hint="eastAsia" w:ascii="宋体" w:hAnsi="宋体" w:cs="宋体"/>
          <w:color w:val="auto"/>
          <w:sz w:val="24"/>
          <w:highlight w:val="none"/>
          <w:u w:val="single"/>
        </w:rPr>
        <w:t xml:space="preserve">（采购人） </w:t>
      </w:r>
      <w:r>
        <w:rPr>
          <w:rFonts w:hint="eastAsia" w:ascii="宋体" w:hAnsi="宋体" w:cs="宋体"/>
          <w:color w:val="auto"/>
          <w:sz w:val="24"/>
          <w:highlight w:val="none"/>
        </w:rPr>
        <w:t xml:space="preserve">的 </w:t>
      </w:r>
      <w:r>
        <w:rPr>
          <w:rFonts w:hint="eastAsia" w:ascii="宋体" w:hAnsi="宋体" w:cs="宋体"/>
          <w:color w:val="auto"/>
          <w:sz w:val="24"/>
          <w:highlight w:val="none"/>
          <w:u w:val="single"/>
        </w:rPr>
        <w:t>（项目名称）</w:t>
      </w:r>
      <w:r>
        <w:rPr>
          <w:rFonts w:hint="eastAsia" w:ascii="宋体" w:hAnsi="宋体" w:cs="宋体"/>
          <w:color w:val="auto"/>
          <w:sz w:val="24"/>
          <w:highlight w:val="none"/>
        </w:rPr>
        <w:t xml:space="preserve"> 采购活动，提供的货物全部由符合政策要求的中小企业制造。相关企业（含联合体中的中小企业、签订分包意向协议的中小企业）的具体情况如下：</w:t>
      </w:r>
    </w:p>
    <w:p w14:paraId="0A7C54B8">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1.</w:t>
      </w:r>
      <w:r>
        <w:rPr>
          <w:rFonts w:hint="eastAsia" w:ascii="宋体" w:hAnsi="宋体" w:cs="宋体"/>
          <w:color w:val="auto"/>
          <w:highlight w:val="none"/>
        </w:rPr>
        <w:t xml:space="preserve"> </w:t>
      </w:r>
      <w:r>
        <w:rPr>
          <w:rFonts w:hint="eastAsia" w:ascii="宋体" w:hAnsi="宋体" w:cs="宋体"/>
          <w:color w:val="auto"/>
          <w:sz w:val="24"/>
          <w:highlight w:val="none"/>
          <w:u w:val="single"/>
        </w:rPr>
        <w:t>（标的名称）</w:t>
      </w:r>
      <w:r>
        <w:rPr>
          <w:rFonts w:hint="eastAsia" w:ascii="宋体" w:hAnsi="宋体" w:cs="宋体"/>
          <w:color w:val="auto"/>
          <w:sz w:val="24"/>
          <w:highlight w:val="none"/>
        </w:rPr>
        <w:t xml:space="preserve"> ，属于 </w:t>
      </w:r>
      <w:r>
        <w:rPr>
          <w:rFonts w:hint="eastAsia" w:ascii="宋体" w:hAnsi="宋体" w:cs="宋体"/>
          <w:color w:val="auto"/>
          <w:sz w:val="24"/>
          <w:highlight w:val="none"/>
          <w:u w:val="single"/>
        </w:rPr>
        <w:t>（采购文件中明确的所属行业）</w:t>
      </w:r>
      <w:r>
        <w:rPr>
          <w:rFonts w:hint="eastAsia" w:ascii="宋体" w:hAnsi="宋体" w:cs="宋体"/>
          <w:color w:val="auto"/>
          <w:sz w:val="24"/>
          <w:highlight w:val="none"/>
        </w:rPr>
        <w:t>行业 ；制造商为</w:t>
      </w:r>
      <w:r>
        <w:rPr>
          <w:rFonts w:hint="eastAsia" w:ascii="宋体" w:hAnsi="宋体" w:cs="宋体"/>
          <w:color w:val="auto"/>
          <w:sz w:val="24"/>
          <w:highlight w:val="none"/>
          <w:u w:val="single"/>
        </w:rPr>
        <w:t xml:space="preserve"> （企业名称）</w:t>
      </w:r>
      <w:r>
        <w:rPr>
          <w:rFonts w:hint="eastAsia" w:ascii="宋体" w:hAnsi="宋体" w:cs="宋体"/>
          <w:color w:val="auto"/>
          <w:sz w:val="24"/>
          <w:highlight w:val="none"/>
        </w:rPr>
        <w:t xml:space="preserve"> ，从业人员</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人，营业收入为</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万元，资产总额为</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万元，属于</w:t>
      </w:r>
      <w:r>
        <w:rPr>
          <w:rFonts w:hint="eastAsia" w:ascii="宋体" w:hAnsi="宋体" w:cs="宋体"/>
          <w:color w:val="auto"/>
          <w:sz w:val="24"/>
          <w:highlight w:val="none"/>
          <w:u w:val="single"/>
        </w:rPr>
        <w:t xml:space="preserve"> （中型企业、小型企业、微型企业）</w:t>
      </w:r>
      <w:r>
        <w:rPr>
          <w:rFonts w:hint="eastAsia" w:ascii="宋体" w:hAnsi="宋体" w:cs="宋体"/>
          <w:color w:val="auto"/>
          <w:sz w:val="24"/>
          <w:highlight w:val="none"/>
        </w:rPr>
        <w:t xml:space="preserve"> ；</w:t>
      </w:r>
    </w:p>
    <w:p w14:paraId="39760CA6">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2.</w:t>
      </w:r>
      <w:r>
        <w:rPr>
          <w:rFonts w:hint="eastAsia" w:ascii="宋体" w:hAnsi="宋体" w:cs="宋体"/>
          <w:color w:val="auto"/>
          <w:highlight w:val="none"/>
        </w:rPr>
        <w:t xml:space="preserve"> </w:t>
      </w:r>
      <w:r>
        <w:rPr>
          <w:rFonts w:hint="eastAsia" w:ascii="宋体" w:hAnsi="宋体" w:cs="宋体"/>
          <w:color w:val="auto"/>
          <w:sz w:val="24"/>
          <w:highlight w:val="none"/>
          <w:u w:val="single"/>
        </w:rPr>
        <w:t>（标的名称）</w:t>
      </w:r>
      <w:r>
        <w:rPr>
          <w:rFonts w:hint="eastAsia" w:ascii="宋体" w:hAnsi="宋体" w:cs="宋体"/>
          <w:color w:val="auto"/>
          <w:sz w:val="24"/>
          <w:highlight w:val="none"/>
        </w:rPr>
        <w:t xml:space="preserve"> ，属于 </w:t>
      </w:r>
      <w:r>
        <w:rPr>
          <w:rFonts w:hint="eastAsia" w:ascii="宋体" w:hAnsi="宋体" w:cs="宋体"/>
          <w:color w:val="auto"/>
          <w:sz w:val="24"/>
          <w:highlight w:val="none"/>
          <w:u w:val="single"/>
        </w:rPr>
        <w:t>（采购文件中明确的所属行业）</w:t>
      </w:r>
      <w:r>
        <w:rPr>
          <w:rFonts w:hint="eastAsia" w:ascii="宋体" w:hAnsi="宋体" w:cs="宋体"/>
          <w:color w:val="auto"/>
          <w:sz w:val="24"/>
          <w:highlight w:val="none"/>
        </w:rPr>
        <w:t>行业 ；制造商为</w:t>
      </w:r>
      <w:r>
        <w:rPr>
          <w:rFonts w:hint="eastAsia" w:ascii="宋体" w:hAnsi="宋体" w:cs="宋体"/>
          <w:color w:val="auto"/>
          <w:sz w:val="24"/>
          <w:highlight w:val="none"/>
          <w:u w:val="single"/>
        </w:rPr>
        <w:t xml:space="preserve"> （企业名称）</w:t>
      </w:r>
      <w:r>
        <w:rPr>
          <w:rFonts w:hint="eastAsia" w:ascii="宋体" w:hAnsi="宋体" w:cs="宋体"/>
          <w:color w:val="auto"/>
          <w:sz w:val="24"/>
          <w:highlight w:val="none"/>
        </w:rPr>
        <w:t xml:space="preserve"> ，从业人员</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人，营业收入为</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万元，资产总额为</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万元，属于</w:t>
      </w:r>
      <w:r>
        <w:rPr>
          <w:rFonts w:hint="eastAsia" w:ascii="宋体" w:hAnsi="宋体" w:cs="宋体"/>
          <w:color w:val="auto"/>
          <w:sz w:val="24"/>
          <w:highlight w:val="none"/>
          <w:u w:val="single"/>
        </w:rPr>
        <w:t xml:space="preserve"> （中型企业、小型企业、微型企业）</w:t>
      </w:r>
      <w:r>
        <w:rPr>
          <w:rFonts w:hint="eastAsia" w:ascii="宋体" w:hAnsi="宋体" w:cs="宋体"/>
          <w:color w:val="auto"/>
          <w:sz w:val="24"/>
          <w:highlight w:val="none"/>
        </w:rPr>
        <w:t xml:space="preserve"> ；</w:t>
      </w:r>
    </w:p>
    <w:p w14:paraId="7E7F6561">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w:t>
      </w:r>
    </w:p>
    <w:p w14:paraId="7BF0BB65">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以上企业，不属于大企业的分支机构，不存在控股股东为大企业的情形，也不存在与大企业的负责人为同一人的情形。</w:t>
      </w:r>
    </w:p>
    <w:p w14:paraId="09A24E79">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本企业对上述声明内容的真实性负责。如有虚假，将依法承担相应责任。</w:t>
      </w:r>
    </w:p>
    <w:p w14:paraId="2C615E6E">
      <w:pPr>
        <w:snapToGrid w:val="0"/>
        <w:spacing w:line="360" w:lineRule="auto"/>
        <w:ind w:firstLine="5160" w:firstLineChars="2150"/>
        <w:rPr>
          <w:rFonts w:ascii="宋体" w:hAnsi="宋体" w:cs="宋体"/>
          <w:color w:val="auto"/>
          <w:kern w:val="0"/>
          <w:sz w:val="24"/>
          <w:highlight w:val="none"/>
        </w:rPr>
      </w:pPr>
      <w:r>
        <w:rPr>
          <w:rFonts w:hint="eastAsia" w:ascii="宋体" w:hAnsi="宋体" w:cs="宋体"/>
          <w:color w:val="auto"/>
          <w:kern w:val="0"/>
          <w:sz w:val="24"/>
          <w:highlight w:val="none"/>
          <w:lang w:val="zh-CN"/>
        </w:rPr>
        <w:t>投标人名称(电子签名)：</w:t>
      </w:r>
    </w:p>
    <w:p w14:paraId="5ED1A15D">
      <w:pPr>
        <w:snapToGrid w:val="0"/>
        <w:spacing w:line="360" w:lineRule="auto"/>
        <w:rPr>
          <w:rFonts w:ascii="宋体" w:hAnsi="宋体" w:cs="宋体"/>
          <w:color w:val="auto"/>
          <w:kern w:val="0"/>
          <w:sz w:val="24"/>
          <w:highlight w:val="none"/>
          <w:lang w:val="zh-CN"/>
        </w:rPr>
      </w:pPr>
      <w:r>
        <w:rPr>
          <w:rFonts w:hint="eastAsia" w:ascii="宋体" w:hAnsi="宋体" w:cs="宋体"/>
          <w:color w:val="auto"/>
          <w:kern w:val="0"/>
          <w:sz w:val="24"/>
          <w:highlight w:val="none"/>
          <w:lang w:val="zh-CN"/>
        </w:rPr>
        <w:t xml:space="preserve">                                           日期</w:t>
      </w:r>
      <w:r>
        <w:rPr>
          <w:rFonts w:hint="eastAsia" w:ascii="宋体" w:hAnsi="宋体" w:cs="宋体"/>
          <w:color w:val="auto"/>
          <w:kern w:val="0"/>
          <w:sz w:val="24"/>
          <w:highlight w:val="none"/>
        </w:rPr>
        <w:t xml:space="preserve">：  年  </w:t>
      </w:r>
      <w:r>
        <w:rPr>
          <w:rFonts w:hint="eastAsia" w:ascii="宋体" w:hAnsi="宋体" w:cs="宋体"/>
          <w:color w:val="auto"/>
          <w:kern w:val="0"/>
          <w:sz w:val="24"/>
          <w:highlight w:val="none"/>
          <w:lang w:val="zh-CN"/>
        </w:rPr>
        <w:t>月</w:t>
      </w:r>
      <w:r>
        <w:rPr>
          <w:rFonts w:hint="eastAsia" w:ascii="宋体" w:hAnsi="宋体" w:cs="宋体"/>
          <w:color w:val="auto"/>
          <w:kern w:val="0"/>
          <w:sz w:val="24"/>
          <w:highlight w:val="none"/>
        </w:rPr>
        <w:t xml:space="preserve">   </w:t>
      </w:r>
      <w:r>
        <w:rPr>
          <w:rFonts w:hint="eastAsia" w:ascii="宋体" w:hAnsi="宋体" w:cs="宋体"/>
          <w:color w:val="auto"/>
          <w:kern w:val="0"/>
          <w:sz w:val="24"/>
          <w:highlight w:val="none"/>
          <w:lang w:val="zh-CN"/>
        </w:rPr>
        <w:t>日</w:t>
      </w:r>
    </w:p>
    <w:p w14:paraId="5F6461A9">
      <w:pPr>
        <w:spacing w:line="360" w:lineRule="auto"/>
        <w:ind w:right="420" w:firstLine="480" w:firstLineChars="200"/>
        <w:rPr>
          <w:rFonts w:ascii="宋体" w:hAnsi="宋体" w:cs="宋体"/>
          <w:color w:val="auto"/>
          <w:sz w:val="24"/>
          <w:highlight w:val="none"/>
        </w:rPr>
      </w:pPr>
      <w:r>
        <w:rPr>
          <w:rFonts w:hint="eastAsia" w:ascii="宋体" w:hAnsi="宋体" w:cs="宋体"/>
          <w:color w:val="auto"/>
          <w:sz w:val="24"/>
          <w:highlight w:val="none"/>
        </w:rPr>
        <w:t>注：</w:t>
      </w:r>
    </w:p>
    <w:p w14:paraId="040BEFD9">
      <w:pPr>
        <w:spacing w:line="240" w:lineRule="auto"/>
        <w:ind w:right="0" w:firstLine="240" w:firstLineChars="100"/>
        <w:rPr>
          <w:rFonts w:ascii="宋体" w:hAnsi="宋体" w:cs="宋体"/>
          <w:color w:val="auto"/>
          <w:sz w:val="24"/>
          <w:highlight w:val="none"/>
        </w:rPr>
      </w:pPr>
      <w:r>
        <w:rPr>
          <w:rFonts w:hint="eastAsia" w:ascii="宋体" w:hAnsi="宋体" w:cs="宋体"/>
          <w:color w:val="auto"/>
          <w:sz w:val="24"/>
          <w:highlight w:val="none"/>
          <w:lang w:eastAsia="zh-CN"/>
        </w:rPr>
        <w:t>①</w:t>
      </w:r>
      <w:r>
        <w:rPr>
          <w:rFonts w:hint="eastAsia" w:ascii="宋体" w:hAnsi="宋体" w:cs="宋体"/>
          <w:color w:val="auto"/>
          <w:sz w:val="24"/>
          <w:highlight w:val="none"/>
        </w:rPr>
        <w:t>从业人员、营业收入、资产总额填报上一年度数据，无上一年度数据的新成立企业可不填报</w:t>
      </w:r>
      <w:r>
        <w:rPr>
          <w:rFonts w:hint="eastAsia" w:ascii="宋体" w:hAnsi="宋体" w:cs="宋体"/>
          <w:color w:val="auto"/>
          <w:sz w:val="24"/>
          <w:highlight w:val="none"/>
          <w:lang w:eastAsia="zh-CN"/>
        </w:rPr>
        <w:t>。</w:t>
      </w:r>
      <w:r>
        <w:rPr>
          <w:rFonts w:hint="eastAsia" w:ascii="微软雅黑" w:hAnsi="微软雅黑" w:eastAsia="微软雅黑" w:cs="微软雅黑"/>
          <w:i w:val="0"/>
          <w:caps w:val="0"/>
          <w:color w:val="auto"/>
          <w:spacing w:val="0"/>
          <w:sz w:val="21"/>
          <w:szCs w:val="21"/>
          <w:highlight w:val="none"/>
          <w:shd w:val="clear" w:fill="C9E7FF"/>
          <w:lang w:eastAsia="zh-CN"/>
        </w:rPr>
        <w:t>②</w:t>
      </w:r>
      <w:r>
        <w:rPr>
          <w:rFonts w:ascii="微软雅黑" w:hAnsi="微软雅黑" w:eastAsia="微软雅黑" w:cs="微软雅黑"/>
          <w:i w:val="0"/>
          <w:caps w:val="0"/>
          <w:color w:val="auto"/>
          <w:spacing w:val="0"/>
          <w:sz w:val="21"/>
          <w:szCs w:val="21"/>
          <w:highlight w:val="none"/>
          <w:shd w:val="clear" w:fill="C9E7FF"/>
        </w:rPr>
        <w:t>《中小企业声明函》中“标的名称”、“采购文件中明确的所属行业”依据招标文件第二部分投标人须知前附表中“采购标的及其对应的中小企业划分标准所属行业”的指引，逐一填写，不得缺漏。《中小企业声明函》填写标的、行业错误或者未填写标的、行业的，声明函无效。</w:t>
      </w:r>
      <w:r>
        <w:rPr>
          <w:rFonts w:hint="eastAsia" w:ascii="微软雅黑" w:hAnsi="微软雅黑" w:eastAsia="微软雅黑" w:cs="微软雅黑"/>
          <w:i w:val="0"/>
          <w:caps w:val="0"/>
          <w:color w:val="auto"/>
          <w:spacing w:val="0"/>
          <w:sz w:val="21"/>
          <w:szCs w:val="21"/>
          <w:highlight w:val="none"/>
          <w:shd w:val="clear" w:fill="C9E7FF"/>
          <w:lang w:eastAsia="zh-CN"/>
        </w:rPr>
        <w:t>③</w:t>
      </w:r>
      <w:r>
        <w:rPr>
          <w:rFonts w:hint="eastAsia" w:ascii="宋体" w:hAnsi="宋体" w:cs="宋体"/>
          <w:color w:val="auto"/>
          <w:sz w:val="24"/>
          <w:highlight w:val="none"/>
          <w:lang w:val="en-US" w:eastAsia="zh-CN"/>
        </w:rPr>
        <w:t>《中小企业声明函》填写企业类型错误或者未填写企业类型的，投标无效。</w:t>
      </w:r>
      <w:r>
        <w:rPr>
          <w:rFonts w:hint="eastAsia" w:ascii="宋体" w:hAnsi="宋体" w:cs="宋体"/>
          <w:color w:val="auto"/>
          <w:sz w:val="24"/>
          <w:highlight w:val="none"/>
        </w:rPr>
        <w:t>。</w:t>
      </w:r>
    </w:p>
    <w:p w14:paraId="26FDD5A2">
      <w:pPr>
        <w:spacing w:line="360" w:lineRule="auto"/>
        <w:jc w:val="center"/>
        <w:rPr>
          <w:rFonts w:ascii="宋体" w:hAnsi="宋体" w:cs="宋体"/>
          <w:b/>
          <w:color w:val="auto"/>
          <w:sz w:val="32"/>
          <w:szCs w:val="32"/>
          <w:highlight w:val="none"/>
        </w:rPr>
      </w:pPr>
    </w:p>
    <w:p w14:paraId="2A16CAD6">
      <w:pPr>
        <w:spacing w:line="360" w:lineRule="auto"/>
        <w:jc w:val="center"/>
        <w:rPr>
          <w:rFonts w:ascii="宋体" w:hAnsi="宋体" w:cs="宋体"/>
          <w:b/>
          <w:color w:val="auto"/>
          <w:sz w:val="32"/>
          <w:szCs w:val="32"/>
          <w:highlight w:val="none"/>
        </w:rPr>
      </w:pPr>
    </w:p>
    <w:p w14:paraId="201FC903">
      <w:pPr>
        <w:spacing w:line="360" w:lineRule="auto"/>
        <w:jc w:val="center"/>
        <w:rPr>
          <w:rFonts w:ascii="宋体" w:hAnsi="宋体" w:cs="宋体"/>
          <w:b/>
          <w:color w:val="auto"/>
          <w:sz w:val="32"/>
          <w:szCs w:val="32"/>
          <w:highlight w:val="none"/>
        </w:rPr>
      </w:pPr>
    </w:p>
    <w:p w14:paraId="32380895">
      <w:pPr>
        <w:spacing w:line="360" w:lineRule="auto"/>
        <w:jc w:val="center"/>
        <w:rPr>
          <w:rFonts w:ascii="宋体" w:hAnsi="宋体" w:cs="宋体"/>
          <w:b/>
          <w:color w:val="auto"/>
          <w:sz w:val="32"/>
          <w:szCs w:val="32"/>
          <w:highlight w:val="none"/>
        </w:rPr>
      </w:pPr>
    </w:p>
    <w:p w14:paraId="3FC87AF4">
      <w:pPr>
        <w:spacing w:line="360" w:lineRule="auto"/>
        <w:jc w:val="center"/>
        <w:rPr>
          <w:rFonts w:ascii="宋体" w:hAnsi="宋体" w:cs="宋体"/>
          <w:b/>
          <w:color w:val="auto"/>
          <w:sz w:val="32"/>
          <w:szCs w:val="32"/>
          <w:highlight w:val="none"/>
        </w:rPr>
      </w:pPr>
    </w:p>
    <w:p w14:paraId="2A9B0A39">
      <w:pPr>
        <w:spacing w:line="360" w:lineRule="auto"/>
        <w:jc w:val="center"/>
        <w:rPr>
          <w:rFonts w:ascii="宋体" w:hAnsi="宋体" w:cs="宋体"/>
          <w:b/>
          <w:color w:val="auto"/>
          <w:sz w:val="32"/>
          <w:szCs w:val="32"/>
          <w:highlight w:val="none"/>
        </w:rPr>
      </w:pPr>
    </w:p>
    <w:p w14:paraId="78EC8C55">
      <w:pPr>
        <w:spacing w:line="360" w:lineRule="auto"/>
        <w:jc w:val="center"/>
        <w:rPr>
          <w:rFonts w:ascii="宋体" w:hAnsi="宋体" w:cs="宋体"/>
          <w:b/>
          <w:color w:val="auto"/>
          <w:sz w:val="32"/>
          <w:szCs w:val="32"/>
          <w:highlight w:val="none"/>
        </w:rPr>
      </w:pPr>
    </w:p>
    <w:p w14:paraId="5CCA3A74">
      <w:pPr>
        <w:spacing w:line="360" w:lineRule="auto"/>
        <w:jc w:val="center"/>
        <w:rPr>
          <w:rFonts w:ascii="宋体" w:hAnsi="宋体" w:cs="宋体"/>
          <w:b/>
          <w:color w:val="auto"/>
          <w:sz w:val="32"/>
          <w:szCs w:val="32"/>
          <w:highlight w:val="none"/>
        </w:rPr>
      </w:pPr>
    </w:p>
    <w:p w14:paraId="68BD7C39">
      <w:pPr>
        <w:spacing w:line="360" w:lineRule="auto"/>
        <w:jc w:val="center"/>
        <w:rPr>
          <w:rFonts w:ascii="宋体" w:hAnsi="宋体" w:cs="宋体"/>
          <w:b/>
          <w:color w:val="auto"/>
          <w:sz w:val="32"/>
          <w:szCs w:val="32"/>
          <w:highlight w:val="none"/>
        </w:rPr>
      </w:pPr>
    </w:p>
    <w:p w14:paraId="67D09186">
      <w:pPr>
        <w:spacing w:line="360" w:lineRule="auto"/>
        <w:jc w:val="center"/>
        <w:rPr>
          <w:rFonts w:ascii="宋体" w:hAnsi="宋体" w:cs="宋体"/>
          <w:b/>
          <w:color w:val="auto"/>
          <w:sz w:val="32"/>
          <w:szCs w:val="32"/>
          <w:highlight w:val="none"/>
        </w:rPr>
      </w:pPr>
    </w:p>
    <w:p w14:paraId="62F15860">
      <w:pPr>
        <w:spacing w:line="360" w:lineRule="auto"/>
        <w:jc w:val="center"/>
        <w:rPr>
          <w:rFonts w:ascii="宋体" w:hAnsi="宋体" w:cs="宋体"/>
          <w:b/>
          <w:color w:val="auto"/>
          <w:sz w:val="32"/>
          <w:szCs w:val="32"/>
          <w:highlight w:val="none"/>
        </w:rPr>
      </w:pPr>
    </w:p>
    <w:p w14:paraId="6B988B28">
      <w:pPr>
        <w:spacing w:line="360" w:lineRule="auto"/>
        <w:jc w:val="center"/>
        <w:rPr>
          <w:rFonts w:ascii="宋体" w:hAnsi="宋体" w:cs="宋体"/>
          <w:b/>
          <w:color w:val="auto"/>
          <w:sz w:val="32"/>
          <w:szCs w:val="32"/>
          <w:highlight w:val="none"/>
        </w:rPr>
      </w:pPr>
    </w:p>
    <w:p w14:paraId="2C972830">
      <w:pPr>
        <w:spacing w:line="360" w:lineRule="auto"/>
        <w:jc w:val="center"/>
        <w:rPr>
          <w:rFonts w:ascii="宋体" w:hAnsi="宋体" w:cs="宋体"/>
          <w:b/>
          <w:color w:val="auto"/>
          <w:sz w:val="32"/>
          <w:szCs w:val="32"/>
          <w:highlight w:val="none"/>
        </w:rPr>
      </w:pPr>
    </w:p>
    <w:p w14:paraId="3BBC0539">
      <w:pPr>
        <w:spacing w:line="360" w:lineRule="auto"/>
        <w:jc w:val="center"/>
        <w:rPr>
          <w:rFonts w:ascii="宋体" w:hAnsi="宋体" w:cs="宋体"/>
          <w:b/>
          <w:color w:val="auto"/>
          <w:sz w:val="32"/>
          <w:szCs w:val="32"/>
          <w:highlight w:val="none"/>
        </w:rPr>
      </w:pPr>
    </w:p>
    <w:p w14:paraId="309E003B">
      <w:pPr>
        <w:spacing w:line="360" w:lineRule="auto"/>
        <w:jc w:val="center"/>
        <w:rPr>
          <w:rFonts w:ascii="宋体" w:hAnsi="宋体" w:cs="宋体"/>
          <w:b/>
          <w:color w:val="auto"/>
          <w:sz w:val="32"/>
          <w:szCs w:val="32"/>
          <w:highlight w:val="none"/>
        </w:rPr>
      </w:pPr>
    </w:p>
    <w:p w14:paraId="76359A15">
      <w:pPr>
        <w:spacing w:line="360" w:lineRule="auto"/>
        <w:jc w:val="center"/>
        <w:rPr>
          <w:rFonts w:ascii="宋体" w:hAnsi="宋体" w:cs="宋体"/>
          <w:b/>
          <w:color w:val="auto"/>
          <w:sz w:val="32"/>
          <w:szCs w:val="32"/>
          <w:highlight w:val="none"/>
        </w:rPr>
      </w:pPr>
    </w:p>
    <w:p w14:paraId="1F1AE979">
      <w:pPr>
        <w:spacing w:line="360" w:lineRule="auto"/>
        <w:jc w:val="center"/>
        <w:rPr>
          <w:rFonts w:ascii="宋体" w:hAnsi="宋体" w:cs="宋体"/>
          <w:b/>
          <w:color w:val="auto"/>
          <w:sz w:val="32"/>
          <w:szCs w:val="32"/>
          <w:highlight w:val="none"/>
        </w:rPr>
      </w:pPr>
    </w:p>
    <w:p w14:paraId="21001307">
      <w:pPr>
        <w:spacing w:line="360" w:lineRule="auto"/>
        <w:rPr>
          <w:rFonts w:ascii="宋体" w:hAnsi="宋体" w:cs="宋体"/>
          <w:bCs/>
          <w:color w:val="auto"/>
          <w:sz w:val="24"/>
          <w:highlight w:val="none"/>
        </w:rPr>
      </w:pPr>
    </w:p>
    <w:sectPr>
      <w:headerReference r:id="rId23" w:type="first"/>
      <w:footerReference r:id="rId26" w:type="first"/>
      <w:headerReference r:id="rId22" w:type="default"/>
      <w:footerReference r:id="rId24" w:type="default"/>
      <w:footerReference r:id="rId25" w:type="even"/>
      <w:pgSz w:w="11906" w:h="16838"/>
      <w:pgMar w:top="1276" w:right="1418" w:bottom="1247" w:left="1418" w:header="851" w:footer="992" w:gutter="0"/>
      <w:cols w:space="720" w:num="1"/>
      <w:titlePg/>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
    <w:altName w:val="微软雅黑"/>
    <w:panose1 w:val="00000000000000000000"/>
    <w:charset w:val="00"/>
    <w:family w:val="roman"/>
    <w:pitch w:val="default"/>
    <w:sig w:usb0="00000000" w:usb1="00000000" w:usb2="00000000" w:usb3="00000000" w:csb0="00040001" w:csb1="00000000"/>
  </w:font>
  <w:font w:name="微软雅黑">
    <w:panose1 w:val="020B0503020204020204"/>
    <w:charset w:val="86"/>
    <w:family w:val="swiss"/>
    <w:pitch w:val="default"/>
    <w:sig w:usb0="80000287" w:usb1="2ACF3C50" w:usb2="00000016" w:usb3="00000000" w:csb0="0004001F" w:csb1="00000000"/>
  </w:font>
  <w:font w:name="Cambria">
    <w:panose1 w:val="02040503050406030204"/>
    <w:charset w:val="00"/>
    <w:family w:val="roman"/>
    <w:pitch w:val="default"/>
    <w:sig w:usb0="E00006FF" w:usb1="420024FF" w:usb2="02000000" w:usb3="00000000" w:csb0="2000019F" w:csb1="00000000"/>
  </w:font>
  <w:font w:name="隶书">
    <w:altName w:val="微软雅黑"/>
    <w:panose1 w:val="02010509060101010101"/>
    <w:charset w:val="86"/>
    <w:family w:val="modern"/>
    <w:pitch w:val="default"/>
    <w:sig w:usb0="00000000" w:usb1="0000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modern"/>
    <w:pitch w:val="default"/>
    <w:sig w:usb0="800002BF" w:usb1="38CF7CFA" w:usb2="00000016" w:usb3="00000000" w:csb0="00040001" w:csb1="00000000"/>
  </w:font>
  <w:font w:name="华文楷体">
    <w:altName w:val="宋体"/>
    <w:panose1 w:val="02010600040101010101"/>
    <w:charset w:val="86"/>
    <w:family w:val="auto"/>
    <w:pitch w:val="default"/>
    <w:sig w:usb0="00000000" w:usb1="00000000" w:usb2="00000000" w:usb3="00000000" w:csb0="0004009F" w:csb1="DFD70000"/>
  </w:font>
  <w:font w:name="Futura Bk">
    <w:altName w:val="Segoe Print"/>
    <w:panose1 w:val="00000000000000000000"/>
    <w:charset w:val="00"/>
    <w:family w:val="swiss"/>
    <w:pitch w:val="default"/>
    <w:sig w:usb0="00000000" w:usb1="00000000" w:usb2="00000000" w:usb3="00000000" w:csb0="00000011" w:csb1="00000000"/>
  </w:font>
  <w:font w:name="Segoe Print">
    <w:panose1 w:val="02000600000000000000"/>
    <w:charset w:val="00"/>
    <w:family w:val="auto"/>
    <w:pitch w:val="default"/>
    <w:sig w:usb0="0000028F" w:usb1="00000000" w:usb2="00000000" w:usb3="00000000" w:csb0="2000009F" w:csb1="47010000"/>
  </w:font>
  <w:font w:name="华文中宋">
    <w:altName w:val="宋体"/>
    <w:panose1 w:val="02010600040101010101"/>
    <w:charset w:val="86"/>
    <w:family w:val="auto"/>
    <w:pitch w:val="default"/>
    <w:sig w:usb0="00000000" w:usb1="00000000" w:usb2="00000000" w:usb3="00000000" w:csb0="0004009F" w:csb1="DFD70000"/>
  </w:font>
  <w:font w:name="Tahoma">
    <w:panose1 w:val="020B0604030504040204"/>
    <w:charset w:val="00"/>
    <w:family w:val="swiss"/>
    <w:pitch w:val="default"/>
    <w:sig w:usb0="E1002EFF" w:usb1="C000605B" w:usb2="00000029" w:usb3="00000000" w:csb0="200101FF" w:csb1="20280000"/>
  </w:font>
  <w:font w:name="MS Sans Serif">
    <w:altName w:val="Sitka Text"/>
    <w:panose1 w:val="020B0500000000000000"/>
    <w:charset w:val="00"/>
    <w:family w:val="swiss"/>
    <w:pitch w:val="default"/>
    <w:sig w:usb0="00000000" w:usb1="00000000" w:usb2="00000000" w:usb3="00000000" w:csb0="00000001" w:csb1="00000000"/>
  </w:font>
  <w:font w:name="Sitka Text">
    <w:panose1 w:val="02000505000000020004"/>
    <w:charset w:val="00"/>
    <w:family w:val="auto"/>
    <w:pitch w:val="default"/>
    <w:sig w:usb0="A00002EF" w:usb1="4000204B" w:usb2="00000000" w:usb3="00000000" w:csb0="2000019F" w:csb1="00000000"/>
  </w:font>
  <w:font w:name="Lucida Sans">
    <w:altName w:val="Lucida Sans Unicode"/>
    <w:panose1 w:val="020B0602030504020204"/>
    <w:charset w:val="00"/>
    <w:family w:val="swiss"/>
    <w:pitch w:val="default"/>
    <w:sig w:usb0="00000000" w:usb1="00000000" w:usb2="00000000" w:usb3="00000000" w:csb0="20000001" w:csb1="00000000"/>
  </w:font>
  <w:font w:name="Lucida Sans Unicode">
    <w:panose1 w:val="020B0602030504020204"/>
    <w:charset w:val="00"/>
    <w:family w:val="swiss"/>
    <w:pitch w:val="default"/>
    <w:sig w:usb0="80001AFF" w:usb1="0000396B" w:usb2="00000000" w:usb3="00000000" w:csb0="200000BF" w:csb1="D7F70000"/>
  </w:font>
  <w:font w:name="等线 Light">
    <w:panose1 w:val="02010600030101010101"/>
    <w:charset w:val="86"/>
    <w:family w:val="auto"/>
    <w:pitch w:val="default"/>
    <w:sig w:usb0="A00002BF" w:usb1="38CF7CFA" w:usb2="00000016" w:usb3="00000000" w:csb0="0004000F" w:csb1="00000000"/>
  </w:font>
  <w:font w:name="Verdana">
    <w:panose1 w:val="020B0604030504040204"/>
    <w:charset w:val="00"/>
    <w:family w:val="swiss"/>
    <w:pitch w:val="default"/>
    <w:sig w:usb0="A00006FF" w:usb1="4000205B" w:usb2="00000010" w:usb3="00000000" w:csb0="2000019F" w:csb1="00000000"/>
  </w:font>
  <w:font w:name="ˎ̥">
    <w:altName w:val="微软雅黑"/>
    <w:panose1 w:val="00000000000000000000"/>
    <w:charset w:val="00"/>
    <w:family w:val="roman"/>
    <w:pitch w:val="default"/>
    <w:sig w:usb0="00000000" w:usb1="00000000" w:usb2="00000000" w:usb3="00000000" w:csb0="00040001" w:csb1="00000000"/>
  </w:font>
  <w:font w:name="幼圆">
    <w:altName w:val="宋体"/>
    <w:panose1 w:val="02010509060101010101"/>
    <w:charset w:val="86"/>
    <w:family w:val="modern"/>
    <w:pitch w:val="default"/>
    <w:sig w:usb0="00000000" w:usb1="00000000" w:usb2="00000000" w:usb3="00000000" w:csb0="00040000" w:csb1="00000000"/>
  </w:font>
  <w:font w:name="Arial Narrow">
    <w:altName w:val="Arial"/>
    <w:panose1 w:val="020B07060202020A0204"/>
    <w:charset w:val="00"/>
    <w:family w:val="swiss"/>
    <w:pitch w:val="default"/>
    <w:sig w:usb0="00000000" w:usb1="00000000" w:usb2="00000000" w:usb3="00000000" w:csb0="2000009F" w:csb1="DFD70000"/>
  </w:font>
  <w:font w:name="FHLHE E+ Futura Bk">
    <w:altName w:val="宋体"/>
    <w:panose1 w:val="00000000000000000000"/>
    <w:charset w:val="86"/>
    <w:family w:val="swiss"/>
    <w:pitch w:val="default"/>
    <w:sig w:usb0="00000000" w:usb1="00000000" w:usb2="00000010" w:usb3="00000000" w:csb0="00040000" w:csb1="00000000"/>
  </w:font>
  <w:font w:name="Arial (W1)">
    <w:altName w:val="Arial"/>
    <w:panose1 w:val="00000000000000000000"/>
    <w:charset w:val="00"/>
    <w:family w:val="swiss"/>
    <w:pitch w:val="default"/>
    <w:sig w:usb0="00000000" w:usb1="00000000" w:usb2="00000008" w:usb3="00000000" w:csb0="000001FF" w:csb1="00000000"/>
  </w:font>
  <w:font w:name="Arial Unicode MS">
    <w:altName w:val="宋体"/>
    <w:panose1 w:val="020B0604020202020204"/>
    <w:charset w:val="86"/>
    <w:family w:val="swiss"/>
    <w:pitch w:val="default"/>
    <w:sig w:usb0="00000000" w:usb1="00000000" w:usb2="0000003F" w:usb3="00000000" w:csb0="603F01FF" w:csb1="FFFF0000"/>
  </w:font>
  <w:font w:name="Helvetica">
    <w:altName w:val="Arial"/>
    <w:panose1 w:val="00000000000000000000"/>
    <w:charset w:val="00"/>
    <w:family w:val="swiss"/>
    <w:pitch w:val="default"/>
    <w:sig w:usb0="00000000" w:usb1="00000000" w:usb2="00000000" w:usb3="00000000" w:csb0="2000019F" w:csb1="4F010000"/>
  </w:font>
  <w:font w:name="Cumberland">
    <w:altName w:val="微软雅黑"/>
    <w:panose1 w:val="00000000000000000000"/>
    <w:charset w:val="00"/>
    <w:family w:val="modern"/>
    <w:pitch w:val="default"/>
    <w:sig w:usb0="00000000" w:usb1="00000000" w:usb2="00000000" w:usb3="00000000" w:csb0="00040001" w:csb1="00000000"/>
  </w:font>
  <w:font w:name="方正宋体">
    <w:altName w:val="宋体"/>
    <w:panose1 w:val="00000000000000000000"/>
    <w:charset w:val="00"/>
    <w:family w:val="auto"/>
    <w:pitch w:val="default"/>
    <w:sig w:usb0="00000000" w:usb1="00000000" w:usb2="00000000" w:usb3="00000000" w:csb0="00040001" w:csb1="00000000"/>
  </w:font>
  <w:font w:name="Futura Hv">
    <w:altName w:val="Segoe Print"/>
    <w:panose1 w:val="00000000000000000000"/>
    <w:charset w:val="00"/>
    <w:family w:val="swiss"/>
    <w:pitch w:val="default"/>
    <w:sig w:usb0="00000000" w:usb1="00000000" w:usb2="00000000" w:usb3="00000000" w:csb0="000001FB" w:csb1="00000000"/>
  </w:font>
  <w:font w:name="Segoe UI">
    <w:panose1 w:val="020B0502040204020203"/>
    <w:charset w:val="00"/>
    <w:family w:val="swiss"/>
    <w:pitch w:val="default"/>
    <w:sig w:usb0="E4002EFF" w:usb1="C000E47F" w:usb2="00000009" w:usb3="00000000" w:csb0="200001FF" w:csb1="00000000"/>
  </w:font>
  <w:font w:name="Latha">
    <w:altName w:val="Segoe Print"/>
    <w:panose1 w:val="020B0604020202020204"/>
    <w:charset w:val="01"/>
    <w:family w:val="roman"/>
    <w:pitch w:val="default"/>
    <w:sig w:usb0="00000000" w:usb1="00000000" w:usb2="00000000" w:usb3="00000000" w:csb0="00000001" w:csb1="00000000"/>
  </w:font>
  <w:font w:name="等线">
    <w:panose1 w:val="02010600030101010101"/>
    <w:charset w:val="86"/>
    <w:family w:val="auto"/>
    <w:pitch w:val="default"/>
    <w:sig w:usb0="A00002BF" w:usb1="38CF7CFA" w:usb2="00000016" w:usb3="00000000" w:csb0="0004000F" w:csb1="00000000"/>
  </w:font>
  <w:font w:name="新宋体">
    <w:panose1 w:val="02010609030101010101"/>
    <w:charset w:val="86"/>
    <w:family w:val="modern"/>
    <w:pitch w:val="default"/>
    <w:sig w:usb0="00000203" w:usb1="288F0000" w:usb2="00000006" w:usb3="00000000" w:csb0="00040001" w:csb1="00000000"/>
  </w:font>
  <w:font w:name="Century Gothic">
    <w:altName w:val="Yu Gothic UI"/>
    <w:panose1 w:val="020B0502020202020204"/>
    <w:charset w:val="00"/>
    <w:family w:val="swiss"/>
    <w:pitch w:val="default"/>
    <w:sig w:usb0="00000000" w:usb1="00000000" w:usb2="00000000" w:usb3="00000000" w:csb0="2000009F" w:csb1="DFD70000"/>
  </w:font>
  <w:font w:name="Yu Gothic UI">
    <w:panose1 w:val="020B0500000000000000"/>
    <w:charset w:val="80"/>
    <w:family w:val="auto"/>
    <w:pitch w:val="default"/>
    <w:sig w:usb0="E00002FF" w:usb1="2AC7FDFF" w:usb2="00000016" w:usb3="00000000" w:csb0="2002009F" w:csb1="00000000"/>
  </w:font>
  <w:font w:name="Aldine401 BT">
    <w:altName w:val="Segoe Print"/>
    <w:panose1 w:val="00000000000000000000"/>
    <w:charset w:val="00"/>
    <w:family w:val="roman"/>
    <w:pitch w:val="default"/>
    <w:sig w:usb0="00000000" w:usb1="00000000" w:usb2="00000000" w:usb3="00000000" w:csb0="00000011" w:csb1="00000000"/>
  </w:font>
  <w:font w:name=".PingFang SC">
    <w:altName w:val="微软雅黑"/>
    <w:panose1 w:val="00000000000000000000"/>
    <w:charset w:val="00"/>
    <w:family w:val="modern"/>
    <w:pitch w:val="default"/>
    <w:sig w:usb0="00000000" w:usb1="00000000" w:usb2="00000000" w:usb3="00000000" w:csb0="00040001" w:csb1="00000000"/>
  </w:font>
  <w:font w:name="BatangChe">
    <w:altName w:val="Malgun Gothic"/>
    <w:panose1 w:val="02030609000101010101"/>
    <w:charset w:val="81"/>
    <w:family w:val="auto"/>
    <w:pitch w:val="default"/>
    <w:sig w:usb0="00000000" w:usb1="00000000" w:usb2="00000030" w:usb3="00000000" w:csb0="4008009F" w:csb1="DFD70000"/>
  </w:font>
  <w:font w:name="Malgun Gothic">
    <w:panose1 w:val="020B0503020000020004"/>
    <w:charset w:val="81"/>
    <w:family w:val="auto"/>
    <w:pitch w:val="default"/>
    <w:sig w:usb0="9000002F" w:usb1="29D77CFB" w:usb2="00000012" w:usb3="00000000" w:csb0="00080001" w:csb1="00000000"/>
  </w:font>
  <w:font w:name="MS Gothic">
    <w:panose1 w:val="020B0609070205080204"/>
    <w:charset w:val="80"/>
    <w:family w:val="modern"/>
    <w:pitch w:val="default"/>
    <w:sig w:usb0="E00002FF" w:usb1="6AC7FDFB" w:usb2="08000012" w:usb3="00000000" w:csb0="4002009F" w:csb1="DFD70000"/>
  </w:font>
  <w:font w:name="MS Mincho">
    <w:altName w:val="Yu Gothic UI"/>
    <w:panose1 w:val="02020609040205080304"/>
    <w:charset w:val="80"/>
    <w:family w:val="roman"/>
    <w:pitch w:val="default"/>
    <w:sig w:usb0="00000000" w:usb1="00000000" w:usb2="00000012" w:usb3="00000000" w:csb0="4002009F" w:csb1="DFD70000"/>
  </w:font>
  <w:font w:name="汉仪书宋二S">
    <w:altName w:val="宋体"/>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E64069B">
    <w:pPr>
      <w:pStyle w:val="43"/>
      <w:jc w:val="center"/>
      <w:rPr>
        <w:rFonts w:ascii="仿宋_GB2312" w:eastAsia="仿宋_GB2312"/>
      </w:rPr>
    </w:pPr>
    <w:r>
      <w:rPr>
        <w:rFonts w:hint="eastAsia" w:ascii="仿宋_GB2312" w:eastAsia="仿宋_GB2312"/>
        <w:kern w:val="0"/>
      </w:rPr>
      <w:t xml:space="preserve">第 </w:t>
    </w:r>
    <w:r>
      <w:rPr>
        <w:rFonts w:hint="eastAsia" w:ascii="仿宋_GB2312" w:eastAsia="仿宋_GB2312"/>
        <w:kern w:val="0"/>
      </w:rPr>
      <w:fldChar w:fldCharType="begin"/>
    </w:r>
    <w:r>
      <w:rPr>
        <w:rFonts w:hint="eastAsia" w:ascii="仿宋_GB2312" w:eastAsia="仿宋_GB2312"/>
        <w:kern w:val="0"/>
      </w:rPr>
      <w:instrText xml:space="preserve"> PAGE </w:instrText>
    </w:r>
    <w:r>
      <w:rPr>
        <w:rFonts w:hint="eastAsia" w:ascii="仿宋_GB2312" w:eastAsia="仿宋_GB2312"/>
        <w:kern w:val="0"/>
      </w:rPr>
      <w:fldChar w:fldCharType="separate"/>
    </w:r>
    <w:r>
      <w:rPr>
        <w:rFonts w:ascii="仿宋_GB2312" w:eastAsia="仿宋_GB2312"/>
        <w:kern w:val="0"/>
      </w:rPr>
      <w:t>23</w:t>
    </w:r>
    <w:r>
      <w:rPr>
        <w:rFonts w:hint="eastAsia" w:ascii="仿宋_GB2312" w:eastAsia="仿宋_GB2312"/>
        <w:kern w:val="0"/>
      </w:rPr>
      <w:fldChar w:fldCharType="end"/>
    </w:r>
    <w:r>
      <w:rPr>
        <w:rFonts w:hint="eastAsia" w:ascii="仿宋_GB2312" w:eastAsia="仿宋_GB2312"/>
        <w:kern w:val="0"/>
      </w:rPr>
      <w:t xml:space="preserve"> 页 共 </w:t>
    </w:r>
    <w:r>
      <w:rPr>
        <w:rFonts w:hint="eastAsia" w:ascii="仿宋_GB2312" w:eastAsia="仿宋_GB2312"/>
        <w:kern w:val="0"/>
      </w:rPr>
      <w:fldChar w:fldCharType="begin"/>
    </w:r>
    <w:r>
      <w:rPr>
        <w:rFonts w:hint="eastAsia" w:ascii="仿宋_GB2312" w:eastAsia="仿宋_GB2312"/>
        <w:kern w:val="0"/>
      </w:rPr>
      <w:instrText xml:space="preserve"> NUMPAGES </w:instrText>
    </w:r>
    <w:r>
      <w:rPr>
        <w:rFonts w:hint="eastAsia" w:ascii="仿宋_GB2312" w:eastAsia="仿宋_GB2312"/>
        <w:kern w:val="0"/>
      </w:rPr>
      <w:fldChar w:fldCharType="separate"/>
    </w:r>
    <w:r>
      <w:rPr>
        <w:rFonts w:ascii="仿宋_GB2312" w:eastAsia="仿宋_GB2312"/>
        <w:kern w:val="0"/>
      </w:rPr>
      <w:t>69</w:t>
    </w:r>
    <w:r>
      <w:rPr>
        <w:rFonts w:hint="eastAsia" w:ascii="仿宋_GB2312" w:eastAsia="仿宋_GB2312"/>
        <w:kern w:val="0"/>
      </w:rPr>
      <w:fldChar w:fldCharType="end"/>
    </w:r>
    <w:r>
      <w:rPr>
        <w:rFonts w:hint="eastAsia" w:ascii="仿宋_GB2312" w:eastAsia="仿宋_GB2312"/>
        <w:kern w:val="0"/>
      </w:rPr>
      <w:t xml:space="preserve"> 页</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DC7DB4F">
    <w:pPr>
      <w:pStyle w:val="43"/>
      <w:framePr w:wrap="around" w:vAnchor="text" w:hAnchor="margin" w:xAlign="right" w:y="1"/>
      <w:rPr>
        <w:rStyle w:val="77"/>
      </w:rPr>
    </w:pPr>
    <w:r>
      <w:fldChar w:fldCharType="begin"/>
    </w:r>
    <w:r>
      <w:rPr>
        <w:rStyle w:val="77"/>
      </w:rPr>
      <w:instrText xml:space="preserve">PAGE  </w:instrText>
    </w:r>
    <w:r>
      <w:fldChar w:fldCharType="end"/>
    </w:r>
  </w:p>
  <w:p w14:paraId="3241ADDB">
    <w:pPr>
      <w:pStyle w:val="43"/>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0057239">
    <w:pPr>
      <w:pStyle w:val="43"/>
      <w:jc w:val="center"/>
      <w:rPr>
        <w:rFonts w:ascii="仿宋_GB2312" w:eastAsia="仿宋_GB2312"/>
      </w:rPr>
    </w:pPr>
    <w:r>
      <w:rPr>
        <w:rFonts w:hint="eastAsia" w:ascii="仿宋_GB2312" w:eastAsia="仿宋_GB2312"/>
        <w:kern w:val="0"/>
      </w:rPr>
      <w:t xml:space="preserve">第 </w:t>
    </w:r>
    <w:r>
      <w:rPr>
        <w:rFonts w:hint="eastAsia" w:ascii="仿宋_GB2312" w:eastAsia="仿宋_GB2312"/>
        <w:kern w:val="0"/>
      </w:rPr>
      <w:fldChar w:fldCharType="begin"/>
    </w:r>
    <w:r>
      <w:rPr>
        <w:rFonts w:hint="eastAsia" w:ascii="仿宋_GB2312" w:eastAsia="仿宋_GB2312"/>
        <w:kern w:val="0"/>
      </w:rPr>
      <w:instrText xml:space="preserve"> PAGE </w:instrText>
    </w:r>
    <w:r>
      <w:rPr>
        <w:rFonts w:hint="eastAsia" w:ascii="仿宋_GB2312" w:eastAsia="仿宋_GB2312"/>
        <w:kern w:val="0"/>
      </w:rPr>
      <w:fldChar w:fldCharType="separate"/>
    </w:r>
    <w:r>
      <w:rPr>
        <w:rFonts w:ascii="仿宋_GB2312" w:eastAsia="仿宋_GB2312"/>
        <w:kern w:val="0"/>
      </w:rPr>
      <w:t>1</w:t>
    </w:r>
    <w:r>
      <w:rPr>
        <w:rFonts w:hint="eastAsia" w:ascii="仿宋_GB2312" w:eastAsia="仿宋_GB2312"/>
        <w:kern w:val="0"/>
      </w:rPr>
      <w:fldChar w:fldCharType="end"/>
    </w:r>
    <w:r>
      <w:rPr>
        <w:rFonts w:hint="eastAsia" w:ascii="仿宋_GB2312" w:eastAsia="仿宋_GB2312"/>
        <w:kern w:val="0"/>
      </w:rPr>
      <w:t xml:space="preserve"> 页 共 </w:t>
    </w:r>
    <w:r>
      <w:rPr>
        <w:rFonts w:hint="eastAsia" w:ascii="仿宋_GB2312" w:eastAsia="仿宋_GB2312"/>
        <w:kern w:val="0"/>
      </w:rPr>
      <w:fldChar w:fldCharType="begin"/>
    </w:r>
    <w:r>
      <w:rPr>
        <w:rFonts w:hint="eastAsia" w:ascii="仿宋_GB2312" w:eastAsia="仿宋_GB2312"/>
        <w:kern w:val="0"/>
      </w:rPr>
      <w:instrText xml:space="preserve"> NUMPAGES </w:instrText>
    </w:r>
    <w:r>
      <w:rPr>
        <w:rFonts w:hint="eastAsia" w:ascii="仿宋_GB2312" w:eastAsia="仿宋_GB2312"/>
        <w:kern w:val="0"/>
      </w:rPr>
      <w:fldChar w:fldCharType="separate"/>
    </w:r>
    <w:r>
      <w:rPr>
        <w:rFonts w:ascii="仿宋_GB2312" w:eastAsia="仿宋_GB2312"/>
        <w:kern w:val="0"/>
      </w:rPr>
      <w:t>69</w:t>
    </w:r>
    <w:r>
      <w:rPr>
        <w:rFonts w:hint="eastAsia" w:ascii="仿宋_GB2312" w:eastAsia="仿宋_GB2312"/>
        <w:kern w:val="0"/>
      </w:rPr>
      <w:fldChar w:fldCharType="end"/>
    </w:r>
    <w:r>
      <w:rPr>
        <w:rFonts w:hint="eastAsia" w:ascii="仿宋_GB2312" w:eastAsia="仿宋_GB2312"/>
        <w:kern w:val="0"/>
      </w:rPr>
      <w:t xml:space="preserve"> 页</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05B3160">
    <w:pPr>
      <w:pStyle w:val="43"/>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16261FE">
    <w:pPr>
      <w:pStyle w:val="43"/>
      <w:jc w:val="center"/>
      <w:rPr>
        <w:rFonts w:ascii="仿宋_GB2312" w:eastAsia="仿宋_GB2312"/>
      </w:rPr>
    </w:pPr>
    <w:r>
      <w:rPr>
        <w:rFonts w:hint="eastAsia" w:ascii="仿宋_GB2312" w:eastAsia="仿宋_GB2312"/>
        <w:kern w:val="0"/>
      </w:rPr>
      <w:t xml:space="preserve">第 </w:t>
    </w:r>
    <w:r>
      <w:rPr>
        <w:rFonts w:hint="eastAsia" w:ascii="仿宋_GB2312" w:eastAsia="仿宋_GB2312"/>
        <w:kern w:val="0"/>
      </w:rPr>
      <w:fldChar w:fldCharType="begin"/>
    </w:r>
    <w:r>
      <w:rPr>
        <w:rFonts w:hint="eastAsia" w:ascii="仿宋_GB2312" w:eastAsia="仿宋_GB2312"/>
        <w:kern w:val="0"/>
      </w:rPr>
      <w:instrText xml:space="preserve"> PAGE </w:instrText>
    </w:r>
    <w:r>
      <w:rPr>
        <w:rFonts w:hint="eastAsia" w:ascii="仿宋_GB2312" w:eastAsia="仿宋_GB2312"/>
        <w:kern w:val="0"/>
      </w:rPr>
      <w:fldChar w:fldCharType="separate"/>
    </w:r>
    <w:r>
      <w:rPr>
        <w:rFonts w:ascii="仿宋_GB2312" w:eastAsia="仿宋_GB2312"/>
        <w:kern w:val="0"/>
      </w:rPr>
      <w:t>50</w:t>
    </w:r>
    <w:r>
      <w:rPr>
        <w:rFonts w:hint="eastAsia" w:ascii="仿宋_GB2312" w:eastAsia="仿宋_GB2312"/>
        <w:kern w:val="0"/>
      </w:rPr>
      <w:fldChar w:fldCharType="end"/>
    </w:r>
    <w:r>
      <w:rPr>
        <w:rFonts w:hint="eastAsia" w:ascii="仿宋_GB2312" w:eastAsia="仿宋_GB2312"/>
        <w:kern w:val="0"/>
      </w:rPr>
      <w:t xml:space="preserve"> 页 共 </w:t>
    </w:r>
    <w:r>
      <w:rPr>
        <w:rFonts w:hint="eastAsia" w:ascii="仿宋_GB2312" w:eastAsia="仿宋_GB2312"/>
        <w:kern w:val="0"/>
      </w:rPr>
      <w:fldChar w:fldCharType="begin"/>
    </w:r>
    <w:r>
      <w:rPr>
        <w:rFonts w:hint="eastAsia" w:ascii="仿宋_GB2312" w:eastAsia="仿宋_GB2312"/>
        <w:kern w:val="0"/>
      </w:rPr>
      <w:instrText xml:space="preserve"> NUMPAGES </w:instrText>
    </w:r>
    <w:r>
      <w:rPr>
        <w:rFonts w:hint="eastAsia" w:ascii="仿宋_GB2312" w:eastAsia="仿宋_GB2312"/>
        <w:kern w:val="0"/>
      </w:rPr>
      <w:fldChar w:fldCharType="separate"/>
    </w:r>
    <w:r>
      <w:rPr>
        <w:rFonts w:ascii="仿宋_GB2312" w:eastAsia="仿宋_GB2312"/>
        <w:kern w:val="0"/>
      </w:rPr>
      <w:t>69</w:t>
    </w:r>
    <w:r>
      <w:rPr>
        <w:rFonts w:hint="eastAsia" w:ascii="仿宋_GB2312" w:eastAsia="仿宋_GB2312"/>
        <w:kern w:val="0"/>
      </w:rPr>
      <w:fldChar w:fldCharType="end"/>
    </w:r>
    <w:r>
      <w:rPr>
        <w:rFonts w:hint="eastAsia" w:ascii="仿宋_GB2312" w:eastAsia="仿宋_GB2312"/>
        <w:kern w:val="0"/>
      </w:rPr>
      <w:t xml:space="preserve"> 页</w:t>
    </w:r>
  </w:p>
  <w:p w14:paraId="525DF42F">
    <w:pPr>
      <w:rPr>
        <w:rFonts w:ascii="仿宋_GB2312" w:eastAsia="仿宋_GB2312"/>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3F01580">
    <w:pPr>
      <w:pStyle w:val="43"/>
      <w:jc w:val="center"/>
      <w:rPr>
        <w:rFonts w:ascii="仿宋_GB2312" w:eastAsia="仿宋_GB2312"/>
      </w:rPr>
    </w:pPr>
    <w:r>
      <w:rPr>
        <w:rFonts w:hint="eastAsia" w:ascii="仿宋_GB2312" w:eastAsia="仿宋_GB2312"/>
        <w:kern w:val="0"/>
      </w:rPr>
      <w:t xml:space="preserve">第 </w:t>
    </w:r>
    <w:r>
      <w:rPr>
        <w:rFonts w:hint="eastAsia" w:ascii="仿宋_GB2312" w:eastAsia="仿宋_GB2312"/>
        <w:kern w:val="0"/>
      </w:rPr>
      <w:fldChar w:fldCharType="begin"/>
    </w:r>
    <w:r>
      <w:rPr>
        <w:rFonts w:hint="eastAsia" w:ascii="仿宋_GB2312" w:eastAsia="仿宋_GB2312"/>
        <w:kern w:val="0"/>
      </w:rPr>
      <w:instrText xml:space="preserve"> PAGE </w:instrText>
    </w:r>
    <w:r>
      <w:rPr>
        <w:rFonts w:hint="eastAsia" w:ascii="仿宋_GB2312" w:eastAsia="仿宋_GB2312"/>
        <w:kern w:val="0"/>
      </w:rPr>
      <w:fldChar w:fldCharType="separate"/>
    </w:r>
    <w:r>
      <w:rPr>
        <w:rFonts w:ascii="仿宋_GB2312" w:eastAsia="仿宋_GB2312"/>
        <w:kern w:val="0"/>
      </w:rPr>
      <w:t>32</w:t>
    </w:r>
    <w:r>
      <w:rPr>
        <w:rFonts w:hint="eastAsia" w:ascii="仿宋_GB2312" w:eastAsia="仿宋_GB2312"/>
        <w:kern w:val="0"/>
      </w:rPr>
      <w:fldChar w:fldCharType="end"/>
    </w:r>
    <w:r>
      <w:rPr>
        <w:rFonts w:hint="eastAsia" w:ascii="仿宋_GB2312" w:eastAsia="仿宋_GB2312"/>
        <w:kern w:val="0"/>
      </w:rPr>
      <w:t xml:space="preserve"> 页 共 </w:t>
    </w:r>
    <w:r>
      <w:rPr>
        <w:rFonts w:hint="eastAsia" w:ascii="仿宋_GB2312" w:eastAsia="仿宋_GB2312"/>
        <w:kern w:val="0"/>
      </w:rPr>
      <w:fldChar w:fldCharType="begin"/>
    </w:r>
    <w:r>
      <w:rPr>
        <w:rFonts w:hint="eastAsia" w:ascii="仿宋_GB2312" w:eastAsia="仿宋_GB2312"/>
        <w:kern w:val="0"/>
      </w:rPr>
      <w:instrText xml:space="preserve"> NUMPAGES </w:instrText>
    </w:r>
    <w:r>
      <w:rPr>
        <w:rFonts w:hint="eastAsia" w:ascii="仿宋_GB2312" w:eastAsia="仿宋_GB2312"/>
        <w:kern w:val="0"/>
      </w:rPr>
      <w:fldChar w:fldCharType="separate"/>
    </w:r>
    <w:r>
      <w:rPr>
        <w:rFonts w:ascii="仿宋_GB2312" w:eastAsia="仿宋_GB2312"/>
        <w:kern w:val="0"/>
      </w:rPr>
      <w:t>69</w:t>
    </w:r>
    <w:r>
      <w:rPr>
        <w:rFonts w:hint="eastAsia" w:ascii="仿宋_GB2312" w:eastAsia="仿宋_GB2312"/>
        <w:kern w:val="0"/>
      </w:rPr>
      <w:fldChar w:fldCharType="end"/>
    </w:r>
    <w:r>
      <w:rPr>
        <w:rFonts w:hint="eastAsia" w:ascii="仿宋_GB2312" w:eastAsia="仿宋_GB2312"/>
        <w:kern w:val="0"/>
      </w:rPr>
      <w:t xml:space="preserve"> 页</w:t>
    </w:r>
  </w:p>
  <w:p w14:paraId="6203FFDA">
    <w:pPr>
      <w:rPr>
        <w:rFonts w:ascii="仿宋_GB2312" w:eastAsia="仿宋_GB2312"/>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434CB86">
    <w:pPr>
      <w:pStyle w:val="43"/>
      <w:jc w:val="center"/>
      <w:rPr>
        <w:rFonts w:ascii="仿宋_GB2312" w:eastAsia="仿宋_GB2312"/>
      </w:rPr>
    </w:pPr>
    <w:r>
      <w:rPr>
        <w:rFonts w:hint="eastAsia" w:ascii="仿宋_GB2312" w:eastAsia="仿宋_GB2312"/>
        <w:kern w:val="0"/>
      </w:rPr>
      <w:t xml:space="preserve">第 </w:t>
    </w:r>
    <w:r>
      <w:rPr>
        <w:rFonts w:hint="eastAsia" w:ascii="仿宋_GB2312" w:eastAsia="仿宋_GB2312"/>
        <w:kern w:val="0"/>
      </w:rPr>
      <w:fldChar w:fldCharType="begin"/>
    </w:r>
    <w:r>
      <w:rPr>
        <w:rFonts w:hint="eastAsia" w:ascii="仿宋_GB2312" w:eastAsia="仿宋_GB2312"/>
        <w:kern w:val="0"/>
      </w:rPr>
      <w:instrText xml:space="preserve"> PAGE </w:instrText>
    </w:r>
    <w:r>
      <w:rPr>
        <w:rFonts w:hint="eastAsia" w:ascii="仿宋_GB2312" w:eastAsia="仿宋_GB2312"/>
        <w:kern w:val="0"/>
      </w:rPr>
      <w:fldChar w:fldCharType="separate"/>
    </w:r>
    <w:r>
      <w:rPr>
        <w:rFonts w:ascii="仿宋_GB2312" w:eastAsia="仿宋_GB2312"/>
        <w:kern w:val="0"/>
      </w:rPr>
      <w:t>53</w:t>
    </w:r>
    <w:r>
      <w:rPr>
        <w:rFonts w:hint="eastAsia" w:ascii="仿宋_GB2312" w:eastAsia="仿宋_GB2312"/>
        <w:kern w:val="0"/>
      </w:rPr>
      <w:fldChar w:fldCharType="end"/>
    </w:r>
    <w:r>
      <w:rPr>
        <w:rFonts w:hint="eastAsia" w:ascii="仿宋_GB2312" w:eastAsia="仿宋_GB2312"/>
        <w:kern w:val="0"/>
      </w:rPr>
      <w:t xml:space="preserve"> 页 共 </w:t>
    </w:r>
    <w:r>
      <w:rPr>
        <w:rFonts w:hint="eastAsia" w:ascii="仿宋_GB2312" w:eastAsia="仿宋_GB2312"/>
        <w:kern w:val="0"/>
      </w:rPr>
      <w:fldChar w:fldCharType="begin"/>
    </w:r>
    <w:r>
      <w:rPr>
        <w:rFonts w:hint="eastAsia" w:ascii="仿宋_GB2312" w:eastAsia="仿宋_GB2312"/>
        <w:kern w:val="0"/>
      </w:rPr>
      <w:instrText xml:space="preserve"> NUMPAGES </w:instrText>
    </w:r>
    <w:r>
      <w:rPr>
        <w:rFonts w:hint="eastAsia" w:ascii="仿宋_GB2312" w:eastAsia="仿宋_GB2312"/>
        <w:kern w:val="0"/>
      </w:rPr>
      <w:fldChar w:fldCharType="separate"/>
    </w:r>
    <w:r>
      <w:rPr>
        <w:rFonts w:ascii="仿宋_GB2312" w:eastAsia="仿宋_GB2312"/>
        <w:kern w:val="0"/>
      </w:rPr>
      <w:t>69</w:t>
    </w:r>
    <w:r>
      <w:rPr>
        <w:rFonts w:hint="eastAsia" w:ascii="仿宋_GB2312" w:eastAsia="仿宋_GB2312"/>
        <w:kern w:val="0"/>
      </w:rPr>
      <w:fldChar w:fldCharType="end"/>
    </w:r>
    <w:r>
      <w:rPr>
        <w:rFonts w:hint="eastAsia" w:ascii="仿宋_GB2312" w:eastAsia="仿宋_GB2312"/>
        <w:kern w:val="0"/>
      </w:rPr>
      <w:t xml:space="preserve"> 页</w:t>
    </w:r>
  </w:p>
  <w:p w14:paraId="279053EB">
    <w:pPr>
      <w:rPr>
        <w:rFonts w:ascii="仿宋_GB2312" w:eastAsia="仿宋_GB2312"/>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FAF931F">
    <w:pPr>
      <w:pStyle w:val="43"/>
      <w:jc w:val="center"/>
      <w:rPr>
        <w:rFonts w:ascii="仿宋_GB2312" w:eastAsia="仿宋_GB2312"/>
      </w:rPr>
    </w:pPr>
    <w:r>
      <w:rPr>
        <w:rFonts w:hint="eastAsia" w:ascii="仿宋_GB2312" w:eastAsia="仿宋_GB2312"/>
        <w:kern w:val="0"/>
      </w:rPr>
      <w:t xml:space="preserve">第 </w:t>
    </w:r>
    <w:r>
      <w:rPr>
        <w:rFonts w:hint="eastAsia" w:ascii="仿宋_GB2312" w:eastAsia="仿宋_GB2312"/>
        <w:kern w:val="0"/>
      </w:rPr>
      <w:fldChar w:fldCharType="begin"/>
    </w:r>
    <w:r>
      <w:rPr>
        <w:rFonts w:hint="eastAsia" w:ascii="仿宋_GB2312" w:eastAsia="仿宋_GB2312"/>
        <w:kern w:val="0"/>
      </w:rPr>
      <w:instrText xml:space="preserve"> PAGE </w:instrText>
    </w:r>
    <w:r>
      <w:rPr>
        <w:rFonts w:hint="eastAsia" w:ascii="仿宋_GB2312" w:eastAsia="仿宋_GB2312"/>
        <w:kern w:val="0"/>
      </w:rPr>
      <w:fldChar w:fldCharType="separate"/>
    </w:r>
    <w:r>
      <w:rPr>
        <w:rFonts w:ascii="仿宋_GB2312" w:eastAsia="仿宋_GB2312"/>
        <w:kern w:val="0"/>
      </w:rPr>
      <w:t>51</w:t>
    </w:r>
    <w:r>
      <w:rPr>
        <w:rFonts w:hint="eastAsia" w:ascii="仿宋_GB2312" w:eastAsia="仿宋_GB2312"/>
        <w:kern w:val="0"/>
      </w:rPr>
      <w:fldChar w:fldCharType="end"/>
    </w:r>
    <w:r>
      <w:rPr>
        <w:rFonts w:hint="eastAsia" w:ascii="仿宋_GB2312" w:eastAsia="仿宋_GB2312"/>
        <w:kern w:val="0"/>
      </w:rPr>
      <w:t xml:space="preserve"> 页 共 </w:t>
    </w:r>
    <w:r>
      <w:rPr>
        <w:rFonts w:hint="eastAsia" w:ascii="仿宋_GB2312" w:eastAsia="仿宋_GB2312"/>
        <w:kern w:val="0"/>
      </w:rPr>
      <w:fldChar w:fldCharType="begin"/>
    </w:r>
    <w:r>
      <w:rPr>
        <w:rFonts w:hint="eastAsia" w:ascii="仿宋_GB2312" w:eastAsia="仿宋_GB2312"/>
        <w:kern w:val="0"/>
      </w:rPr>
      <w:instrText xml:space="preserve"> NUMPAGES </w:instrText>
    </w:r>
    <w:r>
      <w:rPr>
        <w:rFonts w:hint="eastAsia" w:ascii="仿宋_GB2312" w:eastAsia="仿宋_GB2312"/>
        <w:kern w:val="0"/>
      </w:rPr>
      <w:fldChar w:fldCharType="separate"/>
    </w:r>
    <w:r>
      <w:rPr>
        <w:rFonts w:ascii="仿宋_GB2312" w:eastAsia="仿宋_GB2312"/>
        <w:kern w:val="0"/>
      </w:rPr>
      <w:t>69</w:t>
    </w:r>
    <w:r>
      <w:rPr>
        <w:rFonts w:hint="eastAsia" w:ascii="仿宋_GB2312" w:eastAsia="仿宋_GB2312"/>
        <w:kern w:val="0"/>
      </w:rPr>
      <w:fldChar w:fldCharType="end"/>
    </w:r>
    <w:r>
      <w:rPr>
        <w:rFonts w:hint="eastAsia" w:ascii="仿宋_GB2312" w:eastAsia="仿宋_GB2312"/>
        <w:kern w:val="0"/>
      </w:rPr>
      <w:t xml:space="preserve"> 页</w:t>
    </w:r>
  </w:p>
  <w:p w14:paraId="0403A88F">
    <w:pPr>
      <w:rPr>
        <w:rFonts w:ascii="仿宋_GB2312" w:eastAsia="仿宋_GB2312"/>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1FC02B7">
    <w:pPr>
      <w:pStyle w:val="43"/>
      <w:jc w:val="center"/>
      <w:rPr>
        <w:rFonts w:ascii="仿宋_GB2312" w:eastAsia="仿宋_GB2312"/>
      </w:rPr>
    </w:pPr>
    <w:r>
      <w:rPr>
        <w:rFonts w:hint="eastAsia" w:ascii="仿宋_GB2312" w:eastAsia="仿宋_GB2312"/>
        <w:kern w:val="0"/>
      </w:rPr>
      <w:t xml:space="preserve">第 </w:t>
    </w:r>
    <w:r>
      <w:rPr>
        <w:rFonts w:hint="eastAsia" w:ascii="仿宋_GB2312" w:eastAsia="仿宋_GB2312"/>
        <w:kern w:val="0"/>
      </w:rPr>
      <w:fldChar w:fldCharType="begin"/>
    </w:r>
    <w:r>
      <w:rPr>
        <w:rFonts w:hint="eastAsia" w:ascii="仿宋_GB2312" w:eastAsia="仿宋_GB2312"/>
        <w:kern w:val="0"/>
      </w:rPr>
      <w:instrText xml:space="preserve"> PAGE </w:instrText>
    </w:r>
    <w:r>
      <w:rPr>
        <w:rFonts w:hint="eastAsia" w:ascii="仿宋_GB2312" w:eastAsia="仿宋_GB2312"/>
        <w:kern w:val="0"/>
      </w:rPr>
      <w:fldChar w:fldCharType="separate"/>
    </w:r>
    <w:r>
      <w:rPr>
        <w:rFonts w:ascii="仿宋_GB2312" w:eastAsia="仿宋_GB2312"/>
        <w:kern w:val="0"/>
      </w:rPr>
      <w:t>56</w:t>
    </w:r>
    <w:r>
      <w:rPr>
        <w:rFonts w:hint="eastAsia" w:ascii="仿宋_GB2312" w:eastAsia="仿宋_GB2312"/>
        <w:kern w:val="0"/>
      </w:rPr>
      <w:fldChar w:fldCharType="end"/>
    </w:r>
    <w:r>
      <w:rPr>
        <w:rFonts w:hint="eastAsia" w:ascii="仿宋_GB2312" w:eastAsia="仿宋_GB2312"/>
        <w:kern w:val="0"/>
      </w:rPr>
      <w:t xml:space="preserve"> 页 共 </w:t>
    </w:r>
    <w:r>
      <w:rPr>
        <w:rFonts w:hint="eastAsia" w:ascii="仿宋_GB2312" w:eastAsia="仿宋_GB2312"/>
        <w:kern w:val="0"/>
      </w:rPr>
      <w:fldChar w:fldCharType="begin"/>
    </w:r>
    <w:r>
      <w:rPr>
        <w:rFonts w:hint="eastAsia" w:ascii="仿宋_GB2312" w:eastAsia="仿宋_GB2312"/>
        <w:kern w:val="0"/>
      </w:rPr>
      <w:instrText xml:space="preserve"> NUMPAGES </w:instrText>
    </w:r>
    <w:r>
      <w:rPr>
        <w:rFonts w:hint="eastAsia" w:ascii="仿宋_GB2312" w:eastAsia="仿宋_GB2312"/>
        <w:kern w:val="0"/>
      </w:rPr>
      <w:fldChar w:fldCharType="separate"/>
    </w:r>
    <w:r>
      <w:rPr>
        <w:rFonts w:ascii="仿宋_GB2312" w:eastAsia="仿宋_GB2312"/>
        <w:kern w:val="0"/>
      </w:rPr>
      <w:t>69</w:t>
    </w:r>
    <w:r>
      <w:rPr>
        <w:rFonts w:hint="eastAsia" w:ascii="仿宋_GB2312" w:eastAsia="仿宋_GB2312"/>
        <w:kern w:val="0"/>
      </w:rPr>
      <w:fldChar w:fldCharType="end"/>
    </w:r>
    <w:r>
      <w:rPr>
        <w:rFonts w:hint="eastAsia" w:ascii="仿宋_GB2312" w:eastAsia="仿宋_GB2312"/>
        <w:kern w:val="0"/>
      </w:rPr>
      <w:t xml:space="preserve"> 页</w:t>
    </w:r>
  </w:p>
  <w:p w14:paraId="66A1C4E4">
    <w:pPr>
      <w:rPr>
        <w:rFonts w:ascii="仿宋_GB2312" w:eastAsia="仿宋_GB2312"/>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90FB440">
    <w:pPr>
      <w:pStyle w:val="43"/>
      <w:jc w:val="center"/>
      <w:rPr>
        <w:rFonts w:ascii="仿宋_GB2312" w:eastAsia="仿宋_GB2312"/>
      </w:rPr>
    </w:pPr>
    <w:r>
      <w:rPr>
        <w:rFonts w:hint="eastAsia" w:ascii="仿宋_GB2312" w:eastAsia="仿宋_GB2312"/>
        <w:kern w:val="0"/>
      </w:rPr>
      <w:t xml:space="preserve">第 </w:t>
    </w:r>
    <w:r>
      <w:rPr>
        <w:rFonts w:hint="eastAsia" w:ascii="仿宋_GB2312" w:eastAsia="仿宋_GB2312"/>
        <w:kern w:val="0"/>
      </w:rPr>
      <w:fldChar w:fldCharType="begin"/>
    </w:r>
    <w:r>
      <w:rPr>
        <w:rFonts w:hint="eastAsia" w:ascii="仿宋_GB2312" w:eastAsia="仿宋_GB2312"/>
        <w:kern w:val="0"/>
      </w:rPr>
      <w:instrText xml:space="preserve"> PAGE </w:instrText>
    </w:r>
    <w:r>
      <w:rPr>
        <w:rFonts w:hint="eastAsia" w:ascii="仿宋_GB2312" w:eastAsia="仿宋_GB2312"/>
        <w:kern w:val="0"/>
      </w:rPr>
      <w:fldChar w:fldCharType="separate"/>
    </w:r>
    <w:r>
      <w:rPr>
        <w:rFonts w:ascii="仿宋_GB2312" w:eastAsia="仿宋_GB2312"/>
        <w:kern w:val="0"/>
      </w:rPr>
      <w:t>55</w:t>
    </w:r>
    <w:r>
      <w:rPr>
        <w:rFonts w:hint="eastAsia" w:ascii="仿宋_GB2312" w:eastAsia="仿宋_GB2312"/>
        <w:kern w:val="0"/>
      </w:rPr>
      <w:fldChar w:fldCharType="end"/>
    </w:r>
    <w:r>
      <w:rPr>
        <w:rFonts w:hint="eastAsia" w:ascii="仿宋_GB2312" w:eastAsia="仿宋_GB2312"/>
        <w:kern w:val="0"/>
      </w:rPr>
      <w:t xml:space="preserve"> 页 共 </w:t>
    </w:r>
    <w:r>
      <w:rPr>
        <w:rFonts w:hint="eastAsia" w:ascii="仿宋_GB2312" w:eastAsia="仿宋_GB2312"/>
        <w:kern w:val="0"/>
      </w:rPr>
      <w:fldChar w:fldCharType="begin"/>
    </w:r>
    <w:r>
      <w:rPr>
        <w:rFonts w:hint="eastAsia" w:ascii="仿宋_GB2312" w:eastAsia="仿宋_GB2312"/>
        <w:kern w:val="0"/>
      </w:rPr>
      <w:instrText xml:space="preserve"> NUMPAGES </w:instrText>
    </w:r>
    <w:r>
      <w:rPr>
        <w:rFonts w:hint="eastAsia" w:ascii="仿宋_GB2312" w:eastAsia="仿宋_GB2312"/>
        <w:kern w:val="0"/>
      </w:rPr>
      <w:fldChar w:fldCharType="separate"/>
    </w:r>
    <w:r>
      <w:rPr>
        <w:rFonts w:ascii="仿宋_GB2312" w:eastAsia="仿宋_GB2312"/>
        <w:kern w:val="0"/>
      </w:rPr>
      <w:t>69</w:t>
    </w:r>
    <w:r>
      <w:rPr>
        <w:rFonts w:hint="eastAsia" w:ascii="仿宋_GB2312" w:eastAsia="仿宋_GB2312"/>
        <w:kern w:val="0"/>
      </w:rPr>
      <w:fldChar w:fldCharType="end"/>
    </w:r>
    <w:r>
      <w:rPr>
        <w:rFonts w:hint="eastAsia" w:ascii="仿宋_GB2312" w:eastAsia="仿宋_GB2312"/>
        <w:kern w:val="0"/>
      </w:rPr>
      <w:t xml:space="preserve"> 页</w:t>
    </w:r>
  </w:p>
  <w:p w14:paraId="16D1258E">
    <w:pPr>
      <w:rPr>
        <w:rFonts w:ascii="仿宋_GB2312" w:eastAsia="仿宋_GB2312"/>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9EBED07">
    <w:pPr>
      <w:pStyle w:val="43"/>
      <w:jc w:val="center"/>
      <w:rPr>
        <w:rFonts w:ascii="仿宋_GB2312" w:eastAsia="仿宋_GB2312"/>
        <w:szCs w:val="24"/>
      </w:rPr>
    </w:pPr>
    <w:r>
      <w:rPr>
        <w:rFonts w:hint="eastAsia" w:ascii="仿宋_GB2312" w:eastAsia="仿宋_GB2312"/>
        <w:kern w:val="0"/>
        <w:szCs w:val="21"/>
      </w:rPr>
      <w:t xml:space="preserve">第 </w:t>
    </w:r>
    <w:r>
      <w:rPr>
        <w:rFonts w:hint="eastAsia" w:ascii="仿宋_GB2312" w:eastAsia="仿宋_GB2312"/>
        <w:kern w:val="0"/>
        <w:szCs w:val="21"/>
      </w:rPr>
      <w:fldChar w:fldCharType="begin"/>
    </w:r>
    <w:r>
      <w:rPr>
        <w:rFonts w:hint="eastAsia" w:ascii="仿宋_GB2312" w:eastAsia="仿宋_GB2312"/>
        <w:kern w:val="0"/>
        <w:szCs w:val="21"/>
      </w:rPr>
      <w:instrText xml:space="preserve"> PAGE </w:instrText>
    </w:r>
    <w:r>
      <w:rPr>
        <w:rFonts w:hint="eastAsia" w:ascii="仿宋_GB2312" w:eastAsia="仿宋_GB2312"/>
        <w:kern w:val="0"/>
        <w:szCs w:val="21"/>
      </w:rPr>
      <w:fldChar w:fldCharType="separate"/>
    </w:r>
    <w:r>
      <w:rPr>
        <w:rFonts w:ascii="仿宋_GB2312" w:eastAsia="仿宋_GB2312"/>
        <w:kern w:val="0"/>
        <w:szCs w:val="21"/>
      </w:rPr>
      <w:t>69</w:t>
    </w:r>
    <w:r>
      <w:rPr>
        <w:rFonts w:hint="eastAsia" w:ascii="仿宋_GB2312" w:eastAsia="仿宋_GB2312"/>
        <w:kern w:val="0"/>
        <w:szCs w:val="21"/>
      </w:rPr>
      <w:fldChar w:fldCharType="end"/>
    </w:r>
    <w:r>
      <w:rPr>
        <w:rFonts w:hint="eastAsia" w:ascii="仿宋_GB2312" w:eastAsia="仿宋_GB2312"/>
        <w:kern w:val="0"/>
        <w:szCs w:val="21"/>
      </w:rPr>
      <w:t xml:space="preserve"> 页 共 </w:t>
    </w:r>
    <w:r>
      <w:rPr>
        <w:rFonts w:hint="eastAsia" w:ascii="仿宋_GB2312" w:eastAsia="仿宋_GB2312"/>
        <w:kern w:val="0"/>
        <w:szCs w:val="21"/>
      </w:rPr>
      <w:fldChar w:fldCharType="begin"/>
    </w:r>
    <w:r>
      <w:rPr>
        <w:rFonts w:hint="eastAsia" w:ascii="仿宋_GB2312" w:eastAsia="仿宋_GB2312"/>
        <w:kern w:val="0"/>
        <w:szCs w:val="21"/>
      </w:rPr>
      <w:instrText xml:space="preserve"> NUMPAGES </w:instrText>
    </w:r>
    <w:r>
      <w:rPr>
        <w:rFonts w:hint="eastAsia" w:ascii="仿宋_GB2312" w:eastAsia="仿宋_GB2312"/>
        <w:kern w:val="0"/>
        <w:szCs w:val="21"/>
      </w:rPr>
      <w:fldChar w:fldCharType="separate"/>
    </w:r>
    <w:r>
      <w:rPr>
        <w:rFonts w:ascii="仿宋_GB2312" w:eastAsia="仿宋_GB2312"/>
        <w:kern w:val="0"/>
        <w:szCs w:val="21"/>
      </w:rPr>
      <w:t>69</w:t>
    </w:r>
    <w:r>
      <w:rPr>
        <w:rFonts w:hint="eastAsia" w:ascii="仿宋_GB2312" w:eastAsia="仿宋_GB2312"/>
        <w:kern w:val="0"/>
        <w:szCs w:val="21"/>
      </w:rPr>
      <w:fldChar w:fldCharType="end"/>
    </w:r>
    <w:r>
      <w:rPr>
        <w:rFonts w:hint="eastAsia" w:ascii="仿宋_GB2312" w:eastAsia="仿宋_GB2312"/>
        <w:kern w:val="0"/>
        <w:szCs w:val="21"/>
      </w:rPr>
      <w:t xml:space="preserve"> 页</w:t>
    </w: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18FF2FA">
    <w:pPr>
      <w:pStyle w:val="43"/>
      <w:framePr w:wrap="around" w:vAnchor="text" w:hAnchor="margin" w:xAlign="right" w:y="1"/>
      <w:rPr>
        <w:rStyle w:val="77"/>
      </w:rPr>
    </w:pPr>
    <w:r>
      <w:fldChar w:fldCharType="begin"/>
    </w:r>
    <w:r>
      <w:rPr>
        <w:rStyle w:val="77"/>
      </w:rPr>
      <w:instrText xml:space="preserve">PAGE  </w:instrText>
    </w:r>
    <w:r>
      <w:fldChar w:fldCharType="end"/>
    </w:r>
  </w:p>
  <w:p w14:paraId="272D45D6">
    <w:pPr>
      <w:pStyle w:val="43"/>
      <w:ind w:right="360"/>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1C1E50A">
    <w:pPr>
      <w:pStyle w:val="43"/>
      <w:jc w:val="center"/>
      <w:rPr>
        <w:rFonts w:ascii="仿宋_GB2312" w:eastAsia="仿宋_GB2312"/>
      </w:rPr>
    </w:pPr>
    <w:r>
      <w:rPr>
        <w:rFonts w:hint="eastAsia" w:ascii="仿宋_GB2312" w:eastAsia="仿宋_GB2312"/>
        <w:kern w:val="0"/>
        <w:szCs w:val="21"/>
      </w:rPr>
      <w:t xml:space="preserve">第 </w:t>
    </w:r>
    <w:r>
      <w:rPr>
        <w:rFonts w:hint="eastAsia" w:ascii="仿宋_GB2312" w:eastAsia="仿宋_GB2312"/>
        <w:kern w:val="0"/>
        <w:szCs w:val="21"/>
      </w:rPr>
      <w:fldChar w:fldCharType="begin"/>
    </w:r>
    <w:r>
      <w:rPr>
        <w:rFonts w:hint="eastAsia" w:ascii="仿宋_GB2312" w:eastAsia="仿宋_GB2312"/>
        <w:kern w:val="0"/>
        <w:szCs w:val="21"/>
      </w:rPr>
      <w:instrText xml:space="preserve"> PAGE </w:instrText>
    </w:r>
    <w:r>
      <w:rPr>
        <w:rFonts w:hint="eastAsia" w:ascii="仿宋_GB2312" w:eastAsia="仿宋_GB2312"/>
        <w:kern w:val="0"/>
        <w:szCs w:val="21"/>
      </w:rPr>
      <w:fldChar w:fldCharType="separate"/>
    </w:r>
    <w:r>
      <w:rPr>
        <w:rFonts w:ascii="仿宋_GB2312" w:eastAsia="仿宋_GB2312"/>
        <w:kern w:val="0"/>
        <w:szCs w:val="21"/>
      </w:rPr>
      <w:t>57</w:t>
    </w:r>
    <w:r>
      <w:rPr>
        <w:rFonts w:hint="eastAsia" w:ascii="仿宋_GB2312" w:eastAsia="仿宋_GB2312"/>
        <w:kern w:val="0"/>
        <w:szCs w:val="21"/>
      </w:rPr>
      <w:fldChar w:fldCharType="end"/>
    </w:r>
    <w:r>
      <w:rPr>
        <w:rFonts w:hint="eastAsia" w:ascii="仿宋_GB2312" w:eastAsia="仿宋_GB2312"/>
        <w:kern w:val="0"/>
        <w:szCs w:val="21"/>
      </w:rPr>
      <w:t xml:space="preserve"> 页 共 </w:t>
    </w:r>
    <w:r>
      <w:rPr>
        <w:rFonts w:hint="eastAsia" w:ascii="仿宋_GB2312" w:eastAsia="仿宋_GB2312"/>
        <w:kern w:val="0"/>
        <w:szCs w:val="21"/>
      </w:rPr>
      <w:fldChar w:fldCharType="begin"/>
    </w:r>
    <w:r>
      <w:rPr>
        <w:rFonts w:hint="eastAsia" w:ascii="仿宋_GB2312" w:eastAsia="仿宋_GB2312"/>
        <w:kern w:val="0"/>
        <w:szCs w:val="21"/>
      </w:rPr>
      <w:instrText xml:space="preserve"> NUMPAGES </w:instrText>
    </w:r>
    <w:r>
      <w:rPr>
        <w:rFonts w:hint="eastAsia" w:ascii="仿宋_GB2312" w:eastAsia="仿宋_GB2312"/>
        <w:kern w:val="0"/>
        <w:szCs w:val="21"/>
      </w:rPr>
      <w:fldChar w:fldCharType="separate"/>
    </w:r>
    <w:r>
      <w:rPr>
        <w:rFonts w:ascii="仿宋_GB2312" w:eastAsia="仿宋_GB2312"/>
        <w:kern w:val="0"/>
        <w:szCs w:val="21"/>
      </w:rPr>
      <w:t>69</w:t>
    </w:r>
    <w:r>
      <w:rPr>
        <w:rFonts w:hint="eastAsia" w:ascii="仿宋_GB2312" w:eastAsia="仿宋_GB2312"/>
        <w:kern w:val="0"/>
        <w:szCs w:val="21"/>
      </w:rPr>
      <w:fldChar w:fldCharType="end"/>
    </w:r>
    <w:bookmarkStart w:id="412" w:name="_Toc36110187"/>
    <w:bookmarkStart w:id="413" w:name="_Toc131845147"/>
    <w:bookmarkStart w:id="414" w:name="_Toc91899912"/>
    <w:bookmarkStart w:id="415" w:name="_Toc164085800"/>
    <w:r>
      <w:rPr>
        <w:rFonts w:hint="eastAsia" w:ascii="仿宋_GB2312" w:eastAsia="仿宋_GB2312"/>
        <w:kern w:val="0"/>
        <w:szCs w:val="21"/>
      </w:rPr>
      <w:t xml:space="preserve"> 页</w:t>
    </w:r>
    <w:bookmarkEnd w:id="412"/>
    <w:bookmarkEnd w:id="413"/>
    <w:bookmarkEnd w:id="414"/>
    <w:bookmarkEnd w:id="415"/>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A9650E7">
    <w:pPr>
      <w:pStyle w:val="44"/>
      <w:pBdr>
        <w:bottom w:val="single" w:color="auto" w:sz="6" w:space="4"/>
      </w:pBdr>
      <w:jc w:val="right"/>
    </w:pPr>
    <w:r>
      <w:t></w:t>
    </w:r>
    <w:r>
      <w:rPr>
        <w:rFonts w:hint="eastAsia"/>
      </w:rPr>
      <w:t xml:space="preserve">             </w:t>
    </w:r>
    <w:r>
      <w:t>杭州市政府采购公开招标文件</w:t>
    </w:r>
  </w:p>
  <w:p w14:paraId="5F5B2EE6">
    <w:pPr>
      <w:pStyle w:val="62"/>
      <w:tabs>
        <w:tab w:val="center" w:pos="4535"/>
        <w:tab w:val="right" w:pos="9070"/>
      </w:tabs>
      <w:ind w:firstLine="180" w:firstLineChars="100"/>
      <w:jc w:val="both"/>
      <w:rPr>
        <w:rFonts w:ascii="仿宋_GB2312" w:eastAsia="仿宋_GB2312"/>
        <w:b w:val="0"/>
        <w:i/>
        <w:sz w:val="18"/>
        <w:u w:val="single"/>
        <w:lang w:val="en-US"/>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89C2C6D">
    <w:pPr>
      <w:pStyle w:val="44"/>
      <w:pBdr>
        <w:bottom w:val="single" w:color="auto" w:sz="6" w:space="0"/>
      </w:pBdr>
      <w:tabs>
        <w:tab w:val="center" w:pos="4535"/>
        <w:tab w:val="right" w:pos="9070"/>
        <w:tab w:val="clear" w:pos="4153"/>
        <w:tab w:val="clear" w:pos="8306"/>
      </w:tabs>
      <w:jc w:val="right"/>
    </w:pPr>
    <w:r>
      <w:rPr>
        <w:lang w:val="zh-CN"/>
      </w:rPr>
      <w:t></w:t>
    </w:r>
    <w:r>
      <w:tab/>
    </w:r>
    <w:r>
      <w:rPr>
        <w:lang w:val="zh-CN"/>
      </w:rPr>
      <w:t></w:t>
    </w:r>
    <w:r>
      <w:tab/>
    </w:r>
    <w:r>
      <w:rPr>
        <w:lang w:val="zh-CN"/>
      </w:rPr>
      <w:t>杭州市政府采购公开招标文件</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131E3AA">
    <w:pPr>
      <w:pStyle w:val="44"/>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6A80873">
    <w:pPr>
      <w:pStyle w:val="44"/>
      <w:jc w:val="right"/>
      <w:rPr>
        <w:rFonts w:ascii="仿宋_GB2312" w:eastAsia="仿宋_GB2312"/>
        <w:b/>
        <w:i/>
        <w:u w:val="single"/>
      </w:rPr>
    </w:pPr>
    <w:r>
      <w:t></w:t>
    </w:r>
    <w:r>
      <w:rPr>
        <w:rFonts w:hint="eastAsia"/>
      </w:rPr>
      <w:t xml:space="preserve">                                </w:t>
    </w:r>
    <w:r>
      <w:t>杭州市政府采购公开招标文件</w: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9ACE480">
    <w:pPr>
      <w:pStyle w:val="44"/>
    </w:pPr>
    <w:r>
      <w:t></w:t>
    </w:r>
    <w:r>
      <w:rPr>
        <w:rFonts w:hint="eastAsia"/>
      </w:rPr>
      <w:t xml:space="preserve">         </w:t>
    </w:r>
  </w:p>
  <w:p w14:paraId="4A191DA3">
    <w:pPr>
      <w:pStyle w:val="44"/>
    </w:pPr>
    <w:r>
      <w:rPr>
        <w:rFonts w:hint="eastAsia"/>
      </w:rPr>
      <w:t xml:space="preserve">                                                                  </w:t>
    </w:r>
    <w:r>
      <w:t>杭州市政府采购公开招标文件</w:t>
    </w: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E91BDA2">
    <w:pPr>
      <w:pStyle w:val="44"/>
      <w:rPr>
        <w:rFonts w:ascii="仿宋_GB2312" w:eastAsia="仿宋_GB2312"/>
        <w:b/>
        <w:i/>
        <w:u w:val="single"/>
      </w:rPr>
    </w:pPr>
    <w:r>
      <w:t></w:t>
    </w:r>
    <w:r>
      <w:rPr>
        <w:rFonts w:hint="eastAsia"/>
      </w:rPr>
      <w:t xml:space="preserve">                                                </w:t>
    </w:r>
    <w:r>
      <w:t xml:space="preserve"> 杭州市政府采购公开招标文件</w:t>
    </w:r>
  </w:p>
  <w:p w14:paraId="265D6C13">
    <w:pPr>
      <w:rPr>
        <w:rFonts w:ascii="仿宋_GB2312" w:eastAsia="仿宋_GB2312"/>
        <w:b/>
        <w:i/>
        <w:sz w:val="18"/>
        <w:u w:val="single"/>
      </w:rPr>
    </w:pP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2A3D54A">
    <w:pPr>
      <w:pStyle w:val="44"/>
      <w:jc w:val="right"/>
    </w:pPr>
    <w:r>
      <w:t></w:t>
    </w:r>
    <w:r>
      <w:rPr>
        <w:rFonts w:hint="eastAsia"/>
      </w:rPr>
      <w:t xml:space="preserve">                                                                    </w:t>
    </w:r>
    <w:r>
      <w:t>杭州市政府采购公开招标文件</w:t>
    </w: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A3C2C1B">
    <w:pPr>
      <w:pStyle w:val="44"/>
      <w:jc w:val="right"/>
      <w:rPr>
        <w:rFonts w:ascii="仿宋_GB2312" w:eastAsia="仿宋_GB2312"/>
        <w:b/>
        <w:i/>
        <w:u w:val="single"/>
      </w:rPr>
    </w:pPr>
    <w:r>
      <w:rPr>
        <w:rFonts w:hint="eastAsia"/>
      </w:rPr>
      <w:t xml:space="preserve">                                  </w:t>
    </w:r>
    <w:r>
      <w:t>杭州市政府采购公开招标文件</w:t>
    </w:r>
  </w:p>
  <w:p w14:paraId="1416C65D">
    <w:pPr>
      <w:rPr>
        <w:rFonts w:ascii="仿宋_GB2312" w:eastAsia="仿宋_GB2312"/>
        <w:b/>
        <w:i/>
        <w:sz w:val="18"/>
        <w:u w:val="single"/>
      </w:rPr>
    </w:pP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669EF4F">
    <w:pPr>
      <w:pStyle w:val="44"/>
      <w:jc w:val="right"/>
    </w:pPr>
    <w:r>
      <w:rPr>
        <w:rFonts w:hint="eastAsia"/>
      </w:rPr>
      <w:t xml:space="preserve">                                                                                                        </w:t>
    </w:r>
    <w:r>
      <w:t>杭州市政府采购公开招标文件</w:t>
    </w:r>
  </w:p>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4B44EB8">
    <w:pPr>
      <w:pStyle w:val="44"/>
      <w:jc w:val="right"/>
      <w:rPr>
        <w:rFonts w:ascii="仿宋_GB2312" w:eastAsia="仿宋_GB2312"/>
        <w:b/>
        <w:i/>
        <w:iCs/>
        <w:u w:val="single"/>
      </w:rPr>
    </w:pPr>
    <w:r>
      <w:t>杭州市政府采购公开招标文件</w:t>
    </w:r>
  </w:p>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273E96A">
    <w:pPr>
      <w:pStyle w:val="44"/>
    </w:pPr>
    <w:r>
      <w:t></w:t>
    </w:r>
    <w:r>
      <w:rPr>
        <w:rFonts w:hint="eastAsia"/>
      </w:rPr>
      <w:t xml:space="preserve">                                             </w:t>
    </w:r>
    <w:r>
      <w:t>杭州市政府采购公开招标文件</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B66924D"/>
    <w:multiLevelType w:val="singleLevel"/>
    <w:tmpl w:val="AB66924D"/>
    <w:lvl w:ilvl="0" w:tentative="0">
      <w:start w:val="2"/>
      <w:numFmt w:val="decimal"/>
      <w:suff w:val="nothing"/>
      <w:lvlText w:val="%1、"/>
      <w:lvlJc w:val="left"/>
    </w:lvl>
  </w:abstractNum>
  <w:abstractNum w:abstractNumId="1">
    <w:nsid w:val="BA47C218"/>
    <w:multiLevelType w:val="singleLevel"/>
    <w:tmpl w:val="BA47C218"/>
    <w:lvl w:ilvl="0" w:tentative="0">
      <w:start w:val="1"/>
      <w:numFmt w:val="decimalEnclosedCircleChinese"/>
      <w:suff w:val="nothing"/>
      <w:lvlText w:val="%1　"/>
      <w:lvlJc w:val="left"/>
      <w:pPr>
        <w:ind w:left="0" w:firstLine="400"/>
      </w:pPr>
      <w:rPr>
        <w:rFonts w:hint="eastAsia"/>
      </w:rPr>
    </w:lvl>
  </w:abstractNum>
  <w:abstractNum w:abstractNumId="2">
    <w:nsid w:val="BF6BC116"/>
    <w:multiLevelType w:val="singleLevel"/>
    <w:tmpl w:val="BF6BC116"/>
    <w:lvl w:ilvl="0" w:tentative="0">
      <w:start w:val="16"/>
      <w:numFmt w:val="decimal"/>
      <w:suff w:val="space"/>
      <w:lvlText w:val="%1."/>
      <w:lvlJc w:val="left"/>
    </w:lvl>
  </w:abstractNum>
  <w:abstractNum w:abstractNumId="3">
    <w:nsid w:val="CF13A496"/>
    <w:multiLevelType w:val="singleLevel"/>
    <w:tmpl w:val="CF13A496"/>
    <w:lvl w:ilvl="0" w:tentative="0">
      <w:start w:val="1"/>
      <w:numFmt w:val="decimal"/>
      <w:suff w:val="nothing"/>
      <w:lvlText w:val="（%1）"/>
      <w:lvlJc w:val="left"/>
    </w:lvl>
  </w:abstractNum>
  <w:abstractNum w:abstractNumId="4">
    <w:nsid w:val="CFE7C3F8"/>
    <w:multiLevelType w:val="singleLevel"/>
    <w:tmpl w:val="CFE7C3F8"/>
    <w:lvl w:ilvl="0" w:tentative="0">
      <w:start w:val="1"/>
      <w:numFmt w:val="decimal"/>
      <w:suff w:val="nothing"/>
      <w:lvlText w:val="（%1）"/>
      <w:lvlJc w:val="left"/>
    </w:lvl>
  </w:abstractNum>
  <w:abstractNum w:abstractNumId="5">
    <w:nsid w:val="DDECD3BC"/>
    <w:multiLevelType w:val="singleLevel"/>
    <w:tmpl w:val="DDECD3BC"/>
    <w:lvl w:ilvl="0" w:tentative="0">
      <w:start w:val="6"/>
      <w:numFmt w:val="decimal"/>
      <w:suff w:val="space"/>
      <w:lvlText w:val="%1."/>
      <w:lvlJc w:val="left"/>
    </w:lvl>
  </w:abstractNum>
  <w:abstractNum w:abstractNumId="6">
    <w:nsid w:val="DE759F4B"/>
    <w:multiLevelType w:val="singleLevel"/>
    <w:tmpl w:val="DE759F4B"/>
    <w:lvl w:ilvl="0" w:tentative="0">
      <w:start w:val="2"/>
      <w:numFmt w:val="decimal"/>
      <w:suff w:val="space"/>
      <w:lvlText w:val="%1."/>
      <w:lvlJc w:val="left"/>
    </w:lvl>
  </w:abstractNum>
  <w:abstractNum w:abstractNumId="7">
    <w:nsid w:val="DEABE1DB"/>
    <w:multiLevelType w:val="singleLevel"/>
    <w:tmpl w:val="DEABE1DB"/>
    <w:lvl w:ilvl="0" w:tentative="0">
      <w:start w:val="23"/>
      <w:numFmt w:val="decimal"/>
      <w:suff w:val="space"/>
      <w:lvlText w:val="%1."/>
      <w:lvlJc w:val="left"/>
    </w:lvl>
  </w:abstractNum>
  <w:abstractNum w:abstractNumId="8">
    <w:nsid w:val="FFEFC674"/>
    <w:multiLevelType w:val="singleLevel"/>
    <w:tmpl w:val="FFEFC674"/>
    <w:lvl w:ilvl="0" w:tentative="0">
      <w:start w:val="1"/>
      <w:numFmt w:val="decimal"/>
      <w:suff w:val="nothing"/>
      <w:lvlText w:val="（%1）"/>
      <w:lvlJc w:val="left"/>
    </w:lvl>
  </w:abstractNum>
  <w:abstractNum w:abstractNumId="9">
    <w:nsid w:val="7285B608"/>
    <w:multiLevelType w:val="singleLevel"/>
    <w:tmpl w:val="7285B608"/>
    <w:lvl w:ilvl="0" w:tentative="0">
      <w:start w:val="4"/>
      <w:numFmt w:val="decimal"/>
      <w:lvlText w:val="%1."/>
      <w:lvlJc w:val="left"/>
      <w:pPr>
        <w:tabs>
          <w:tab w:val="left" w:pos="312"/>
        </w:tabs>
      </w:pPr>
    </w:lvl>
  </w:abstractNum>
  <w:abstractNum w:abstractNumId="10">
    <w:nsid w:val="7A0F6431"/>
    <w:multiLevelType w:val="singleLevel"/>
    <w:tmpl w:val="7A0F6431"/>
    <w:lvl w:ilvl="0" w:tentative="0">
      <w:start w:val="1"/>
      <w:numFmt w:val="decimal"/>
      <w:suff w:val="space"/>
      <w:lvlText w:val="%1."/>
      <w:lvlJc w:val="left"/>
    </w:lvl>
  </w:abstractNum>
  <w:num w:numId="1">
    <w:abstractNumId w:val="9"/>
  </w:num>
  <w:num w:numId="2">
    <w:abstractNumId w:val="0"/>
  </w:num>
  <w:num w:numId="3">
    <w:abstractNumId w:val="1"/>
  </w:num>
  <w:num w:numId="4">
    <w:abstractNumId w:val="10"/>
  </w:num>
  <w:num w:numId="5">
    <w:abstractNumId w:val="4"/>
  </w:num>
  <w:num w:numId="6">
    <w:abstractNumId w:val="8"/>
  </w:num>
  <w:num w:numId="7">
    <w:abstractNumId w:val="6"/>
  </w:num>
  <w:num w:numId="8">
    <w:abstractNumId w:val="5"/>
  </w:num>
  <w:num w:numId="9">
    <w:abstractNumId w:val="2"/>
  </w:num>
  <w:num w:numId="10">
    <w:abstractNumId w:val="7"/>
  </w:num>
  <w:num w:numId="11">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hideSpellingErrors/>
  <w:trackRevisions w:val="1"/>
  <w:documentProtection w:enforcement="0"/>
  <w:defaultTabStop w:val="420"/>
  <w:drawingGridVerticalSpacing w:val="156"/>
  <w:displayHorizontalDrawingGridEvery w:val="1"/>
  <w:displayVerticalDrawingGridEvery w:val="1"/>
  <w:noPunctuationKerning w:val="1"/>
  <w:characterSpacingControl w:val="compressPunctuation"/>
  <w:doNotValidateAgainstSchema/>
  <w:doNotDemarcateInvalidXml/>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GQ0MDIwZDJmYWU4NGJjNGJjMWFiZjgyODgzMDFiY2QifQ=="/>
  </w:docVars>
  <w:rsids>
    <w:rsidRoot w:val="00172A27"/>
    <w:rsid w:val="00000451"/>
    <w:rsid w:val="0000108B"/>
    <w:rsid w:val="0000133D"/>
    <w:rsid w:val="00001509"/>
    <w:rsid w:val="000032B2"/>
    <w:rsid w:val="0000363B"/>
    <w:rsid w:val="000058BD"/>
    <w:rsid w:val="00006109"/>
    <w:rsid w:val="00006150"/>
    <w:rsid w:val="000063E8"/>
    <w:rsid w:val="00006725"/>
    <w:rsid w:val="0000675E"/>
    <w:rsid w:val="00007CAA"/>
    <w:rsid w:val="00010FE9"/>
    <w:rsid w:val="0001122F"/>
    <w:rsid w:val="00011A4B"/>
    <w:rsid w:val="00012251"/>
    <w:rsid w:val="0001337C"/>
    <w:rsid w:val="000138C4"/>
    <w:rsid w:val="00013C1F"/>
    <w:rsid w:val="00013F31"/>
    <w:rsid w:val="000140D8"/>
    <w:rsid w:val="00014530"/>
    <w:rsid w:val="00014BBC"/>
    <w:rsid w:val="000150EE"/>
    <w:rsid w:val="000168D8"/>
    <w:rsid w:val="000170C8"/>
    <w:rsid w:val="000173F4"/>
    <w:rsid w:val="00020287"/>
    <w:rsid w:val="000202A2"/>
    <w:rsid w:val="000202FE"/>
    <w:rsid w:val="00020B5F"/>
    <w:rsid w:val="000211BC"/>
    <w:rsid w:val="0002207B"/>
    <w:rsid w:val="000232FD"/>
    <w:rsid w:val="00023323"/>
    <w:rsid w:val="000233E4"/>
    <w:rsid w:val="00023495"/>
    <w:rsid w:val="00023777"/>
    <w:rsid w:val="00024130"/>
    <w:rsid w:val="00024584"/>
    <w:rsid w:val="00024962"/>
    <w:rsid w:val="000249AA"/>
    <w:rsid w:val="00025350"/>
    <w:rsid w:val="000253E5"/>
    <w:rsid w:val="00025776"/>
    <w:rsid w:val="00026EAC"/>
    <w:rsid w:val="000270F2"/>
    <w:rsid w:val="00027540"/>
    <w:rsid w:val="00030572"/>
    <w:rsid w:val="00030A97"/>
    <w:rsid w:val="00030CB3"/>
    <w:rsid w:val="0003206A"/>
    <w:rsid w:val="000326A7"/>
    <w:rsid w:val="00032EA0"/>
    <w:rsid w:val="000331B0"/>
    <w:rsid w:val="0003353E"/>
    <w:rsid w:val="000336D4"/>
    <w:rsid w:val="00034FA7"/>
    <w:rsid w:val="0003533D"/>
    <w:rsid w:val="000357E4"/>
    <w:rsid w:val="00035ACA"/>
    <w:rsid w:val="00036C29"/>
    <w:rsid w:val="00037B93"/>
    <w:rsid w:val="00040447"/>
    <w:rsid w:val="00040494"/>
    <w:rsid w:val="00040B70"/>
    <w:rsid w:val="00042441"/>
    <w:rsid w:val="00042533"/>
    <w:rsid w:val="00042DBB"/>
    <w:rsid w:val="00042E65"/>
    <w:rsid w:val="0004347C"/>
    <w:rsid w:val="00043907"/>
    <w:rsid w:val="00044F48"/>
    <w:rsid w:val="00047354"/>
    <w:rsid w:val="00050072"/>
    <w:rsid w:val="00050656"/>
    <w:rsid w:val="00050A19"/>
    <w:rsid w:val="000511B6"/>
    <w:rsid w:val="00051B00"/>
    <w:rsid w:val="00051C72"/>
    <w:rsid w:val="00052192"/>
    <w:rsid w:val="0005238F"/>
    <w:rsid w:val="00052787"/>
    <w:rsid w:val="00052BB8"/>
    <w:rsid w:val="00052F10"/>
    <w:rsid w:val="0005417A"/>
    <w:rsid w:val="00054D39"/>
    <w:rsid w:val="0005501B"/>
    <w:rsid w:val="000550F5"/>
    <w:rsid w:val="00055337"/>
    <w:rsid w:val="000554C7"/>
    <w:rsid w:val="000559B0"/>
    <w:rsid w:val="00056145"/>
    <w:rsid w:val="00056402"/>
    <w:rsid w:val="00056791"/>
    <w:rsid w:val="00056868"/>
    <w:rsid w:val="00056876"/>
    <w:rsid w:val="000568DF"/>
    <w:rsid w:val="000578A3"/>
    <w:rsid w:val="00057D4C"/>
    <w:rsid w:val="00060C48"/>
    <w:rsid w:val="00061A3C"/>
    <w:rsid w:val="00061C48"/>
    <w:rsid w:val="00064278"/>
    <w:rsid w:val="000646CA"/>
    <w:rsid w:val="000665C4"/>
    <w:rsid w:val="00067821"/>
    <w:rsid w:val="0006785E"/>
    <w:rsid w:val="00067F92"/>
    <w:rsid w:val="00067FA7"/>
    <w:rsid w:val="0007038E"/>
    <w:rsid w:val="0007077C"/>
    <w:rsid w:val="00070825"/>
    <w:rsid w:val="00071CD8"/>
    <w:rsid w:val="00071DB2"/>
    <w:rsid w:val="00072AED"/>
    <w:rsid w:val="00072B56"/>
    <w:rsid w:val="00072D2B"/>
    <w:rsid w:val="00072D51"/>
    <w:rsid w:val="000730B1"/>
    <w:rsid w:val="00073860"/>
    <w:rsid w:val="000738EA"/>
    <w:rsid w:val="00074078"/>
    <w:rsid w:val="00075B15"/>
    <w:rsid w:val="00075D0E"/>
    <w:rsid w:val="00075F6A"/>
    <w:rsid w:val="00076159"/>
    <w:rsid w:val="0007616C"/>
    <w:rsid w:val="000763B5"/>
    <w:rsid w:val="000763F3"/>
    <w:rsid w:val="000766D2"/>
    <w:rsid w:val="00076801"/>
    <w:rsid w:val="00077577"/>
    <w:rsid w:val="00077607"/>
    <w:rsid w:val="00077756"/>
    <w:rsid w:val="00077B7F"/>
    <w:rsid w:val="000808C1"/>
    <w:rsid w:val="00080970"/>
    <w:rsid w:val="00081671"/>
    <w:rsid w:val="00082AD4"/>
    <w:rsid w:val="00083E07"/>
    <w:rsid w:val="00084D27"/>
    <w:rsid w:val="00084ED6"/>
    <w:rsid w:val="0008580E"/>
    <w:rsid w:val="00085A0E"/>
    <w:rsid w:val="00085C4F"/>
    <w:rsid w:val="00086EFD"/>
    <w:rsid w:val="00086F8A"/>
    <w:rsid w:val="00087031"/>
    <w:rsid w:val="00090243"/>
    <w:rsid w:val="000904F6"/>
    <w:rsid w:val="00090918"/>
    <w:rsid w:val="00090ED8"/>
    <w:rsid w:val="00090F9F"/>
    <w:rsid w:val="0009145F"/>
    <w:rsid w:val="0009184E"/>
    <w:rsid w:val="00091B4E"/>
    <w:rsid w:val="000923DB"/>
    <w:rsid w:val="00092467"/>
    <w:rsid w:val="00092FE9"/>
    <w:rsid w:val="000936BF"/>
    <w:rsid w:val="0009382F"/>
    <w:rsid w:val="00093A30"/>
    <w:rsid w:val="00094342"/>
    <w:rsid w:val="000945BA"/>
    <w:rsid w:val="00095954"/>
    <w:rsid w:val="000960BA"/>
    <w:rsid w:val="0009662A"/>
    <w:rsid w:val="0009690D"/>
    <w:rsid w:val="00096DFF"/>
    <w:rsid w:val="000A0729"/>
    <w:rsid w:val="000A0E69"/>
    <w:rsid w:val="000A1A52"/>
    <w:rsid w:val="000A1F98"/>
    <w:rsid w:val="000A3D58"/>
    <w:rsid w:val="000A3FE3"/>
    <w:rsid w:val="000A47B0"/>
    <w:rsid w:val="000A4851"/>
    <w:rsid w:val="000A49BB"/>
    <w:rsid w:val="000A4F22"/>
    <w:rsid w:val="000A5674"/>
    <w:rsid w:val="000A5A46"/>
    <w:rsid w:val="000A7299"/>
    <w:rsid w:val="000A752E"/>
    <w:rsid w:val="000B0E04"/>
    <w:rsid w:val="000B268D"/>
    <w:rsid w:val="000B291B"/>
    <w:rsid w:val="000B41D6"/>
    <w:rsid w:val="000B456C"/>
    <w:rsid w:val="000B45B9"/>
    <w:rsid w:val="000B47CE"/>
    <w:rsid w:val="000B4B56"/>
    <w:rsid w:val="000B4C62"/>
    <w:rsid w:val="000B541D"/>
    <w:rsid w:val="000B54C1"/>
    <w:rsid w:val="000B5553"/>
    <w:rsid w:val="000B5FE8"/>
    <w:rsid w:val="000B666E"/>
    <w:rsid w:val="000C0A43"/>
    <w:rsid w:val="000C0CB1"/>
    <w:rsid w:val="000C1411"/>
    <w:rsid w:val="000C1A69"/>
    <w:rsid w:val="000C1ADE"/>
    <w:rsid w:val="000C1C38"/>
    <w:rsid w:val="000C21DC"/>
    <w:rsid w:val="000C2264"/>
    <w:rsid w:val="000C256B"/>
    <w:rsid w:val="000C3970"/>
    <w:rsid w:val="000C3B1A"/>
    <w:rsid w:val="000C4727"/>
    <w:rsid w:val="000C47AE"/>
    <w:rsid w:val="000C51AD"/>
    <w:rsid w:val="000C5374"/>
    <w:rsid w:val="000C5EC0"/>
    <w:rsid w:val="000C6162"/>
    <w:rsid w:val="000C64CC"/>
    <w:rsid w:val="000C6688"/>
    <w:rsid w:val="000C692E"/>
    <w:rsid w:val="000C6B28"/>
    <w:rsid w:val="000C725C"/>
    <w:rsid w:val="000C7BEB"/>
    <w:rsid w:val="000D0124"/>
    <w:rsid w:val="000D11E5"/>
    <w:rsid w:val="000D19E8"/>
    <w:rsid w:val="000D1FA1"/>
    <w:rsid w:val="000D2834"/>
    <w:rsid w:val="000D2CAC"/>
    <w:rsid w:val="000D34C8"/>
    <w:rsid w:val="000D34FD"/>
    <w:rsid w:val="000D3BE5"/>
    <w:rsid w:val="000D3C37"/>
    <w:rsid w:val="000D453A"/>
    <w:rsid w:val="000D4AFA"/>
    <w:rsid w:val="000D5EA6"/>
    <w:rsid w:val="000D5F00"/>
    <w:rsid w:val="000D6C9F"/>
    <w:rsid w:val="000D6E3B"/>
    <w:rsid w:val="000D6F30"/>
    <w:rsid w:val="000D74E4"/>
    <w:rsid w:val="000D7C9D"/>
    <w:rsid w:val="000D7CE0"/>
    <w:rsid w:val="000E2785"/>
    <w:rsid w:val="000E27BB"/>
    <w:rsid w:val="000E3153"/>
    <w:rsid w:val="000E3484"/>
    <w:rsid w:val="000E386F"/>
    <w:rsid w:val="000E4051"/>
    <w:rsid w:val="000E4139"/>
    <w:rsid w:val="000E4765"/>
    <w:rsid w:val="000E5B7E"/>
    <w:rsid w:val="000E5FF9"/>
    <w:rsid w:val="000E6AE1"/>
    <w:rsid w:val="000E7142"/>
    <w:rsid w:val="000E7632"/>
    <w:rsid w:val="000E7737"/>
    <w:rsid w:val="000E7739"/>
    <w:rsid w:val="000E77EE"/>
    <w:rsid w:val="000F1604"/>
    <w:rsid w:val="000F287A"/>
    <w:rsid w:val="000F2940"/>
    <w:rsid w:val="000F2AB3"/>
    <w:rsid w:val="000F3D08"/>
    <w:rsid w:val="000F4495"/>
    <w:rsid w:val="000F4A05"/>
    <w:rsid w:val="000F4AA8"/>
    <w:rsid w:val="000F4AEA"/>
    <w:rsid w:val="000F4E67"/>
    <w:rsid w:val="000F505B"/>
    <w:rsid w:val="000F5677"/>
    <w:rsid w:val="000F5DDB"/>
    <w:rsid w:val="000F628E"/>
    <w:rsid w:val="000F68A0"/>
    <w:rsid w:val="000F6CC2"/>
    <w:rsid w:val="000F729C"/>
    <w:rsid w:val="000F7D4B"/>
    <w:rsid w:val="0010118C"/>
    <w:rsid w:val="0010125E"/>
    <w:rsid w:val="001015F8"/>
    <w:rsid w:val="00101967"/>
    <w:rsid w:val="00103251"/>
    <w:rsid w:val="00103509"/>
    <w:rsid w:val="0010393D"/>
    <w:rsid w:val="00103EBD"/>
    <w:rsid w:val="00104699"/>
    <w:rsid w:val="00104E5B"/>
    <w:rsid w:val="00104EEC"/>
    <w:rsid w:val="001050DC"/>
    <w:rsid w:val="00105482"/>
    <w:rsid w:val="001056A5"/>
    <w:rsid w:val="00105BA9"/>
    <w:rsid w:val="00105FE1"/>
    <w:rsid w:val="00106AAA"/>
    <w:rsid w:val="00106E0E"/>
    <w:rsid w:val="001078A5"/>
    <w:rsid w:val="00107BBD"/>
    <w:rsid w:val="00107BC7"/>
    <w:rsid w:val="00110033"/>
    <w:rsid w:val="001102B5"/>
    <w:rsid w:val="00111C7D"/>
    <w:rsid w:val="00112038"/>
    <w:rsid w:val="001127FF"/>
    <w:rsid w:val="00112B0B"/>
    <w:rsid w:val="00112EB5"/>
    <w:rsid w:val="0011383E"/>
    <w:rsid w:val="00113EE3"/>
    <w:rsid w:val="00114847"/>
    <w:rsid w:val="0011585B"/>
    <w:rsid w:val="00115B1A"/>
    <w:rsid w:val="001160FF"/>
    <w:rsid w:val="001164F4"/>
    <w:rsid w:val="001168F8"/>
    <w:rsid w:val="001176FF"/>
    <w:rsid w:val="0012153F"/>
    <w:rsid w:val="0012159D"/>
    <w:rsid w:val="00121804"/>
    <w:rsid w:val="00121EC9"/>
    <w:rsid w:val="0012208F"/>
    <w:rsid w:val="001224FE"/>
    <w:rsid w:val="001231D3"/>
    <w:rsid w:val="001232A7"/>
    <w:rsid w:val="00123F7C"/>
    <w:rsid w:val="0012419E"/>
    <w:rsid w:val="0012432A"/>
    <w:rsid w:val="001248EF"/>
    <w:rsid w:val="00124AC0"/>
    <w:rsid w:val="00124FC4"/>
    <w:rsid w:val="001253AB"/>
    <w:rsid w:val="0012574C"/>
    <w:rsid w:val="001259B8"/>
    <w:rsid w:val="001264B9"/>
    <w:rsid w:val="0012693E"/>
    <w:rsid w:val="00126A3A"/>
    <w:rsid w:val="00127060"/>
    <w:rsid w:val="0012716F"/>
    <w:rsid w:val="00127B83"/>
    <w:rsid w:val="00131C2D"/>
    <w:rsid w:val="0013202C"/>
    <w:rsid w:val="00132704"/>
    <w:rsid w:val="00132CBF"/>
    <w:rsid w:val="00133707"/>
    <w:rsid w:val="00133742"/>
    <w:rsid w:val="00133B70"/>
    <w:rsid w:val="00133E97"/>
    <w:rsid w:val="001350F7"/>
    <w:rsid w:val="00135769"/>
    <w:rsid w:val="00135BE9"/>
    <w:rsid w:val="00135E5C"/>
    <w:rsid w:val="00136762"/>
    <w:rsid w:val="00136E33"/>
    <w:rsid w:val="0013773D"/>
    <w:rsid w:val="0014042F"/>
    <w:rsid w:val="00140575"/>
    <w:rsid w:val="00140693"/>
    <w:rsid w:val="00140D7A"/>
    <w:rsid w:val="00141D28"/>
    <w:rsid w:val="00141DFE"/>
    <w:rsid w:val="00142185"/>
    <w:rsid w:val="001422E2"/>
    <w:rsid w:val="001433BC"/>
    <w:rsid w:val="00143872"/>
    <w:rsid w:val="00143A85"/>
    <w:rsid w:val="00144649"/>
    <w:rsid w:val="00145022"/>
    <w:rsid w:val="00145662"/>
    <w:rsid w:val="00145C6D"/>
    <w:rsid w:val="001460FC"/>
    <w:rsid w:val="00146151"/>
    <w:rsid w:val="00146326"/>
    <w:rsid w:val="00147032"/>
    <w:rsid w:val="00147EA7"/>
    <w:rsid w:val="00151820"/>
    <w:rsid w:val="00151B2F"/>
    <w:rsid w:val="001524DC"/>
    <w:rsid w:val="001525E5"/>
    <w:rsid w:val="00153859"/>
    <w:rsid w:val="00153915"/>
    <w:rsid w:val="001539F0"/>
    <w:rsid w:val="00154BBA"/>
    <w:rsid w:val="00155B95"/>
    <w:rsid w:val="00156853"/>
    <w:rsid w:val="00157432"/>
    <w:rsid w:val="00161185"/>
    <w:rsid w:val="001620BA"/>
    <w:rsid w:val="001623AC"/>
    <w:rsid w:val="00162BAA"/>
    <w:rsid w:val="00163C40"/>
    <w:rsid w:val="0016488B"/>
    <w:rsid w:val="00165758"/>
    <w:rsid w:val="00165A65"/>
    <w:rsid w:val="00166317"/>
    <w:rsid w:val="00167055"/>
    <w:rsid w:val="00167478"/>
    <w:rsid w:val="00167594"/>
    <w:rsid w:val="001702BE"/>
    <w:rsid w:val="001704B3"/>
    <w:rsid w:val="0017059C"/>
    <w:rsid w:val="0017105C"/>
    <w:rsid w:val="001715AF"/>
    <w:rsid w:val="00171622"/>
    <w:rsid w:val="001716BB"/>
    <w:rsid w:val="00171785"/>
    <w:rsid w:val="00171AB5"/>
    <w:rsid w:val="0017204F"/>
    <w:rsid w:val="001721CF"/>
    <w:rsid w:val="001728FD"/>
    <w:rsid w:val="00172A27"/>
    <w:rsid w:val="00172F02"/>
    <w:rsid w:val="00172F2D"/>
    <w:rsid w:val="00173631"/>
    <w:rsid w:val="0017372D"/>
    <w:rsid w:val="00173826"/>
    <w:rsid w:val="00173C58"/>
    <w:rsid w:val="00173E59"/>
    <w:rsid w:val="001741DC"/>
    <w:rsid w:val="00174C4F"/>
    <w:rsid w:val="00174F57"/>
    <w:rsid w:val="00175078"/>
    <w:rsid w:val="001755DC"/>
    <w:rsid w:val="001763D8"/>
    <w:rsid w:val="00176AA6"/>
    <w:rsid w:val="00177063"/>
    <w:rsid w:val="00180A47"/>
    <w:rsid w:val="001827B7"/>
    <w:rsid w:val="001827EF"/>
    <w:rsid w:val="00182982"/>
    <w:rsid w:val="001829BC"/>
    <w:rsid w:val="00182D68"/>
    <w:rsid w:val="00183031"/>
    <w:rsid w:val="00183468"/>
    <w:rsid w:val="0018397E"/>
    <w:rsid w:val="00184466"/>
    <w:rsid w:val="00184DBF"/>
    <w:rsid w:val="001852A8"/>
    <w:rsid w:val="001856EF"/>
    <w:rsid w:val="0018620A"/>
    <w:rsid w:val="00186EB0"/>
    <w:rsid w:val="00187121"/>
    <w:rsid w:val="00187243"/>
    <w:rsid w:val="00187C29"/>
    <w:rsid w:val="00190782"/>
    <w:rsid w:val="00190942"/>
    <w:rsid w:val="001909A7"/>
    <w:rsid w:val="001909C3"/>
    <w:rsid w:val="00191459"/>
    <w:rsid w:val="00191603"/>
    <w:rsid w:val="0019173E"/>
    <w:rsid w:val="0019174E"/>
    <w:rsid w:val="0019196B"/>
    <w:rsid w:val="001923D5"/>
    <w:rsid w:val="00192991"/>
    <w:rsid w:val="00193470"/>
    <w:rsid w:val="00193B94"/>
    <w:rsid w:val="001940A7"/>
    <w:rsid w:val="00194BB1"/>
    <w:rsid w:val="00194BC6"/>
    <w:rsid w:val="00195070"/>
    <w:rsid w:val="00195245"/>
    <w:rsid w:val="0019526D"/>
    <w:rsid w:val="0019553F"/>
    <w:rsid w:val="001956BE"/>
    <w:rsid w:val="0019602C"/>
    <w:rsid w:val="001969F2"/>
    <w:rsid w:val="00196CD6"/>
    <w:rsid w:val="0019756A"/>
    <w:rsid w:val="001A06B5"/>
    <w:rsid w:val="001A07F8"/>
    <w:rsid w:val="001A0A23"/>
    <w:rsid w:val="001A0C98"/>
    <w:rsid w:val="001A128B"/>
    <w:rsid w:val="001A1475"/>
    <w:rsid w:val="001A1F0E"/>
    <w:rsid w:val="001A3335"/>
    <w:rsid w:val="001A473A"/>
    <w:rsid w:val="001A4977"/>
    <w:rsid w:val="001A4ED9"/>
    <w:rsid w:val="001A5785"/>
    <w:rsid w:val="001A5FD7"/>
    <w:rsid w:val="001A66A6"/>
    <w:rsid w:val="001A6BAF"/>
    <w:rsid w:val="001A6BBB"/>
    <w:rsid w:val="001A79A2"/>
    <w:rsid w:val="001A7FA5"/>
    <w:rsid w:val="001B06A6"/>
    <w:rsid w:val="001B13BF"/>
    <w:rsid w:val="001B16F5"/>
    <w:rsid w:val="001B1C1F"/>
    <w:rsid w:val="001B219B"/>
    <w:rsid w:val="001B2703"/>
    <w:rsid w:val="001B3DCD"/>
    <w:rsid w:val="001B45B9"/>
    <w:rsid w:val="001B46B2"/>
    <w:rsid w:val="001B4725"/>
    <w:rsid w:val="001B48B2"/>
    <w:rsid w:val="001B49DA"/>
    <w:rsid w:val="001B4CA8"/>
    <w:rsid w:val="001B572D"/>
    <w:rsid w:val="001B576E"/>
    <w:rsid w:val="001B5B10"/>
    <w:rsid w:val="001B6025"/>
    <w:rsid w:val="001B6D58"/>
    <w:rsid w:val="001B6FA7"/>
    <w:rsid w:val="001B7A15"/>
    <w:rsid w:val="001B7B69"/>
    <w:rsid w:val="001B7DC1"/>
    <w:rsid w:val="001C08DB"/>
    <w:rsid w:val="001C10BD"/>
    <w:rsid w:val="001C1F01"/>
    <w:rsid w:val="001C2092"/>
    <w:rsid w:val="001C232F"/>
    <w:rsid w:val="001C2544"/>
    <w:rsid w:val="001C2A17"/>
    <w:rsid w:val="001C31F5"/>
    <w:rsid w:val="001C6047"/>
    <w:rsid w:val="001C6698"/>
    <w:rsid w:val="001C6C5B"/>
    <w:rsid w:val="001C7399"/>
    <w:rsid w:val="001C7CE0"/>
    <w:rsid w:val="001D005B"/>
    <w:rsid w:val="001D0947"/>
    <w:rsid w:val="001D16F5"/>
    <w:rsid w:val="001D1970"/>
    <w:rsid w:val="001D1D55"/>
    <w:rsid w:val="001D21EF"/>
    <w:rsid w:val="001D29A4"/>
    <w:rsid w:val="001D2B73"/>
    <w:rsid w:val="001D3136"/>
    <w:rsid w:val="001D330D"/>
    <w:rsid w:val="001D4AB6"/>
    <w:rsid w:val="001D4AD3"/>
    <w:rsid w:val="001D5281"/>
    <w:rsid w:val="001E17E3"/>
    <w:rsid w:val="001E2052"/>
    <w:rsid w:val="001E2492"/>
    <w:rsid w:val="001E257C"/>
    <w:rsid w:val="001E286C"/>
    <w:rsid w:val="001E2F34"/>
    <w:rsid w:val="001E35EE"/>
    <w:rsid w:val="001E4B2C"/>
    <w:rsid w:val="001E507F"/>
    <w:rsid w:val="001E56C2"/>
    <w:rsid w:val="001E59FB"/>
    <w:rsid w:val="001E7F81"/>
    <w:rsid w:val="001F0FD1"/>
    <w:rsid w:val="001F1526"/>
    <w:rsid w:val="001F19D1"/>
    <w:rsid w:val="001F1CB9"/>
    <w:rsid w:val="001F1F18"/>
    <w:rsid w:val="001F2F92"/>
    <w:rsid w:val="001F41F3"/>
    <w:rsid w:val="001F5DA1"/>
    <w:rsid w:val="001F612E"/>
    <w:rsid w:val="001F6A92"/>
    <w:rsid w:val="001F77E8"/>
    <w:rsid w:val="0020022C"/>
    <w:rsid w:val="00201A0C"/>
    <w:rsid w:val="00201B0F"/>
    <w:rsid w:val="0020255A"/>
    <w:rsid w:val="00202800"/>
    <w:rsid w:val="00202D33"/>
    <w:rsid w:val="00202E58"/>
    <w:rsid w:val="00202F99"/>
    <w:rsid w:val="00203C85"/>
    <w:rsid w:val="0020449A"/>
    <w:rsid w:val="00204E9B"/>
    <w:rsid w:val="00205298"/>
    <w:rsid w:val="002055C0"/>
    <w:rsid w:val="0020569E"/>
    <w:rsid w:val="00206698"/>
    <w:rsid w:val="00206736"/>
    <w:rsid w:val="00206C88"/>
    <w:rsid w:val="00210B9C"/>
    <w:rsid w:val="00211185"/>
    <w:rsid w:val="00211A94"/>
    <w:rsid w:val="002126F2"/>
    <w:rsid w:val="00213478"/>
    <w:rsid w:val="00214028"/>
    <w:rsid w:val="002141C3"/>
    <w:rsid w:val="002141DC"/>
    <w:rsid w:val="0021440C"/>
    <w:rsid w:val="00214479"/>
    <w:rsid w:val="002144F3"/>
    <w:rsid w:val="002146C3"/>
    <w:rsid w:val="00215334"/>
    <w:rsid w:val="00215514"/>
    <w:rsid w:val="00215A2A"/>
    <w:rsid w:val="00215A3F"/>
    <w:rsid w:val="00215D21"/>
    <w:rsid w:val="0021636B"/>
    <w:rsid w:val="00216387"/>
    <w:rsid w:val="00216E7B"/>
    <w:rsid w:val="00217E1F"/>
    <w:rsid w:val="00220274"/>
    <w:rsid w:val="002204BC"/>
    <w:rsid w:val="00220F7B"/>
    <w:rsid w:val="002213CE"/>
    <w:rsid w:val="00221AF7"/>
    <w:rsid w:val="00222494"/>
    <w:rsid w:val="00222775"/>
    <w:rsid w:val="00222A31"/>
    <w:rsid w:val="00222CF6"/>
    <w:rsid w:val="00224037"/>
    <w:rsid w:val="002244E4"/>
    <w:rsid w:val="00224D2A"/>
    <w:rsid w:val="00224D8D"/>
    <w:rsid w:val="0022555A"/>
    <w:rsid w:val="00227214"/>
    <w:rsid w:val="00227DDC"/>
    <w:rsid w:val="0023079F"/>
    <w:rsid w:val="00231135"/>
    <w:rsid w:val="00231B0B"/>
    <w:rsid w:val="00231D18"/>
    <w:rsid w:val="00232555"/>
    <w:rsid w:val="00233538"/>
    <w:rsid w:val="00234248"/>
    <w:rsid w:val="0023449F"/>
    <w:rsid w:val="002344F5"/>
    <w:rsid w:val="0023454D"/>
    <w:rsid w:val="00234679"/>
    <w:rsid w:val="002359FC"/>
    <w:rsid w:val="002361C8"/>
    <w:rsid w:val="00236690"/>
    <w:rsid w:val="0023669D"/>
    <w:rsid w:val="00237EAE"/>
    <w:rsid w:val="00237FA2"/>
    <w:rsid w:val="002403D5"/>
    <w:rsid w:val="00240C1F"/>
    <w:rsid w:val="00240F55"/>
    <w:rsid w:val="00240F67"/>
    <w:rsid w:val="00241144"/>
    <w:rsid w:val="00242510"/>
    <w:rsid w:val="00242F79"/>
    <w:rsid w:val="0024415B"/>
    <w:rsid w:val="00245565"/>
    <w:rsid w:val="002458C1"/>
    <w:rsid w:val="00245E62"/>
    <w:rsid w:val="002460D0"/>
    <w:rsid w:val="00246357"/>
    <w:rsid w:val="00247422"/>
    <w:rsid w:val="00247BA2"/>
    <w:rsid w:val="00250870"/>
    <w:rsid w:val="0025151C"/>
    <w:rsid w:val="0025184F"/>
    <w:rsid w:val="00251967"/>
    <w:rsid w:val="002527CC"/>
    <w:rsid w:val="00252F48"/>
    <w:rsid w:val="002530C0"/>
    <w:rsid w:val="00253586"/>
    <w:rsid w:val="002537FC"/>
    <w:rsid w:val="002542F8"/>
    <w:rsid w:val="002543EF"/>
    <w:rsid w:val="00254F2A"/>
    <w:rsid w:val="00255784"/>
    <w:rsid w:val="00255A29"/>
    <w:rsid w:val="0025631F"/>
    <w:rsid w:val="00256986"/>
    <w:rsid w:val="00256D61"/>
    <w:rsid w:val="00256E23"/>
    <w:rsid w:val="00257246"/>
    <w:rsid w:val="00257438"/>
    <w:rsid w:val="0026119C"/>
    <w:rsid w:val="00261AFE"/>
    <w:rsid w:val="0026212A"/>
    <w:rsid w:val="002621D7"/>
    <w:rsid w:val="00262996"/>
    <w:rsid w:val="00263044"/>
    <w:rsid w:val="00263759"/>
    <w:rsid w:val="002638BD"/>
    <w:rsid w:val="0026470B"/>
    <w:rsid w:val="0026486D"/>
    <w:rsid w:val="00264C4B"/>
    <w:rsid w:val="00264ED0"/>
    <w:rsid w:val="00265346"/>
    <w:rsid w:val="00266045"/>
    <w:rsid w:val="002660C3"/>
    <w:rsid w:val="00266C21"/>
    <w:rsid w:val="00266DE1"/>
    <w:rsid w:val="00267A92"/>
    <w:rsid w:val="00267E43"/>
    <w:rsid w:val="00270282"/>
    <w:rsid w:val="00270780"/>
    <w:rsid w:val="00270CF6"/>
    <w:rsid w:val="00271097"/>
    <w:rsid w:val="00271C53"/>
    <w:rsid w:val="0027244F"/>
    <w:rsid w:val="00273052"/>
    <w:rsid w:val="002739CE"/>
    <w:rsid w:val="00273C5F"/>
    <w:rsid w:val="002741D4"/>
    <w:rsid w:val="002743AC"/>
    <w:rsid w:val="0027499D"/>
    <w:rsid w:val="002751CA"/>
    <w:rsid w:val="0027544D"/>
    <w:rsid w:val="00277196"/>
    <w:rsid w:val="002775ED"/>
    <w:rsid w:val="002778AB"/>
    <w:rsid w:val="002802A5"/>
    <w:rsid w:val="00280CFB"/>
    <w:rsid w:val="00280D24"/>
    <w:rsid w:val="002815C4"/>
    <w:rsid w:val="00281BCB"/>
    <w:rsid w:val="00281C76"/>
    <w:rsid w:val="0028316D"/>
    <w:rsid w:val="00283296"/>
    <w:rsid w:val="0028583E"/>
    <w:rsid w:val="00285853"/>
    <w:rsid w:val="00285B1A"/>
    <w:rsid w:val="00285FF3"/>
    <w:rsid w:val="002866EC"/>
    <w:rsid w:val="002867C6"/>
    <w:rsid w:val="0028744E"/>
    <w:rsid w:val="002876D2"/>
    <w:rsid w:val="00287936"/>
    <w:rsid w:val="00287BB7"/>
    <w:rsid w:val="002903C5"/>
    <w:rsid w:val="0029041B"/>
    <w:rsid w:val="00290A99"/>
    <w:rsid w:val="00290EAF"/>
    <w:rsid w:val="0029159A"/>
    <w:rsid w:val="00291CF1"/>
    <w:rsid w:val="00292AA1"/>
    <w:rsid w:val="00294012"/>
    <w:rsid w:val="002945B0"/>
    <w:rsid w:val="0029499D"/>
    <w:rsid w:val="00294A13"/>
    <w:rsid w:val="00294B10"/>
    <w:rsid w:val="00294DF9"/>
    <w:rsid w:val="00295073"/>
    <w:rsid w:val="00295468"/>
    <w:rsid w:val="00296C32"/>
    <w:rsid w:val="002977CE"/>
    <w:rsid w:val="00297AF5"/>
    <w:rsid w:val="002A02D6"/>
    <w:rsid w:val="002A07C4"/>
    <w:rsid w:val="002A0921"/>
    <w:rsid w:val="002A0CB3"/>
    <w:rsid w:val="002A1887"/>
    <w:rsid w:val="002A2001"/>
    <w:rsid w:val="002A28BA"/>
    <w:rsid w:val="002A4060"/>
    <w:rsid w:val="002A4868"/>
    <w:rsid w:val="002A4A05"/>
    <w:rsid w:val="002A4EB3"/>
    <w:rsid w:val="002A51D9"/>
    <w:rsid w:val="002A525A"/>
    <w:rsid w:val="002A5801"/>
    <w:rsid w:val="002A5968"/>
    <w:rsid w:val="002A5CAB"/>
    <w:rsid w:val="002A5D40"/>
    <w:rsid w:val="002A622E"/>
    <w:rsid w:val="002A6424"/>
    <w:rsid w:val="002A64E7"/>
    <w:rsid w:val="002A7748"/>
    <w:rsid w:val="002A7ED3"/>
    <w:rsid w:val="002A7FB1"/>
    <w:rsid w:val="002A7FC9"/>
    <w:rsid w:val="002B139C"/>
    <w:rsid w:val="002B1881"/>
    <w:rsid w:val="002B1F61"/>
    <w:rsid w:val="002B2070"/>
    <w:rsid w:val="002B2906"/>
    <w:rsid w:val="002B2C66"/>
    <w:rsid w:val="002B34E3"/>
    <w:rsid w:val="002B51B6"/>
    <w:rsid w:val="002B5AEE"/>
    <w:rsid w:val="002B6177"/>
    <w:rsid w:val="002B650C"/>
    <w:rsid w:val="002B68E6"/>
    <w:rsid w:val="002B6985"/>
    <w:rsid w:val="002B6D7A"/>
    <w:rsid w:val="002C02BA"/>
    <w:rsid w:val="002C0301"/>
    <w:rsid w:val="002C0326"/>
    <w:rsid w:val="002C0A9F"/>
    <w:rsid w:val="002C1AB3"/>
    <w:rsid w:val="002C1BB7"/>
    <w:rsid w:val="002C1FB3"/>
    <w:rsid w:val="002C2665"/>
    <w:rsid w:val="002C28E1"/>
    <w:rsid w:val="002C327D"/>
    <w:rsid w:val="002C3635"/>
    <w:rsid w:val="002C3890"/>
    <w:rsid w:val="002C3AD9"/>
    <w:rsid w:val="002C4286"/>
    <w:rsid w:val="002C43FC"/>
    <w:rsid w:val="002C45C3"/>
    <w:rsid w:val="002C483B"/>
    <w:rsid w:val="002C4DFE"/>
    <w:rsid w:val="002C519E"/>
    <w:rsid w:val="002C5D5E"/>
    <w:rsid w:val="002C6116"/>
    <w:rsid w:val="002C643D"/>
    <w:rsid w:val="002C645F"/>
    <w:rsid w:val="002C66B8"/>
    <w:rsid w:val="002C70E7"/>
    <w:rsid w:val="002D0C27"/>
    <w:rsid w:val="002D0E88"/>
    <w:rsid w:val="002D0EA7"/>
    <w:rsid w:val="002D0F31"/>
    <w:rsid w:val="002D1593"/>
    <w:rsid w:val="002D1A1E"/>
    <w:rsid w:val="002D22A6"/>
    <w:rsid w:val="002D26AF"/>
    <w:rsid w:val="002D2819"/>
    <w:rsid w:val="002D2CD6"/>
    <w:rsid w:val="002D2F81"/>
    <w:rsid w:val="002D38A3"/>
    <w:rsid w:val="002D3BA3"/>
    <w:rsid w:val="002D43EE"/>
    <w:rsid w:val="002D4892"/>
    <w:rsid w:val="002D4D06"/>
    <w:rsid w:val="002D4DDE"/>
    <w:rsid w:val="002D4EE7"/>
    <w:rsid w:val="002D4EED"/>
    <w:rsid w:val="002D5AAD"/>
    <w:rsid w:val="002D5DA3"/>
    <w:rsid w:val="002D6097"/>
    <w:rsid w:val="002D65AD"/>
    <w:rsid w:val="002D6782"/>
    <w:rsid w:val="002D74A4"/>
    <w:rsid w:val="002D7DB2"/>
    <w:rsid w:val="002D7DBD"/>
    <w:rsid w:val="002D7EA8"/>
    <w:rsid w:val="002E00E1"/>
    <w:rsid w:val="002E0102"/>
    <w:rsid w:val="002E03AE"/>
    <w:rsid w:val="002E0542"/>
    <w:rsid w:val="002E05F2"/>
    <w:rsid w:val="002E0E87"/>
    <w:rsid w:val="002E12FA"/>
    <w:rsid w:val="002E13CF"/>
    <w:rsid w:val="002E201C"/>
    <w:rsid w:val="002E22CA"/>
    <w:rsid w:val="002E236F"/>
    <w:rsid w:val="002E37C5"/>
    <w:rsid w:val="002E3956"/>
    <w:rsid w:val="002E3C08"/>
    <w:rsid w:val="002E3CF2"/>
    <w:rsid w:val="002E469E"/>
    <w:rsid w:val="002E4C01"/>
    <w:rsid w:val="002E4D50"/>
    <w:rsid w:val="002E55FF"/>
    <w:rsid w:val="002E587E"/>
    <w:rsid w:val="002E672A"/>
    <w:rsid w:val="002E6853"/>
    <w:rsid w:val="002E7EC1"/>
    <w:rsid w:val="002E7EE5"/>
    <w:rsid w:val="002F0323"/>
    <w:rsid w:val="002F0DFB"/>
    <w:rsid w:val="002F134F"/>
    <w:rsid w:val="002F1D0B"/>
    <w:rsid w:val="002F1E1D"/>
    <w:rsid w:val="002F1F02"/>
    <w:rsid w:val="002F27E5"/>
    <w:rsid w:val="002F2D81"/>
    <w:rsid w:val="002F2F66"/>
    <w:rsid w:val="002F39D4"/>
    <w:rsid w:val="002F4BA9"/>
    <w:rsid w:val="002F541B"/>
    <w:rsid w:val="002F5BFE"/>
    <w:rsid w:val="002F5DA5"/>
    <w:rsid w:val="002F5E17"/>
    <w:rsid w:val="002F647C"/>
    <w:rsid w:val="002F6C6B"/>
    <w:rsid w:val="002F6CB0"/>
    <w:rsid w:val="002F6EFF"/>
    <w:rsid w:val="002F7DF0"/>
    <w:rsid w:val="002F7FAF"/>
    <w:rsid w:val="00300573"/>
    <w:rsid w:val="003018A6"/>
    <w:rsid w:val="003025FE"/>
    <w:rsid w:val="00302A27"/>
    <w:rsid w:val="00303AB6"/>
    <w:rsid w:val="00304640"/>
    <w:rsid w:val="00304AC1"/>
    <w:rsid w:val="00305090"/>
    <w:rsid w:val="00305454"/>
    <w:rsid w:val="00305B9F"/>
    <w:rsid w:val="00305E21"/>
    <w:rsid w:val="003066C6"/>
    <w:rsid w:val="003066FA"/>
    <w:rsid w:val="00306AD6"/>
    <w:rsid w:val="003077F4"/>
    <w:rsid w:val="00307DC7"/>
    <w:rsid w:val="00307FF2"/>
    <w:rsid w:val="00310EDB"/>
    <w:rsid w:val="00311C51"/>
    <w:rsid w:val="00311D56"/>
    <w:rsid w:val="00312016"/>
    <w:rsid w:val="00312340"/>
    <w:rsid w:val="00312DFC"/>
    <w:rsid w:val="0031318C"/>
    <w:rsid w:val="00313C9D"/>
    <w:rsid w:val="0031430C"/>
    <w:rsid w:val="00314919"/>
    <w:rsid w:val="00314C5A"/>
    <w:rsid w:val="0031531A"/>
    <w:rsid w:val="00315394"/>
    <w:rsid w:val="00315D77"/>
    <w:rsid w:val="00315D8E"/>
    <w:rsid w:val="00316002"/>
    <w:rsid w:val="00316CDE"/>
    <w:rsid w:val="00316E94"/>
    <w:rsid w:val="0031752D"/>
    <w:rsid w:val="00317709"/>
    <w:rsid w:val="00320688"/>
    <w:rsid w:val="00320B75"/>
    <w:rsid w:val="00321DB7"/>
    <w:rsid w:val="00321E7A"/>
    <w:rsid w:val="0032226D"/>
    <w:rsid w:val="003235E6"/>
    <w:rsid w:val="00324038"/>
    <w:rsid w:val="00324951"/>
    <w:rsid w:val="003249F6"/>
    <w:rsid w:val="00324B2F"/>
    <w:rsid w:val="00325FCC"/>
    <w:rsid w:val="00326106"/>
    <w:rsid w:val="00326805"/>
    <w:rsid w:val="003269B7"/>
    <w:rsid w:val="00326C0E"/>
    <w:rsid w:val="003272A3"/>
    <w:rsid w:val="003272E4"/>
    <w:rsid w:val="00327B71"/>
    <w:rsid w:val="00331461"/>
    <w:rsid w:val="003316A8"/>
    <w:rsid w:val="00331C80"/>
    <w:rsid w:val="00331CC9"/>
    <w:rsid w:val="003320D7"/>
    <w:rsid w:val="00332265"/>
    <w:rsid w:val="00332862"/>
    <w:rsid w:val="00332D52"/>
    <w:rsid w:val="00333337"/>
    <w:rsid w:val="00333A28"/>
    <w:rsid w:val="00333B6C"/>
    <w:rsid w:val="00334927"/>
    <w:rsid w:val="003360AD"/>
    <w:rsid w:val="0033631D"/>
    <w:rsid w:val="003369C7"/>
    <w:rsid w:val="003373A6"/>
    <w:rsid w:val="00337409"/>
    <w:rsid w:val="00337E18"/>
    <w:rsid w:val="003405AF"/>
    <w:rsid w:val="0034088F"/>
    <w:rsid w:val="00340B3E"/>
    <w:rsid w:val="00340E1A"/>
    <w:rsid w:val="003413D2"/>
    <w:rsid w:val="00341525"/>
    <w:rsid w:val="0034257E"/>
    <w:rsid w:val="003429A1"/>
    <w:rsid w:val="003429FC"/>
    <w:rsid w:val="00343079"/>
    <w:rsid w:val="00343127"/>
    <w:rsid w:val="00343320"/>
    <w:rsid w:val="00344066"/>
    <w:rsid w:val="00344BBF"/>
    <w:rsid w:val="0034509B"/>
    <w:rsid w:val="00345644"/>
    <w:rsid w:val="00345D0E"/>
    <w:rsid w:val="00345D7A"/>
    <w:rsid w:val="0034607E"/>
    <w:rsid w:val="00346A96"/>
    <w:rsid w:val="00346B6D"/>
    <w:rsid w:val="00346BA3"/>
    <w:rsid w:val="00346C69"/>
    <w:rsid w:val="00347356"/>
    <w:rsid w:val="0035005C"/>
    <w:rsid w:val="00350896"/>
    <w:rsid w:val="00350C31"/>
    <w:rsid w:val="00350C9F"/>
    <w:rsid w:val="00351391"/>
    <w:rsid w:val="003519CD"/>
    <w:rsid w:val="00351A3A"/>
    <w:rsid w:val="0035455F"/>
    <w:rsid w:val="00355D75"/>
    <w:rsid w:val="00355D8F"/>
    <w:rsid w:val="00356A73"/>
    <w:rsid w:val="00356FF0"/>
    <w:rsid w:val="003577EF"/>
    <w:rsid w:val="00357A3A"/>
    <w:rsid w:val="00357A60"/>
    <w:rsid w:val="00360304"/>
    <w:rsid w:val="00360A78"/>
    <w:rsid w:val="00361750"/>
    <w:rsid w:val="00363894"/>
    <w:rsid w:val="00363B2A"/>
    <w:rsid w:val="00363BF1"/>
    <w:rsid w:val="00366779"/>
    <w:rsid w:val="003668E5"/>
    <w:rsid w:val="003669C8"/>
    <w:rsid w:val="00366CEB"/>
    <w:rsid w:val="003672B3"/>
    <w:rsid w:val="003676DF"/>
    <w:rsid w:val="00367783"/>
    <w:rsid w:val="00367898"/>
    <w:rsid w:val="003679D3"/>
    <w:rsid w:val="00367A87"/>
    <w:rsid w:val="00367EE7"/>
    <w:rsid w:val="003703BB"/>
    <w:rsid w:val="003705EA"/>
    <w:rsid w:val="00370A56"/>
    <w:rsid w:val="00371213"/>
    <w:rsid w:val="00372842"/>
    <w:rsid w:val="003729A5"/>
    <w:rsid w:val="00372C89"/>
    <w:rsid w:val="00372E9A"/>
    <w:rsid w:val="003735B9"/>
    <w:rsid w:val="00373634"/>
    <w:rsid w:val="00374677"/>
    <w:rsid w:val="0037510C"/>
    <w:rsid w:val="00375850"/>
    <w:rsid w:val="0037632F"/>
    <w:rsid w:val="00377B26"/>
    <w:rsid w:val="00381014"/>
    <w:rsid w:val="00381604"/>
    <w:rsid w:val="00381C68"/>
    <w:rsid w:val="00381F60"/>
    <w:rsid w:val="00383204"/>
    <w:rsid w:val="00383AB0"/>
    <w:rsid w:val="003847BB"/>
    <w:rsid w:val="00384814"/>
    <w:rsid w:val="00384C0A"/>
    <w:rsid w:val="00385B16"/>
    <w:rsid w:val="00385B96"/>
    <w:rsid w:val="003860BC"/>
    <w:rsid w:val="0038637D"/>
    <w:rsid w:val="003868F6"/>
    <w:rsid w:val="003869DC"/>
    <w:rsid w:val="00386C07"/>
    <w:rsid w:val="00386F58"/>
    <w:rsid w:val="0038700D"/>
    <w:rsid w:val="003879CE"/>
    <w:rsid w:val="00387B88"/>
    <w:rsid w:val="00390B8F"/>
    <w:rsid w:val="00390C0D"/>
    <w:rsid w:val="00391447"/>
    <w:rsid w:val="003919D9"/>
    <w:rsid w:val="00391BDD"/>
    <w:rsid w:val="003922DE"/>
    <w:rsid w:val="00392E35"/>
    <w:rsid w:val="00393247"/>
    <w:rsid w:val="00393551"/>
    <w:rsid w:val="00393816"/>
    <w:rsid w:val="00393FCD"/>
    <w:rsid w:val="003944EA"/>
    <w:rsid w:val="00394639"/>
    <w:rsid w:val="00394DF6"/>
    <w:rsid w:val="00394EC6"/>
    <w:rsid w:val="00395A02"/>
    <w:rsid w:val="00395CD9"/>
    <w:rsid w:val="003962E6"/>
    <w:rsid w:val="00396831"/>
    <w:rsid w:val="003971A1"/>
    <w:rsid w:val="003A0F6B"/>
    <w:rsid w:val="003A12B6"/>
    <w:rsid w:val="003A1804"/>
    <w:rsid w:val="003A1C44"/>
    <w:rsid w:val="003A20D5"/>
    <w:rsid w:val="003A24CC"/>
    <w:rsid w:val="003A2512"/>
    <w:rsid w:val="003A2A53"/>
    <w:rsid w:val="003A2EE8"/>
    <w:rsid w:val="003A373C"/>
    <w:rsid w:val="003A5378"/>
    <w:rsid w:val="003A553C"/>
    <w:rsid w:val="003A56DF"/>
    <w:rsid w:val="003A6008"/>
    <w:rsid w:val="003A703F"/>
    <w:rsid w:val="003A7E2B"/>
    <w:rsid w:val="003A7E40"/>
    <w:rsid w:val="003B0336"/>
    <w:rsid w:val="003B0A3A"/>
    <w:rsid w:val="003B0A6B"/>
    <w:rsid w:val="003B0D79"/>
    <w:rsid w:val="003B2930"/>
    <w:rsid w:val="003B31A7"/>
    <w:rsid w:val="003B4587"/>
    <w:rsid w:val="003B4B51"/>
    <w:rsid w:val="003B4FE1"/>
    <w:rsid w:val="003B514E"/>
    <w:rsid w:val="003B5531"/>
    <w:rsid w:val="003B636A"/>
    <w:rsid w:val="003B69CE"/>
    <w:rsid w:val="003B7403"/>
    <w:rsid w:val="003C011C"/>
    <w:rsid w:val="003C0E32"/>
    <w:rsid w:val="003C11D7"/>
    <w:rsid w:val="003C16CB"/>
    <w:rsid w:val="003C1B97"/>
    <w:rsid w:val="003C247B"/>
    <w:rsid w:val="003C3292"/>
    <w:rsid w:val="003C3C1E"/>
    <w:rsid w:val="003C3D88"/>
    <w:rsid w:val="003C4134"/>
    <w:rsid w:val="003C435B"/>
    <w:rsid w:val="003C4EBE"/>
    <w:rsid w:val="003C62EC"/>
    <w:rsid w:val="003C685A"/>
    <w:rsid w:val="003C6E9C"/>
    <w:rsid w:val="003C746F"/>
    <w:rsid w:val="003C7570"/>
    <w:rsid w:val="003C76E6"/>
    <w:rsid w:val="003C7E59"/>
    <w:rsid w:val="003C7F12"/>
    <w:rsid w:val="003D03D6"/>
    <w:rsid w:val="003D075D"/>
    <w:rsid w:val="003D0EE2"/>
    <w:rsid w:val="003D1283"/>
    <w:rsid w:val="003D14C8"/>
    <w:rsid w:val="003D1517"/>
    <w:rsid w:val="003D16C5"/>
    <w:rsid w:val="003D1CA9"/>
    <w:rsid w:val="003D2DA0"/>
    <w:rsid w:val="003D34C3"/>
    <w:rsid w:val="003D3D83"/>
    <w:rsid w:val="003D4685"/>
    <w:rsid w:val="003D4A41"/>
    <w:rsid w:val="003D4CDF"/>
    <w:rsid w:val="003D514A"/>
    <w:rsid w:val="003D5ADB"/>
    <w:rsid w:val="003D6448"/>
    <w:rsid w:val="003D646C"/>
    <w:rsid w:val="003D663E"/>
    <w:rsid w:val="003D664B"/>
    <w:rsid w:val="003D6793"/>
    <w:rsid w:val="003D6B03"/>
    <w:rsid w:val="003D75D8"/>
    <w:rsid w:val="003E006E"/>
    <w:rsid w:val="003E0947"/>
    <w:rsid w:val="003E0E96"/>
    <w:rsid w:val="003E20F7"/>
    <w:rsid w:val="003E336A"/>
    <w:rsid w:val="003E3E2F"/>
    <w:rsid w:val="003E4048"/>
    <w:rsid w:val="003E4CE5"/>
    <w:rsid w:val="003E604C"/>
    <w:rsid w:val="003E60DA"/>
    <w:rsid w:val="003E6E00"/>
    <w:rsid w:val="003E7111"/>
    <w:rsid w:val="003E7940"/>
    <w:rsid w:val="003F01BD"/>
    <w:rsid w:val="003F0486"/>
    <w:rsid w:val="003F048E"/>
    <w:rsid w:val="003F09FA"/>
    <w:rsid w:val="003F0AFF"/>
    <w:rsid w:val="003F1AA2"/>
    <w:rsid w:val="003F26DC"/>
    <w:rsid w:val="003F42FF"/>
    <w:rsid w:val="003F4B48"/>
    <w:rsid w:val="003F4DDC"/>
    <w:rsid w:val="003F56B8"/>
    <w:rsid w:val="003F57CB"/>
    <w:rsid w:val="003F5F1A"/>
    <w:rsid w:val="003F6327"/>
    <w:rsid w:val="003F7425"/>
    <w:rsid w:val="003F765B"/>
    <w:rsid w:val="003F7CB8"/>
    <w:rsid w:val="00400CB4"/>
    <w:rsid w:val="00401386"/>
    <w:rsid w:val="004013E6"/>
    <w:rsid w:val="00401E31"/>
    <w:rsid w:val="00402BBA"/>
    <w:rsid w:val="004035D0"/>
    <w:rsid w:val="0040361D"/>
    <w:rsid w:val="00403795"/>
    <w:rsid w:val="004041FB"/>
    <w:rsid w:val="0040443E"/>
    <w:rsid w:val="004056B6"/>
    <w:rsid w:val="00405764"/>
    <w:rsid w:val="00406745"/>
    <w:rsid w:val="0040674B"/>
    <w:rsid w:val="00406B32"/>
    <w:rsid w:val="004074FA"/>
    <w:rsid w:val="00407A56"/>
    <w:rsid w:val="00407FCC"/>
    <w:rsid w:val="0041035A"/>
    <w:rsid w:val="00410E76"/>
    <w:rsid w:val="004112D1"/>
    <w:rsid w:val="004113C9"/>
    <w:rsid w:val="00411D1E"/>
    <w:rsid w:val="00411DF2"/>
    <w:rsid w:val="004120DF"/>
    <w:rsid w:val="004126B5"/>
    <w:rsid w:val="00413FEE"/>
    <w:rsid w:val="00414909"/>
    <w:rsid w:val="00415034"/>
    <w:rsid w:val="00415B1A"/>
    <w:rsid w:val="00415DFD"/>
    <w:rsid w:val="00416208"/>
    <w:rsid w:val="0041690F"/>
    <w:rsid w:val="004169D3"/>
    <w:rsid w:val="00416C2B"/>
    <w:rsid w:val="00416D41"/>
    <w:rsid w:val="00416E70"/>
    <w:rsid w:val="00417264"/>
    <w:rsid w:val="004210C0"/>
    <w:rsid w:val="004211DD"/>
    <w:rsid w:val="00421762"/>
    <w:rsid w:val="00421D4B"/>
    <w:rsid w:val="00421ED8"/>
    <w:rsid w:val="00422907"/>
    <w:rsid w:val="00423125"/>
    <w:rsid w:val="00423309"/>
    <w:rsid w:val="004233AD"/>
    <w:rsid w:val="00424446"/>
    <w:rsid w:val="00424867"/>
    <w:rsid w:val="00425341"/>
    <w:rsid w:val="004255FE"/>
    <w:rsid w:val="00425674"/>
    <w:rsid w:val="00425A82"/>
    <w:rsid w:val="00425C60"/>
    <w:rsid w:val="00426B2C"/>
    <w:rsid w:val="00427FA8"/>
    <w:rsid w:val="0043009D"/>
    <w:rsid w:val="0043026B"/>
    <w:rsid w:val="00430299"/>
    <w:rsid w:val="004306D4"/>
    <w:rsid w:val="00431A2A"/>
    <w:rsid w:val="00432ECA"/>
    <w:rsid w:val="0043554E"/>
    <w:rsid w:val="004355D4"/>
    <w:rsid w:val="004357B1"/>
    <w:rsid w:val="00435821"/>
    <w:rsid w:val="0043583E"/>
    <w:rsid w:val="00436CCE"/>
    <w:rsid w:val="00436EAD"/>
    <w:rsid w:val="00437439"/>
    <w:rsid w:val="004375E1"/>
    <w:rsid w:val="00437A2F"/>
    <w:rsid w:val="00440262"/>
    <w:rsid w:val="004406BF"/>
    <w:rsid w:val="00440814"/>
    <w:rsid w:val="0044105D"/>
    <w:rsid w:val="00441424"/>
    <w:rsid w:val="00442731"/>
    <w:rsid w:val="00442C12"/>
    <w:rsid w:val="004434DF"/>
    <w:rsid w:val="0044354B"/>
    <w:rsid w:val="0044493E"/>
    <w:rsid w:val="00444A1F"/>
    <w:rsid w:val="00444FC6"/>
    <w:rsid w:val="00445874"/>
    <w:rsid w:val="00445C38"/>
    <w:rsid w:val="0044686B"/>
    <w:rsid w:val="004475F7"/>
    <w:rsid w:val="0045057B"/>
    <w:rsid w:val="0045069B"/>
    <w:rsid w:val="00450B22"/>
    <w:rsid w:val="00451709"/>
    <w:rsid w:val="004518FA"/>
    <w:rsid w:val="00451A02"/>
    <w:rsid w:val="0045277C"/>
    <w:rsid w:val="00453507"/>
    <w:rsid w:val="00453592"/>
    <w:rsid w:val="004543AB"/>
    <w:rsid w:val="004545EC"/>
    <w:rsid w:val="00455967"/>
    <w:rsid w:val="00455F71"/>
    <w:rsid w:val="00456272"/>
    <w:rsid w:val="0045679C"/>
    <w:rsid w:val="004570EF"/>
    <w:rsid w:val="00457517"/>
    <w:rsid w:val="00457CF7"/>
    <w:rsid w:val="00457D37"/>
    <w:rsid w:val="00457D7B"/>
    <w:rsid w:val="0046028A"/>
    <w:rsid w:val="00460E3A"/>
    <w:rsid w:val="00460E68"/>
    <w:rsid w:val="004614BC"/>
    <w:rsid w:val="004619A5"/>
    <w:rsid w:val="00461F80"/>
    <w:rsid w:val="0046240D"/>
    <w:rsid w:val="00462898"/>
    <w:rsid w:val="00462D84"/>
    <w:rsid w:val="00463208"/>
    <w:rsid w:val="00463576"/>
    <w:rsid w:val="004636D6"/>
    <w:rsid w:val="0046399D"/>
    <w:rsid w:val="00463D23"/>
    <w:rsid w:val="00463EA4"/>
    <w:rsid w:val="00465A21"/>
    <w:rsid w:val="00465DE5"/>
    <w:rsid w:val="00466978"/>
    <w:rsid w:val="00466ABA"/>
    <w:rsid w:val="004672E3"/>
    <w:rsid w:val="0046775D"/>
    <w:rsid w:val="00467823"/>
    <w:rsid w:val="00467FA0"/>
    <w:rsid w:val="004705FA"/>
    <w:rsid w:val="004708AC"/>
    <w:rsid w:val="00470B42"/>
    <w:rsid w:val="00471387"/>
    <w:rsid w:val="0047146C"/>
    <w:rsid w:val="0047149F"/>
    <w:rsid w:val="00471963"/>
    <w:rsid w:val="004724B8"/>
    <w:rsid w:val="004728FB"/>
    <w:rsid w:val="004729AD"/>
    <w:rsid w:val="00472CA7"/>
    <w:rsid w:val="00472CEC"/>
    <w:rsid w:val="00473308"/>
    <w:rsid w:val="0047377C"/>
    <w:rsid w:val="00473DD1"/>
    <w:rsid w:val="0047471E"/>
    <w:rsid w:val="004749DA"/>
    <w:rsid w:val="00474DEF"/>
    <w:rsid w:val="00475729"/>
    <w:rsid w:val="004758E7"/>
    <w:rsid w:val="00475BAB"/>
    <w:rsid w:val="004764C6"/>
    <w:rsid w:val="00476AC1"/>
    <w:rsid w:val="00476F97"/>
    <w:rsid w:val="00477247"/>
    <w:rsid w:val="004776BB"/>
    <w:rsid w:val="004776FB"/>
    <w:rsid w:val="0048055E"/>
    <w:rsid w:val="00480C2B"/>
    <w:rsid w:val="00480DC5"/>
    <w:rsid w:val="00480FD9"/>
    <w:rsid w:val="0048131D"/>
    <w:rsid w:val="00481D0B"/>
    <w:rsid w:val="004824A9"/>
    <w:rsid w:val="00483091"/>
    <w:rsid w:val="00483140"/>
    <w:rsid w:val="00483984"/>
    <w:rsid w:val="00483BC7"/>
    <w:rsid w:val="00483CF0"/>
    <w:rsid w:val="00484D4D"/>
    <w:rsid w:val="00486516"/>
    <w:rsid w:val="0048664F"/>
    <w:rsid w:val="004868AD"/>
    <w:rsid w:val="00486D00"/>
    <w:rsid w:val="00487FE1"/>
    <w:rsid w:val="00490707"/>
    <w:rsid w:val="00490815"/>
    <w:rsid w:val="0049117E"/>
    <w:rsid w:val="00492503"/>
    <w:rsid w:val="004925C8"/>
    <w:rsid w:val="00492AF9"/>
    <w:rsid w:val="00492B76"/>
    <w:rsid w:val="0049333E"/>
    <w:rsid w:val="0049418F"/>
    <w:rsid w:val="00494E90"/>
    <w:rsid w:val="0049570D"/>
    <w:rsid w:val="00495C48"/>
    <w:rsid w:val="00495DC6"/>
    <w:rsid w:val="00496CCE"/>
    <w:rsid w:val="004978C1"/>
    <w:rsid w:val="00497AAD"/>
    <w:rsid w:val="00497BD7"/>
    <w:rsid w:val="00497D1A"/>
    <w:rsid w:val="004A00C9"/>
    <w:rsid w:val="004A03D0"/>
    <w:rsid w:val="004A1049"/>
    <w:rsid w:val="004A1AFA"/>
    <w:rsid w:val="004A1EA7"/>
    <w:rsid w:val="004A26F5"/>
    <w:rsid w:val="004A2EF8"/>
    <w:rsid w:val="004A3A21"/>
    <w:rsid w:val="004A407A"/>
    <w:rsid w:val="004A4E3B"/>
    <w:rsid w:val="004A6110"/>
    <w:rsid w:val="004A61B8"/>
    <w:rsid w:val="004A6415"/>
    <w:rsid w:val="004A64F9"/>
    <w:rsid w:val="004A65F4"/>
    <w:rsid w:val="004A6D2C"/>
    <w:rsid w:val="004B026C"/>
    <w:rsid w:val="004B0271"/>
    <w:rsid w:val="004B0BE8"/>
    <w:rsid w:val="004B0E4A"/>
    <w:rsid w:val="004B18F4"/>
    <w:rsid w:val="004B1A98"/>
    <w:rsid w:val="004B2463"/>
    <w:rsid w:val="004B2E9D"/>
    <w:rsid w:val="004B305F"/>
    <w:rsid w:val="004B34C4"/>
    <w:rsid w:val="004B34E8"/>
    <w:rsid w:val="004B3981"/>
    <w:rsid w:val="004B3A03"/>
    <w:rsid w:val="004B419F"/>
    <w:rsid w:val="004B4EA9"/>
    <w:rsid w:val="004B5C96"/>
    <w:rsid w:val="004B6124"/>
    <w:rsid w:val="004B6E50"/>
    <w:rsid w:val="004B728F"/>
    <w:rsid w:val="004B7317"/>
    <w:rsid w:val="004B75B2"/>
    <w:rsid w:val="004B75C6"/>
    <w:rsid w:val="004C02C5"/>
    <w:rsid w:val="004C0BF0"/>
    <w:rsid w:val="004C0D40"/>
    <w:rsid w:val="004C0D94"/>
    <w:rsid w:val="004C114F"/>
    <w:rsid w:val="004C11A9"/>
    <w:rsid w:val="004C27CF"/>
    <w:rsid w:val="004C2CA7"/>
    <w:rsid w:val="004C3592"/>
    <w:rsid w:val="004C45C8"/>
    <w:rsid w:val="004C4F8F"/>
    <w:rsid w:val="004C5F4B"/>
    <w:rsid w:val="004C612E"/>
    <w:rsid w:val="004C61B8"/>
    <w:rsid w:val="004C69FE"/>
    <w:rsid w:val="004C6C0A"/>
    <w:rsid w:val="004C6C6D"/>
    <w:rsid w:val="004C77FF"/>
    <w:rsid w:val="004C7A0B"/>
    <w:rsid w:val="004C7DB0"/>
    <w:rsid w:val="004C7FFC"/>
    <w:rsid w:val="004D0223"/>
    <w:rsid w:val="004D0C4C"/>
    <w:rsid w:val="004D16A3"/>
    <w:rsid w:val="004D1934"/>
    <w:rsid w:val="004D1E41"/>
    <w:rsid w:val="004D2326"/>
    <w:rsid w:val="004D2E11"/>
    <w:rsid w:val="004D3108"/>
    <w:rsid w:val="004D329C"/>
    <w:rsid w:val="004D34D1"/>
    <w:rsid w:val="004D4523"/>
    <w:rsid w:val="004D4990"/>
    <w:rsid w:val="004D4B05"/>
    <w:rsid w:val="004D51D6"/>
    <w:rsid w:val="004D6BF2"/>
    <w:rsid w:val="004D6F29"/>
    <w:rsid w:val="004D7BF5"/>
    <w:rsid w:val="004D7F9C"/>
    <w:rsid w:val="004E03F4"/>
    <w:rsid w:val="004E068F"/>
    <w:rsid w:val="004E0860"/>
    <w:rsid w:val="004E09CF"/>
    <w:rsid w:val="004E0B75"/>
    <w:rsid w:val="004E0C29"/>
    <w:rsid w:val="004E0DC4"/>
    <w:rsid w:val="004E109C"/>
    <w:rsid w:val="004E1D6F"/>
    <w:rsid w:val="004E1DF3"/>
    <w:rsid w:val="004E2393"/>
    <w:rsid w:val="004E289D"/>
    <w:rsid w:val="004E3117"/>
    <w:rsid w:val="004E3A2A"/>
    <w:rsid w:val="004E3AB1"/>
    <w:rsid w:val="004E4003"/>
    <w:rsid w:val="004E428D"/>
    <w:rsid w:val="004E4626"/>
    <w:rsid w:val="004E4984"/>
    <w:rsid w:val="004E5101"/>
    <w:rsid w:val="004E5380"/>
    <w:rsid w:val="004E6746"/>
    <w:rsid w:val="004E6CAC"/>
    <w:rsid w:val="004E6F69"/>
    <w:rsid w:val="004E75C1"/>
    <w:rsid w:val="004E777F"/>
    <w:rsid w:val="004F07F2"/>
    <w:rsid w:val="004F07F9"/>
    <w:rsid w:val="004F0A50"/>
    <w:rsid w:val="004F0D1F"/>
    <w:rsid w:val="004F0E82"/>
    <w:rsid w:val="004F1523"/>
    <w:rsid w:val="004F1847"/>
    <w:rsid w:val="004F1CE1"/>
    <w:rsid w:val="004F1F9E"/>
    <w:rsid w:val="004F2CB6"/>
    <w:rsid w:val="004F2E6E"/>
    <w:rsid w:val="004F3015"/>
    <w:rsid w:val="004F313F"/>
    <w:rsid w:val="004F34E2"/>
    <w:rsid w:val="004F367F"/>
    <w:rsid w:val="004F3EEF"/>
    <w:rsid w:val="004F43A7"/>
    <w:rsid w:val="004F447B"/>
    <w:rsid w:val="004F497C"/>
    <w:rsid w:val="004F4FAC"/>
    <w:rsid w:val="004F4FE8"/>
    <w:rsid w:val="004F531B"/>
    <w:rsid w:val="004F560C"/>
    <w:rsid w:val="004F5DBB"/>
    <w:rsid w:val="004F60B4"/>
    <w:rsid w:val="004F61A3"/>
    <w:rsid w:val="004F6874"/>
    <w:rsid w:val="004F7922"/>
    <w:rsid w:val="004F7A1F"/>
    <w:rsid w:val="004F7B47"/>
    <w:rsid w:val="0050079C"/>
    <w:rsid w:val="0050106A"/>
    <w:rsid w:val="005010BC"/>
    <w:rsid w:val="00501848"/>
    <w:rsid w:val="00502B31"/>
    <w:rsid w:val="0050434C"/>
    <w:rsid w:val="0050537D"/>
    <w:rsid w:val="00505861"/>
    <w:rsid w:val="0050591C"/>
    <w:rsid w:val="005059BD"/>
    <w:rsid w:val="005060AE"/>
    <w:rsid w:val="0050790B"/>
    <w:rsid w:val="00507FDF"/>
    <w:rsid w:val="0051037C"/>
    <w:rsid w:val="0051050F"/>
    <w:rsid w:val="0051058B"/>
    <w:rsid w:val="00510DDC"/>
    <w:rsid w:val="00511166"/>
    <w:rsid w:val="00511A7A"/>
    <w:rsid w:val="00512217"/>
    <w:rsid w:val="00512459"/>
    <w:rsid w:val="005131A2"/>
    <w:rsid w:val="005137E4"/>
    <w:rsid w:val="00513BB9"/>
    <w:rsid w:val="0051440E"/>
    <w:rsid w:val="00514480"/>
    <w:rsid w:val="005148CD"/>
    <w:rsid w:val="00515180"/>
    <w:rsid w:val="00515973"/>
    <w:rsid w:val="00516069"/>
    <w:rsid w:val="00517AC8"/>
    <w:rsid w:val="00517C3E"/>
    <w:rsid w:val="005207D8"/>
    <w:rsid w:val="0052091D"/>
    <w:rsid w:val="005212F4"/>
    <w:rsid w:val="00521908"/>
    <w:rsid w:val="005224BC"/>
    <w:rsid w:val="00522928"/>
    <w:rsid w:val="00522FF1"/>
    <w:rsid w:val="00523946"/>
    <w:rsid w:val="0052397A"/>
    <w:rsid w:val="005256D6"/>
    <w:rsid w:val="00525AD8"/>
    <w:rsid w:val="00526429"/>
    <w:rsid w:val="005266C1"/>
    <w:rsid w:val="005267F4"/>
    <w:rsid w:val="005269D3"/>
    <w:rsid w:val="00527317"/>
    <w:rsid w:val="00527ED6"/>
    <w:rsid w:val="0053024F"/>
    <w:rsid w:val="00531064"/>
    <w:rsid w:val="005312CB"/>
    <w:rsid w:val="005313B2"/>
    <w:rsid w:val="00531911"/>
    <w:rsid w:val="00531E92"/>
    <w:rsid w:val="005324D7"/>
    <w:rsid w:val="005326F0"/>
    <w:rsid w:val="00532764"/>
    <w:rsid w:val="00532AA5"/>
    <w:rsid w:val="00532C5F"/>
    <w:rsid w:val="00533233"/>
    <w:rsid w:val="005335A2"/>
    <w:rsid w:val="00533D13"/>
    <w:rsid w:val="00533DEC"/>
    <w:rsid w:val="00534026"/>
    <w:rsid w:val="00534D55"/>
    <w:rsid w:val="00535B53"/>
    <w:rsid w:val="00536B03"/>
    <w:rsid w:val="00537456"/>
    <w:rsid w:val="0053790C"/>
    <w:rsid w:val="00537B3D"/>
    <w:rsid w:val="00540401"/>
    <w:rsid w:val="005405B2"/>
    <w:rsid w:val="0054076A"/>
    <w:rsid w:val="00540D47"/>
    <w:rsid w:val="00540EE7"/>
    <w:rsid w:val="00541A22"/>
    <w:rsid w:val="00541EAD"/>
    <w:rsid w:val="005424C2"/>
    <w:rsid w:val="005426B2"/>
    <w:rsid w:val="00543519"/>
    <w:rsid w:val="00543640"/>
    <w:rsid w:val="00544019"/>
    <w:rsid w:val="005444C6"/>
    <w:rsid w:val="00544BF9"/>
    <w:rsid w:val="00544F05"/>
    <w:rsid w:val="00544FCC"/>
    <w:rsid w:val="005454B8"/>
    <w:rsid w:val="00545ACB"/>
    <w:rsid w:val="00545DB9"/>
    <w:rsid w:val="005462ED"/>
    <w:rsid w:val="00546585"/>
    <w:rsid w:val="0054680A"/>
    <w:rsid w:val="00546A91"/>
    <w:rsid w:val="00546BF8"/>
    <w:rsid w:val="00547BA2"/>
    <w:rsid w:val="00550AC5"/>
    <w:rsid w:val="00550B7E"/>
    <w:rsid w:val="00551052"/>
    <w:rsid w:val="005524ED"/>
    <w:rsid w:val="00553F0C"/>
    <w:rsid w:val="00553F91"/>
    <w:rsid w:val="00554007"/>
    <w:rsid w:val="00554C03"/>
    <w:rsid w:val="00554C58"/>
    <w:rsid w:val="00554D5D"/>
    <w:rsid w:val="005550F9"/>
    <w:rsid w:val="00556338"/>
    <w:rsid w:val="00556441"/>
    <w:rsid w:val="00557031"/>
    <w:rsid w:val="00557F87"/>
    <w:rsid w:val="00560FCB"/>
    <w:rsid w:val="00561001"/>
    <w:rsid w:val="0056111C"/>
    <w:rsid w:val="00561140"/>
    <w:rsid w:val="00561412"/>
    <w:rsid w:val="00561903"/>
    <w:rsid w:val="00561A9B"/>
    <w:rsid w:val="00561E54"/>
    <w:rsid w:val="00561F73"/>
    <w:rsid w:val="005621F7"/>
    <w:rsid w:val="0056278F"/>
    <w:rsid w:val="00562FB1"/>
    <w:rsid w:val="00563068"/>
    <w:rsid w:val="0056376A"/>
    <w:rsid w:val="00563B3C"/>
    <w:rsid w:val="0056419C"/>
    <w:rsid w:val="00564DA7"/>
    <w:rsid w:val="00565204"/>
    <w:rsid w:val="00565473"/>
    <w:rsid w:val="00565DAC"/>
    <w:rsid w:val="00565F0D"/>
    <w:rsid w:val="005662DC"/>
    <w:rsid w:val="00566329"/>
    <w:rsid w:val="005668B9"/>
    <w:rsid w:val="00566E39"/>
    <w:rsid w:val="0056704E"/>
    <w:rsid w:val="00567623"/>
    <w:rsid w:val="005701C2"/>
    <w:rsid w:val="00570763"/>
    <w:rsid w:val="0057200B"/>
    <w:rsid w:val="00572297"/>
    <w:rsid w:val="0057345D"/>
    <w:rsid w:val="0057347D"/>
    <w:rsid w:val="00573560"/>
    <w:rsid w:val="00574E7B"/>
    <w:rsid w:val="00574F36"/>
    <w:rsid w:val="00576B5C"/>
    <w:rsid w:val="005770CC"/>
    <w:rsid w:val="005802F9"/>
    <w:rsid w:val="005806D5"/>
    <w:rsid w:val="00580DFC"/>
    <w:rsid w:val="0058134C"/>
    <w:rsid w:val="005815CD"/>
    <w:rsid w:val="005827A7"/>
    <w:rsid w:val="00583D43"/>
    <w:rsid w:val="005846C3"/>
    <w:rsid w:val="00584F04"/>
    <w:rsid w:val="0058544C"/>
    <w:rsid w:val="00585623"/>
    <w:rsid w:val="005857F7"/>
    <w:rsid w:val="005865E9"/>
    <w:rsid w:val="005868FD"/>
    <w:rsid w:val="0058769F"/>
    <w:rsid w:val="00587D7B"/>
    <w:rsid w:val="005904DB"/>
    <w:rsid w:val="005905ED"/>
    <w:rsid w:val="00590D11"/>
    <w:rsid w:val="00591BA6"/>
    <w:rsid w:val="00592825"/>
    <w:rsid w:val="00594437"/>
    <w:rsid w:val="00594B70"/>
    <w:rsid w:val="00596CFA"/>
    <w:rsid w:val="00596EC6"/>
    <w:rsid w:val="005975CE"/>
    <w:rsid w:val="005A0088"/>
    <w:rsid w:val="005A04F6"/>
    <w:rsid w:val="005A14F0"/>
    <w:rsid w:val="005A1861"/>
    <w:rsid w:val="005A1A31"/>
    <w:rsid w:val="005A361D"/>
    <w:rsid w:val="005A36C2"/>
    <w:rsid w:val="005A3719"/>
    <w:rsid w:val="005A3DD7"/>
    <w:rsid w:val="005A40FA"/>
    <w:rsid w:val="005A4C20"/>
    <w:rsid w:val="005A4F48"/>
    <w:rsid w:val="005A54F1"/>
    <w:rsid w:val="005A57B8"/>
    <w:rsid w:val="005A5DDE"/>
    <w:rsid w:val="005A64A8"/>
    <w:rsid w:val="005A65C5"/>
    <w:rsid w:val="005A6875"/>
    <w:rsid w:val="005A7016"/>
    <w:rsid w:val="005A7703"/>
    <w:rsid w:val="005A7A32"/>
    <w:rsid w:val="005A7F85"/>
    <w:rsid w:val="005B00DD"/>
    <w:rsid w:val="005B03B1"/>
    <w:rsid w:val="005B07D5"/>
    <w:rsid w:val="005B1A8A"/>
    <w:rsid w:val="005B1AAB"/>
    <w:rsid w:val="005B2578"/>
    <w:rsid w:val="005B2930"/>
    <w:rsid w:val="005B2B87"/>
    <w:rsid w:val="005B2FAA"/>
    <w:rsid w:val="005B33C8"/>
    <w:rsid w:val="005B387B"/>
    <w:rsid w:val="005B3B01"/>
    <w:rsid w:val="005B4333"/>
    <w:rsid w:val="005B48BE"/>
    <w:rsid w:val="005B58F7"/>
    <w:rsid w:val="005B5981"/>
    <w:rsid w:val="005B5994"/>
    <w:rsid w:val="005B6474"/>
    <w:rsid w:val="005B666D"/>
    <w:rsid w:val="005B667A"/>
    <w:rsid w:val="005B6865"/>
    <w:rsid w:val="005B7840"/>
    <w:rsid w:val="005C039B"/>
    <w:rsid w:val="005C059F"/>
    <w:rsid w:val="005C07CE"/>
    <w:rsid w:val="005C0B8F"/>
    <w:rsid w:val="005C194E"/>
    <w:rsid w:val="005C1C83"/>
    <w:rsid w:val="005C1DB1"/>
    <w:rsid w:val="005C226F"/>
    <w:rsid w:val="005C2294"/>
    <w:rsid w:val="005C2E48"/>
    <w:rsid w:val="005C3344"/>
    <w:rsid w:val="005C4E4D"/>
    <w:rsid w:val="005C58F2"/>
    <w:rsid w:val="005C5A97"/>
    <w:rsid w:val="005C5F77"/>
    <w:rsid w:val="005C6AAB"/>
    <w:rsid w:val="005C6D5D"/>
    <w:rsid w:val="005C6FD0"/>
    <w:rsid w:val="005D01C3"/>
    <w:rsid w:val="005D05FF"/>
    <w:rsid w:val="005D0FB4"/>
    <w:rsid w:val="005D1176"/>
    <w:rsid w:val="005D1747"/>
    <w:rsid w:val="005D266D"/>
    <w:rsid w:val="005D306D"/>
    <w:rsid w:val="005D3327"/>
    <w:rsid w:val="005D4854"/>
    <w:rsid w:val="005D5BCF"/>
    <w:rsid w:val="005D5CA3"/>
    <w:rsid w:val="005D65BF"/>
    <w:rsid w:val="005D6D84"/>
    <w:rsid w:val="005D70A1"/>
    <w:rsid w:val="005D79F2"/>
    <w:rsid w:val="005D7CB1"/>
    <w:rsid w:val="005D7F57"/>
    <w:rsid w:val="005E0067"/>
    <w:rsid w:val="005E0141"/>
    <w:rsid w:val="005E09CA"/>
    <w:rsid w:val="005E1AB4"/>
    <w:rsid w:val="005E1F81"/>
    <w:rsid w:val="005E255B"/>
    <w:rsid w:val="005E2CF7"/>
    <w:rsid w:val="005E37FD"/>
    <w:rsid w:val="005E4543"/>
    <w:rsid w:val="005E4A1C"/>
    <w:rsid w:val="005E56C9"/>
    <w:rsid w:val="005E5CF7"/>
    <w:rsid w:val="005E5FF0"/>
    <w:rsid w:val="005E642A"/>
    <w:rsid w:val="005E65A7"/>
    <w:rsid w:val="005E721E"/>
    <w:rsid w:val="005F0857"/>
    <w:rsid w:val="005F1470"/>
    <w:rsid w:val="005F15A9"/>
    <w:rsid w:val="005F2807"/>
    <w:rsid w:val="005F2CD5"/>
    <w:rsid w:val="005F3382"/>
    <w:rsid w:val="005F3720"/>
    <w:rsid w:val="005F4F00"/>
    <w:rsid w:val="005F5506"/>
    <w:rsid w:val="005F5A0D"/>
    <w:rsid w:val="005F60DF"/>
    <w:rsid w:val="005F615B"/>
    <w:rsid w:val="005F61DF"/>
    <w:rsid w:val="005F680A"/>
    <w:rsid w:val="005F6880"/>
    <w:rsid w:val="005F6B3E"/>
    <w:rsid w:val="005F6ED2"/>
    <w:rsid w:val="005F745B"/>
    <w:rsid w:val="005F77F8"/>
    <w:rsid w:val="005F7CA8"/>
    <w:rsid w:val="00600DE1"/>
    <w:rsid w:val="00601506"/>
    <w:rsid w:val="00601596"/>
    <w:rsid w:val="00601C92"/>
    <w:rsid w:val="00601F66"/>
    <w:rsid w:val="00602764"/>
    <w:rsid w:val="00602B29"/>
    <w:rsid w:val="00602DAD"/>
    <w:rsid w:val="00603373"/>
    <w:rsid w:val="006036D0"/>
    <w:rsid w:val="00603B1C"/>
    <w:rsid w:val="006042CD"/>
    <w:rsid w:val="00605217"/>
    <w:rsid w:val="006054A5"/>
    <w:rsid w:val="006059E4"/>
    <w:rsid w:val="00605D60"/>
    <w:rsid w:val="006062A0"/>
    <w:rsid w:val="00607015"/>
    <w:rsid w:val="0061098D"/>
    <w:rsid w:val="00610B78"/>
    <w:rsid w:val="006115EF"/>
    <w:rsid w:val="00611B59"/>
    <w:rsid w:val="00611FBA"/>
    <w:rsid w:val="00612098"/>
    <w:rsid w:val="0061272A"/>
    <w:rsid w:val="0061299E"/>
    <w:rsid w:val="006130D0"/>
    <w:rsid w:val="0061355D"/>
    <w:rsid w:val="006139F7"/>
    <w:rsid w:val="00613AA2"/>
    <w:rsid w:val="00614906"/>
    <w:rsid w:val="0061517F"/>
    <w:rsid w:val="00615276"/>
    <w:rsid w:val="006155F1"/>
    <w:rsid w:val="00615846"/>
    <w:rsid w:val="006160F0"/>
    <w:rsid w:val="0061618F"/>
    <w:rsid w:val="0061624B"/>
    <w:rsid w:val="006166AD"/>
    <w:rsid w:val="00616C1E"/>
    <w:rsid w:val="00617EFC"/>
    <w:rsid w:val="00620055"/>
    <w:rsid w:val="00620336"/>
    <w:rsid w:val="006204B3"/>
    <w:rsid w:val="006204C2"/>
    <w:rsid w:val="006212D3"/>
    <w:rsid w:val="00621639"/>
    <w:rsid w:val="00622B22"/>
    <w:rsid w:val="00622F67"/>
    <w:rsid w:val="00623571"/>
    <w:rsid w:val="00623A5E"/>
    <w:rsid w:val="00625008"/>
    <w:rsid w:val="0062548B"/>
    <w:rsid w:val="006257A3"/>
    <w:rsid w:val="00626710"/>
    <w:rsid w:val="00626930"/>
    <w:rsid w:val="00626AD3"/>
    <w:rsid w:val="00626BAC"/>
    <w:rsid w:val="006271C3"/>
    <w:rsid w:val="00627B14"/>
    <w:rsid w:val="0063001E"/>
    <w:rsid w:val="00630023"/>
    <w:rsid w:val="006308EE"/>
    <w:rsid w:val="00630C70"/>
    <w:rsid w:val="00630D67"/>
    <w:rsid w:val="00631005"/>
    <w:rsid w:val="00631C79"/>
    <w:rsid w:val="00632727"/>
    <w:rsid w:val="0063283D"/>
    <w:rsid w:val="00633769"/>
    <w:rsid w:val="00633FE3"/>
    <w:rsid w:val="00634276"/>
    <w:rsid w:val="00634570"/>
    <w:rsid w:val="0063487C"/>
    <w:rsid w:val="00635B73"/>
    <w:rsid w:val="00635BB7"/>
    <w:rsid w:val="00636CC7"/>
    <w:rsid w:val="00637F27"/>
    <w:rsid w:val="006405EC"/>
    <w:rsid w:val="00640A4D"/>
    <w:rsid w:val="00640EBD"/>
    <w:rsid w:val="006418F2"/>
    <w:rsid w:val="00641A84"/>
    <w:rsid w:val="00641B05"/>
    <w:rsid w:val="00641DA1"/>
    <w:rsid w:val="00641E5B"/>
    <w:rsid w:val="00642C69"/>
    <w:rsid w:val="0064330A"/>
    <w:rsid w:val="00643F89"/>
    <w:rsid w:val="00644334"/>
    <w:rsid w:val="0064487C"/>
    <w:rsid w:val="00644BED"/>
    <w:rsid w:val="00644E2E"/>
    <w:rsid w:val="00645A3A"/>
    <w:rsid w:val="00645B87"/>
    <w:rsid w:val="00645CB4"/>
    <w:rsid w:val="00646084"/>
    <w:rsid w:val="006468ED"/>
    <w:rsid w:val="006472CD"/>
    <w:rsid w:val="00647664"/>
    <w:rsid w:val="006506AA"/>
    <w:rsid w:val="00650D19"/>
    <w:rsid w:val="00652CF5"/>
    <w:rsid w:val="0065343E"/>
    <w:rsid w:val="00653446"/>
    <w:rsid w:val="00653672"/>
    <w:rsid w:val="006536BB"/>
    <w:rsid w:val="0065398F"/>
    <w:rsid w:val="00653C7C"/>
    <w:rsid w:val="00654252"/>
    <w:rsid w:val="006543B7"/>
    <w:rsid w:val="00654EA5"/>
    <w:rsid w:val="0065587E"/>
    <w:rsid w:val="006558CD"/>
    <w:rsid w:val="00655C26"/>
    <w:rsid w:val="0065637A"/>
    <w:rsid w:val="00656998"/>
    <w:rsid w:val="00656E4D"/>
    <w:rsid w:val="006576BA"/>
    <w:rsid w:val="006600BF"/>
    <w:rsid w:val="00660AF7"/>
    <w:rsid w:val="00660D3E"/>
    <w:rsid w:val="00661691"/>
    <w:rsid w:val="00662D3D"/>
    <w:rsid w:val="00662F1F"/>
    <w:rsid w:val="00663D15"/>
    <w:rsid w:val="00665030"/>
    <w:rsid w:val="00665670"/>
    <w:rsid w:val="006659EA"/>
    <w:rsid w:val="006661E8"/>
    <w:rsid w:val="00666424"/>
    <w:rsid w:val="0066676C"/>
    <w:rsid w:val="006673B9"/>
    <w:rsid w:val="0066790C"/>
    <w:rsid w:val="00667FF0"/>
    <w:rsid w:val="00670C7C"/>
    <w:rsid w:val="00671480"/>
    <w:rsid w:val="006717E7"/>
    <w:rsid w:val="00671FD5"/>
    <w:rsid w:val="006720BC"/>
    <w:rsid w:val="00672906"/>
    <w:rsid w:val="00672C73"/>
    <w:rsid w:val="00673B64"/>
    <w:rsid w:val="006746F6"/>
    <w:rsid w:val="006753AC"/>
    <w:rsid w:val="00675430"/>
    <w:rsid w:val="006755F0"/>
    <w:rsid w:val="00675749"/>
    <w:rsid w:val="006759FE"/>
    <w:rsid w:val="00677382"/>
    <w:rsid w:val="0067772D"/>
    <w:rsid w:val="00677991"/>
    <w:rsid w:val="00677AD2"/>
    <w:rsid w:val="00680326"/>
    <w:rsid w:val="00680714"/>
    <w:rsid w:val="0068071D"/>
    <w:rsid w:val="00680C6B"/>
    <w:rsid w:val="006811F3"/>
    <w:rsid w:val="00681240"/>
    <w:rsid w:val="00683068"/>
    <w:rsid w:val="00683DAD"/>
    <w:rsid w:val="00683F81"/>
    <w:rsid w:val="00684592"/>
    <w:rsid w:val="00684963"/>
    <w:rsid w:val="00685033"/>
    <w:rsid w:val="0068517F"/>
    <w:rsid w:val="00685D65"/>
    <w:rsid w:val="00685FC8"/>
    <w:rsid w:val="00686E80"/>
    <w:rsid w:val="0068790B"/>
    <w:rsid w:val="00687AF2"/>
    <w:rsid w:val="006901AC"/>
    <w:rsid w:val="00690C8D"/>
    <w:rsid w:val="00691890"/>
    <w:rsid w:val="00691AAD"/>
    <w:rsid w:val="00691CD1"/>
    <w:rsid w:val="00692416"/>
    <w:rsid w:val="00692AFF"/>
    <w:rsid w:val="00692D2D"/>
    <w:rsid w:val="00693B73"/>
    <w:rsid w:val="006945A1"/>
    <w:rsid w:val="00694A53"/>
    <w:rsid w:val="006952DE"/>
    <w:rsid w:val="00695985"/>
    <w:rsid w:val="00695C78"/>
    <w:rsid w:val="00695E6C"/>
    <w:rsid w:val="00695EAC"/>
    <w:rsid w:val="00696C79"/>
    <w:rsid w:val="00697068"/>
    <w:rsid w:val="006977DE"/>
    <w:rsid w:val="00697D5F"/>
    <w:rsid w:val="006A035B"/>
    <w:rsid w:val="006A0582"/>
    <w:rsid w:val="006A060C"/>
    <w:rsid w:val="006A06F8"/>
    <w:rsid w:val="006A071C"/>
    <w:rsid w:val="006A0DC7"/>
    <w:rsid w:val="006A150D"/>
    <w:rsid w:val="006A1B00"/>
    <w:rsid w:val="006A2766"/>
    <w:rsid w:val="006A39D0"/>
    <w:rsid w:val="006A3E91"/>
    <w:rsid w:val="006A430B"/>
    <w:rsid w:val="006A4321"/>
    <w:rsid w:val="006A4E20"/>
    <w:rsid w:val="006A4F11"/>
    <w:rsid w:val="006A563C"/>
    <w:rsid w:val="006A5A6F"/>
    <w:rsid w:val="006A5F7E"/>
    <w:rsid w:val="006A6786"/>
    <w:rsid w:val="006A7C29"/>
    <w:rsid w:val="006B0580"/>
    <w:rsid w:val="006B0DA2"/>
    <w:rsid w:val="006B0F70"/>
    <w:rsid w:val="006B1486"/>
    <w:rsid w:val="006B169F"/>
    <w:rsid w:val="006B1BEB"/>
    <w:rsid w:val="006B1D06"/>
    <w:rsid w:val="006B2506"/>
    <w:rsid w:val="006B2823"/>
    <w:rsid w:val="006B29DC"/>
    <w:rsid w:val="006B2F60"/>
    <w:rsid w:val="006B33DB"/>
    <w:rsid w:val="006B33DD"/>
    <w:rsid w:val="006B3669"/>
    <w:rsid w:val="006B36E5"/>
    <w:rsid w:val="006B3D00"/>
    <w:rsid w:val="006B4CF8"/>
    <w:rsid w:val="006B506B"/>
    <w:rsid w:val="006B54E8"/>
    <w:rsid w:val="006B5FBC"/>
    <w:rsid w:val="006B6ED2"/>
    <w:rsid w:val="006B79A8"/>
    <w:rsid w:val="006B7F74"/>
    <w:rsid w:val="006C0230"/>
    <w:rsid w:val="006C05BE"/>
    <w:rsid w:val="006C05C7"/>
    <w:rsid w:val="006C25AB"/>
    <w:rsid w:val="006C2DA6"/>
    <w:rsid w:val="006C3581"/>
    <w:rsid w:val="006C39A0"/>
    <w:rsid w:val="006C3EFE"/>
    <w:rsid w:val="006C46C7"/>
    <w:rsid w:val="006C4767"/>
    <w:rsid w:val="006C4A1A"/>
    <w:rsid w:val="006C4D02"/>
    <w:rsid w:val="006C53A4"/>
    <w:rsid w:val="006C54DF"/>
    <w:rsid w:val="006C5D5D"/>
    <w:rsid w:val="006C627E"/>
    <w:rsid w:val="006C6303"/>
    <w:rsid w:val="006C6A51"/>
    <w:rsid w:val="006C6EBD"/>
    <w:rsid w:val="006C7E04"/>
    <w:rsid w:val="006C7F79"/>
    <w:rsid w:val="006D0004"/>
    <w:rsid w:val="006D015F"/>
    <w:rsid w:val="006D060E"/>
    <w:rsid w:val="006D0681"/>
    <w:rsid w:val="006D0A80"/>
    <w:rsid w:val="006D0AE8"/>
    <w:rsid w:val="006D135C"/>
    <w:rsid w:val="006D2F72"/>
    <w:rsid w:val="006D43C1"/>
    <w:rsid w:val="006D5442"/>
    <w:rsid w:val="006D6E4E"/>
    <w:rsid w:val="006D7A7B"/>
    <w:rsid w:val="006D7A8E"/>
    <w:rsid w:val="006D7C59"/>
    <w:rsid w:val="006E00E3"/>
    <w:rsid w:val="006E045C"/>
    <w:rsid w:val="006E0569"/>
    <w:rsid w:val="006E065E"/>
    <w:rsid w:val="006E0849"/>
    <w:rsid w:val="006E11D6"/>
    <w:rsid w:val="006E17AC"/>
    <w:rsid w:val="006E189B"/>
    <w:rsid w:val="006E20D9"/>
    <w:rsid w:val="006E27DC"/>
    <w:rsid w:val="006E2902"/>
    <w:rsid w:val="006E2F9D"/>
    <w:rsid w:val="006E37C6"/>
    <w:rsid w:val="006E3CF3"/>
    <w:rsid w:val="006E41ED"/>
    <w:rsid w:val="006E4667"/>
    <w:rsid w:val="006E46B7"/>
    <w:rsid w:val="006E475A"/>
    <w:rsid w:val="006E486D"/>
    <w:rsid w:val="006E4880"/>
    <w:rsid w:val="006E48BB"/>
    <w:rsid w:val="006E727B"/>
    <w:rsid w:val="006E76C8"/>
    <w:rsid w:val="006E7A92"/>
    <w:rsid w:val="006F01FF"/>
    <w:rsid w:val="006F0CB2"/>
    <w:rsid w:val="006F1DE9"/>
    <w:rsid w:val="006F2046"/>
    <w:rsid w:val="006F2F59"/>
    <w:rsid w:val="006F311E"/>
    <w:rsid w:val="006F3442"/>
    <w:rsid w:val="006F36A5"/>
    <w:rsid w:val="006F41F4"/>
    <w:rsid w:val="006F4576"/>
    <w:rsid w:val="006F5813"/>
    <w:rsid w:val="006F59A8"/>
    <w:rsid w:val="006F5A1D"/>
    <w:rsid w:val="006F71A6"/>
    <w:rsid w:val="006F7974"/>
    <w:rsid w:val="006F7C2C"/>
    <w:rsid w:val="006F7FD5"/>
    <w:rsid w:val="00700405"/>
    <w:rsid w:val="00700D18"/>
    <w:rsid w:val="00700FEA"/>
    <w:rsid w:val="0070168D"/>
    <w:rsid w:val="00701C36"/>
    <w:rsid w:val="00702F2D"/>
    <w:rsid w:val="0070353F"/>
    <w:rsid w:val="00703ABE"/>
    <w:rsid w:val="0070415E"/>
    <w:rsid w:val="00704631"/>
    <w:rsid w:val="00704B79"/>
    <w:rsid w:val="00704E7D"/>
    <w:rsid w:val="00705060"/>
    <w:rsid w:val="00705351"/>
    <w:rsid w:val="00705619"/>
    <w:rsid w:val="00705E93"/>
    <w:rsid w:val="007062AF"/>
    <w:rsid w:val="007069AE"/>
    <w:rsid w:val="007069D4"/>
    <w:rsid w:val="00706C89"/>
    <w:rsid w:val="00707967"/>
    <w:rsid w:val="00710257"/>
    <w:rsid w:val="00710587"/>
    <w:rsid w:val="007107D5"/>
    <w:rsid w:val="007119DC"/>
    <w:rsid w:val="00711CC7"/>
    <w:rsid w:val="0071230A"/>
    <w:rsid w:val="0071294A"/>
    <w:rsid w:val="00712BDD"/>
    <w:rsid w:val="00712E1E"/>
    <w:rsid w:val="00712F37"/>
    <w:rsid w:val="00713A6B"/>
    <w:rsid w:val="00713CB5"/>
    <w:rsid w:val="0071499C"/>
    <w:rsid w:val="00714F9D"/>
    <w:rsid w:val="007154D8"/>
    <w:rsid w:val="00715577"/>
    <w:rsid w:val="0071604D"/>
    <w:rsid w:val="007160F1"/>
    <w:rsid w:val="00716C67"/>
    <w:rsid w:val="007170AB"/>
    <w:rsid w:val="0071779C"/>
    <w:rsid w:val="00717808"/>
    <w:rsid w:val="007208A7"/>
    <w:rsid w:val="00720B3D"/>
    <w:rsid w:val="00720B6A"/>
    <w:rsid w:val="007210F6"/>
    <w:rsid w:val="0072129A"/>
    <w:rsid w:val="0072139F"/>
    <w:rsid w:val="0072198A"/>
    <w:rsid w:val="00721AD9"/>
    <w:rsid w:val="00721F61"/>
    <w:rsid w:val="00721FC3"/>
    <w:rsid w:val="00722A86"/>
    <w:rsid w:val="00722BC6"/>
    <w:rsid w:val="00722C69"/>
    <w:rsid w:val="0072311F"/>
    <w:rsid w:val="0072388C"/>
    <w:rsid w:val="0072454E"/>
    <w:rsid w:val="007249D1"/>
    <w:rsid w:val="00724FE4"/>
    <w:rsid w:val="00725829"/>
    <w:rsid w:val="00725D6A"/>
    <w:rsid w:val="007263A2"/>
    <w:rsid w:val="007266B9"/>
    <w:rsid w:val="00727351"/>
    <w:rsid w:val="00727AC5"/>
    <w:rsid w:val="00727C65"/>
    <w:rsid w:val="007300F0"/>
    <w:rsid w:val="00730904"/>
    <w:rsid w:val="00731EDE"/>
    <w:rsid w:val="0073245C"/>
    <w:rsid w:val="00732493"/>
    <w:rsid w:val="00732FE9"/>
    <w:rsid w:val="007333EE"/>
    <w:rsid w:val="00733772"/>
    <w:rsid w:val="00733A43"/>
    <w:rsid w:val="00733AE4"/>
    <w:rsid w:val="00733D5F"/>
    <w:rsid w:val="00734932"/>
    <w:rsid w:val="00734AF7"/>
    <w:rsid w:val="00735D53"/>
    <w:rsid w:val="0073618A"/>
    <w:rsid w:val="007364A3"/>
    <w:rsid w:val="00736740"/>
    <w:rsid w:val="007378FD"/>
    <w:rsid w:val="007403FE"/>
    <w:rsid w:val="007413EB"/>
    <w:rsid w:val="007413FB"/>
    <w:rsid w:val="00742D32"/>
    <w:rsid w:val="00742E9B"/>
    <w:rsid w:val="007444E6"/>
    <w:rsid w:val="0074592C"/>
    <w:rsid w:val="00745C91"/>
    <w:rsid w:val="00746098"/>
    <w:rsid w:val="00746D58"/>
    <w:rsid w:val="00747578"/>
    <w:rsid w:val="00750ACA"/>
    <w:rsid w:val="00750D12"/>
    <w:rsid w:val="00751073"/>
    <w:rsid w:val="00751AF2"/>
    <w:rsid w:val="00751B1A"/>
    <w:rsid w:val="00751BD2"/>
    <w:rsid w:val="00751CE5"/>
    <w:rsid w:val="00752188"/>
    <w:rsid w:val="00752CC6"/>
    <w:rsid w:val="00753938"/>
    <w:rsid w:val="00753A57"/>
    <w:rsid w:val="007543CE"/>
    <w:rsid w:val="0075497E"/>
    <w:rsid w:val="00754A29"/>
    <w:rsid w:val="00755B6F"/>
    <w:rsid w:val="00755BCF"/>
    <w:rsid w:val="00756C5F"/>
    <w:rsid w:val="00756D69"/>
    <w:rsid w:val="00757029"/>
    <w:rsid w:val="007571FD"/>
    <w:rsid w:val="0075723D"/>
    <w:rsid w:val="007602D4"/>
    <w:rsid w:val="00760A5A"/>
    <w:rsid w:val="00760D96"/>
    <w:rsid w:val="0076124A"/>
    <w:rsid w:val="0076161B"/>
    <w:rsid w:val="0076182A"/>
    <w:rsid w:val="00761950"/>
    <w:rsid w:val="00761CB5"/>
    <w:rsid w:val="0076216B"/>
    <w:rsid w:val="00762948"/>
    <w:rsid w:val="00762A81"/>
    <w:rsid w:val="00763137"/>
    <w:rsid w:val="00763AED"/>
    <w:rsid w:val="00763F8B"/>
    <w:rsid w:val="007640F3"/>
    <w:rsid w:val="0076417E"/>
    <w:rsid w:val="0076497F"/>
    <w:rsid w:val="007660EC"/>
    <w:rsid w:val="007662C7"/>
    <w:rsid w:val="00766862"/>
    <w:rsid w:val="007675DD"/>
    <w:rsid w:val="007702BF"/>
    <w:rsid w:val="007705F0"/>
    <w:rsid w:val="00771CAC"/>
    <w:rsid w:val="00772036"/>
    <w:rsid w:val="00773098"/>
    <w:rsid w:val="007739A3"/>
    <w:rsid w:val="00773BD9"/>
    <w:rsid w:val="00773CB0"/>
    <w:rsid w:val="00773D71"/>
    <w:rsid w:val="00775526"/>
    <w:rsid w:val="00775651"/>
    <w:rsid w:val="00775F3F"/>
    <w:rsid w:val="0077710B"/>
    <w:rsid w:val="0077765A"/>
    <w:rsid w:val="007778AE"/>
    <w:rsid w:val="00780032"/>
    <w:rsid w:val="00780636"/>
    <w:rsid w:val="00780E86"/>
    <w:rsid w:val="0078108C"/>
    <w:rsid w:val="00781727"/>
    <w:rsid w:val="007823E8"/>
    <w:rsid w:val="00782CF3"/>
    <w:rsid w:val="00783959"/>
    <w:rsid w:val="00783BA5"/>
    <w:rsid w:val="007844A9"/>
    <w:rsid w:val="00785091"/>
    <w:rsid w:val="0078638C"/>
    <w:rsid w:val="007869F9"/>
    <w:rsid w:val="00786CBB"/>
    <w:rsid w:val="00786E21"/>
    <w:rsid w:val="00787639"/>
    <w:rsid w:val="0079038E"/>
    <w:rsid w:val="00790EBB"/>
    <w:rsid w:val="00791C6E"/>
    <w:rsid w:val="007921F7"/>
    <w:rsid w:val="00792909"/>
    <w:rsid w:val="00792BC6"/>
    <w:rsid w:val="00792C3F"/>
    <w:rsid w:val="00792EE2"/>
    <w:rsid w:val="00792EFD"/>
    <w:rsid w:val="00793105"/>
    <w:rsid w:val="007931E8"/>
    <w:rsid w:val="00793333"/>
    <w:rsid w:val="00794158"/>
    <w:rsid w:val="00794509"/>
    <w:rsid w:val="00794E46"/>
    <w:rsid w:val="007950D9"/>
    <w:rsid w:val="007952DE"/>
    <w:rsid w:val="00795479"/>
    <w:rsid w:val="00796292"/>
    <w:rsid w:val="007965D9"/>
    <w:rsid w:val="00796BA2"/>
    <w:rsid w:val="007972D5"/>
    <w:rsid w:val="0079778D"/>
    <w:rsid w:val="00797D73"/>
    <w:rsid w:val="007A006C"/>
    <w:rsid w:val="007A0789"/>
    <w:rsid w:val="007A130E"/>
    <w:rsid w:val="007A18B1"/>
    <w:rsid w:val="007A1BBD"/>
    <w:rsid w:val="007A1F08"/>
    <w:rsid w:val="007A2555"/>
    <w:rsid w:val="007A25FA"/>
    <w:rsid w:val="007A2DB8"/>
    <w:rsid w:val="007A2FCB"/>
    <w:rsid w:val="007A3520"/>
    <w:rsid w:val="007A3604"/>
    <w:rsid w:val="007A3878"/>
    <w:rsid w:val="007A3D85"/>
    <w:rsid w:val="007A3E0D"/>
    <w:rsid w:val="007A436D"/>
    <w:rsid w:val="007A54F6"/>
    <w:rsid w:val="007A55FE"/>
    <w:rsid w:val="007A582C"/>
    <w:rsid w:val="007A5950"/>
    <w:rsid w:val="007A6D91"/>
    <w:rsid w:val="007A7618"/>
    <w:rsid w:val="007B00C9"/>
    <w:rsid w:val="007B02C7"/>
    <w:rsid w:val="007B0306"/>
    <w:rsid w:val="007B06E3"/>
    <w:rsid w:val="007B08E4"/>
    <w:rsid w:val="007B0D86"/>
    <w:rsid w:val="007B28C3"/>
    <w:rsid w:val="007B3A8E"/>
    <w:rsid w:val="007B3C9B"/>
    <w:rsid w:val="007B4271"/>
    <w:rsid w:val="007B497D"/>
    <w:rsid w:val="007B4EE9"/>
    <w:rsid w:val="007B5234"/>
    <w:rsid w:val="007B530C"/>
    <w:rsid w:val="007B54C7"/>
    <w:rsid w:val="007B5637"/>
    <w:rsid w:val="007B5DC5"/>
    <w:rsid w:val="007B5F32"/>
    <w:rsid w:val="007B63FC"/>
    <w:rsid w:val="007B6708"/>
    <w:rsid w:val="007B6C20"/>
    <w:rsid w:val="007B6E8D"/>
    <w:rsid w:val="007C029E"/>
    <w:rsid w:val="007C0636"/>
    <w:rsid w:val="007C10E4"/>
    <w:rsid w:val="007C17B4"/>
    <w:rsid w:val="007C20F8"/>
    <w:rsid w:val="007C21C5"/>
    <w:rsid w:val="007C2229"/>
    <w:rsid w:val="007C2313"/>
    <w:rsid w:val="007C2D47"/>
    <w:rsid w:val="007C3590"/>
    <w:rsid w:val="007C387A"/>
    <w:rsid w:val="007C3A0D"/>
    <w:rsid w:val="007C3EB0"/>
    <w:rsid w:val="007C43D6"/>
    <w:rsid w:val="007C47FF"/>
    <w:rsid w:val="007C60A8"/>
    <w:rsid w:val="007C660F"/>
    <w:rsid w:val="007C6664"/>
    <w:rsid w:val="007C66FF"/>
    <w:rsid w:val="007C69AE"/>
    <w:rsid w:val="007C6FE9"/>
    <w:rsid w:val="007C7688"/>
    <w:rsid w:val="007C76E3"/>
    <w:rsid w:val="007C76F3"/>
    <w:rsid w:val="007C7DD9"/>
    <w:rsid w:val="007D03BC"/>
    <w:rsid w:val="007D0DC9"/>
    <w:rsid w:val="007D0ECD"/>
    <w:rsid w:val="007D2882"/>
    <w:rsid w:val="007D296C"/>
    <w:rsid w:val="007D2C31"/>
    <w:rsid w:val="007D2E50"/>
    <w:rsid w:val="007D3D74"/>
    <w:rsid w:val="007D445F"/>
    <w:rsid w:val="007D4DED"/>
    <w:rsid w:val="007D5BA2"/>
    <w:rsid w:val="007D5ED3"/>
    <w:rsid w:val="007D682F"/>
    <w:rsid w:val="007D6FB9"/>
    <w:rsid w:val="007D7211"/>
    <w:rsid w:val="007E0595"/>
    <w:rsid w:val="007E0654"/>
    <w:rsid w:val="007E0A63"/>
    <w:rsid w:val="007E0C63"/>
    <w:rsid w:val="007E0E05"/>
    <w:rsid w:val="007E0F5D"/>
    <w:rsid w:val="007E23A1"/>
    <w:rsid w:val="007E259F"/>
    <w:rsid w:val="007E347E"/>
    <w:rsid w:val="007E41A4"/>
    <w:rsid w:val="007E43E3"/>
    <w:rsid w:val="007E54B8"/>
    <w:rsid w:val="007E5D12"/>
    <w:rsid w:val="007E6420"/>
    <w:rsid w:val="007E677F"/>
    <w:rsid w:val="007E6B25"/>
    <w:rsid w:val="007E6E06"/>
    <w:rsid w:val="007E6F4A"/>
    <w:rsid w:val="007E79CC"/>
    <w:rsid w:val="007F1124"/>
    <w:rsid w:val="007F152D"/>
    <w:rsid w:val="007F20C4"/>
    <w:rsid w:val="007F20EE"/>
    <w:rsid w:val="007F23D8"/>
    <w:rsid w:val="007F307A"/>
    <w:rsid w:val="007F30C6"/>
    <w:rsid w:val="007F38FD"/>
    <w:rsid w:val="007F3C18"/>
    <w:rsid w:val="007F4318"/>
    <w:rsid w:val="007F4709"/>
    <w:rsid w:val="007F47DA"/>
    <w:rsid w:val="007F4E52"/>
    <w:rsid w:val="007F4F84"/>
    <w:rsid w:val="007F5382"/>
    <w:rsid w:val="007F55A4"/>
    <w:rsid w:val="007F5D28"/>
    <w:rsid w:val="007F6260"/>
    <w:rsid w:val="007F682B"/>
    <w:rsid w:val="007F78E8"/>
    <w:rsid w:val="007F79FA"/>
    <w:rsid w:val="007F7F8F"/>
    <w:rsid w:val="00800509"/>
    <w:rsid w:val="0080078E"/>
    <w:rsid w:val="00800B7F"/>
    <w:rsid w:val="008012B1"/>
    <w:rsid w:val="008019E5"/>
    <w:rsid w:val="00801D63"/>
    <w:rsid w:val="0080348B"/>
    <w:rsid w:val="00803D82"/>
    <w:rsid w:val="00803D98"/>
    <w:rsid w:val="008052CE"/>
    <w:rsid w:val="0080548A"/>
    <w:rsid w:val="008058D0"/>
    <w:rsid w:val="00806A4C"/>
    <w:rsid w:val="0080705B"/>
    <w:rsid w:val="0080723C"/>
    <w:rsid w:val="00807F71"/>
    <w:rsid w:val="0081000F"/>
    <w:rsid w:val="00812657"/>
    <w:rsid w:val="00812A1A"/>
    <w:rsid w:val="00812DFF"/>
    <w:rsid w:val="008135BD"/>
    <w:rsid w:val="0081362F"/>
    <w:rsid w:val="0081383A"/>
    <w:rsid w:val="0081497F"/>
    <w:rsid w:val="00814B90"/>
    <w:rsid w:val="00814FC7"/>
    <w:rsid w:val="0081660C"/>
    <w:rsid w:val="00816AD8"/>
    <w:rsid w:val="00817195"/>
    <w:rsid w:val="00817416"/>
    <w:rsid w:val="00817658"/>
    <w:rsid w:val="008206AE"/>
    <w:rsid w:val="00821271"/>
    <w:rsid w:val="00821306"/>
    <w:rsid w:val="008213D9"/>
    <w:rsid w:val="008216CE"/>
    <w:rsid w:val="008218AE"/>
    <w:rsid w:val="00821D85"/>
    <w:rsid w:val="00821E47"/>
    <w:rsid w:val="008220F6"/>
    <w:rsid w:val="00822456"/>
    <w:rsid w:val="00823819"/>
    <w:rsid w:val="00823C4B"/>
    <w:rsid w:val="0082427D"/>
    <w:rsid w:val="00825441"/>
    <w:rsid w:val="00826855"/>
    <w:rsid w:val="00830052"/>
    <w:rsid w:val="008300D0"/>
    <w:rsid w:val="008308D8"/>
    <w:rsid w:val="008320D2"/>
    <w:rsid w:val="008321CE"/>
    <w:rsid w:val="0083257C"/>
    <w:rsid w:val="0083261B"/>
    <w:rsid w:val="00832B44"/>
    <w:rsid w:val="00832EC9"/>
    <w:rsid w:val="00833307"/>
    <w:rsid w:val="00833583"/>
    <w:rsid w:val="00833B5B"/>
    <w:rsid w:val="00833E9A"/>
    <w:rsid w:val="00834FEF"/>
    <w:rsid w:val="00836323"/>
    <w:rsid w:val="008379FF"/>
    <w:rsid w:val="00837D3D"/>
    <w:rsid w:val="00837E9B"/>
    <w:rsid w:val="008404AA"/>
    <w:rsid w:val="008406D7"/>
    <w:rsid w:val="0084074F"/>
    <w:rsid w:val="008407BA"/>
    <w:rsid w:val="00840AA3"/>
    <w:rsid w:val="00840AAC"/>
    <w:rsid w:val="0084101C"/>
    <w:rsid w:val="0084181B"/>
    <w:rsid w:val="00841F29"/>
    <w:rsid w:val="008425CC"/>
    <w:rsid w:val="00842DC2"/>
    <w:rsid w:val="0084357B"/>
    <w:rsid w:val="00845B14"/>
    <w:rsid w:val="008465B4"/>
    <w:rsid w:val="00846D25"/>
    <w:rsid w:val="00847B75"/>
    <w:rsid w:val="00850013"/>
    <w:rsid w:val="008500DD"/>
    <w:rsid w:val="00850A0A"/>
    <w:rsid w:val="00850A94"/>
    <w:rsid w:val="00851E96"/>
    <w:rsid w:val="00851F1C"/>
    <w:rsid w:val="00852FA5"/>
    <w:rsid w:val="00853F7D"/>
    <w:rsid w:val="0085517F"/>
    <w:rsid w:val="0085562D"/>
    <w:rsid w:val="00855A78"/>
    <w:rsid w:val="00856154"/>
    <w:rsid w:val="00856286"/>
    <w:rsid w:val="0085657E"/>
    <w:rsid w:val="00856F0E"/>
    <w:rsid w:val="008573AF"/>
    <w:rsid w:val="008576B0"/>
    <w:rsid w:val="00860296"/>
    <w:rsid w:val="008602E3"/>
    <w:rsid w:val="00860DA4"/>
    <w:rsid w:val="00861146"/>
    <w:rsid w:val="00861948"/>
    <w:rsid w:val="00862011"/>
    <w:rsid w:val="00862A15"/>
    <w:rsid w:val="00862CC9"/>
    <w:rsid w:val="00862D8E"/>
    <w:rsid w:val="00862EF2"/>
    <w:rsid w:val="0086598A"/>
    <w:rsid w:val="00865C3D"/>
    <w:rsid w:val="00865F4C"/>
    <w:rsid w:val="00866453"/>
    <w:rsid w:val="0086707F"/>
    <w:rsid w:val="00867501"/>
    <w:rsid w:val="00867D8E"/>
    <w:rsid w:val="008700C0"/>
    <w:rsid w:val="0087058B"/>
    <w:rsid w:val="0087099A"/>
    <w:rsid w:val="00870D79"/>
    <w:rsid w:val="00871333"/>
    <w:rsid w:val="00871952"/>
    <w:rsid w:val="00872006"/>
    <w:rsid w:val="00872386"/>
    <w:rsid w:val="008726D7"/>
    <w:rsid w:val="00873128"/>
    <w:rsid w:val="008735BC"/>
    <w:rsid w:val="00873AAC"/>
    <w:rsid w:val="00873C61"/>
    <w:rsid w:val="00873DFD"/>
    <w:rsid w:val="008749BF"/>
    <w:rsid w:val="00875542"/>
    <w:rsid w:val="00875E14"/>
    <w:rsid w:val="0087677E"/>
    <w:rsid w:val="0087712C"/>
    <w:rsid w:val="008776E7"/>
    <w:rsid w:val="00877746"/>
    <w:rsid w:val="00877C5D"/>
    <w:rsid w:val="00880354"/>
    <w:rsid w:val="0088093C"/>
    <w:rsid w:val="00880BC0"/>
    <w:rsid w:val="0088127A"/>
    <w:rsid w:val="00881D59"/>
    <w:rsid w:val="008826D7"/>
    <w:rsid w:val="00882991"/>
    <w:rsid w:val="00882EC1"/>
    <w:rsid w:val="00883236"/>
    <w:rsid w:val="0088324E"/>
    <w:rsid w:val="0088434F"/>
    <w:rsid w:val="00884371"/>
    <w:rsid w:val="008848E2"/>
    <w:rsid w:val="00884B7A"/>
    <w:rsid w:val="00884D47"/>
    <w:rsid w:val="008856C5"/>
    <w:rsid w:val="00886112"/>
    <w:rsid w:val="008872B3"/>
    <w:rsid w:val="00887392"/>
    <w:rsid w:val="00890A64"/>
    <w:rsid w:val="00890C40"/>
    <w:rsid w:val="0089122E"/>
    <w:rsid w:val="008912A7"/>
    <w:rsid w:val="0089183A"/>
    <w:rsid w:val="008920B4"/>
    <w:rsid w:val="008925EB"/>
    <w:rsid w:val="0089275E"/>
    <w:rsid w:val="00892B43"/>
    <w:rsid w:val="00893432"/>
    <w:rsid w:val="00893936"/>
    <w:rsid w:val="00893CE2"/>
    <w:rsid w:val="00893F41"/>
    <w:rsid w:val="00895144"/>
    <w:rsid w:val="00895963"/>
    <w:rsid w:val="008972B6"/>
    <w:rsid w:val="00897339"/>
    <w:rsid w:val="00897697"/>
    <w:rsid w:val="008977E1"/>
    <w:rsid w:val="00897BFA"/>
    <w:rsid w:val="00897D19"/>
    <w:rsid w:val="008A0044"/>
    <w:rsid w:val="008A0156"/>
    <w:rsid w:val="008A0BFE"/>
    <w:rsid w:val="008A1932"/>
    <w:rsid w:val="008A21D9"/>
    <w:rsid w:val="008A232D"/>
    <w:rsid w:val="008A3182"/>
    <w:rsid w:val="008A3C76"/>
    <w:rsid w:val="008A3D54"/>
    <w:rsid w:val="008A3E10"/>
    <w:rsid w:val="008A411C"/>
    <w:rsid w:val="008A4630"/>
    <w:rsid w:val="008A47CE"/>
    <w:rsid w:val="008A4DFA"/>
    <w:rsid w:val="008A5F2F"/>
    <w:rsid w:val="008A6BAE"/>
    <w:rsid w:val="008A7350"/>
    <w:rsid w:val="008A7A72"/>
    <w:rsid w:val="008B09F3"/>
    <w:rsid w:val="008B111A"/>
    <w:rsid w:val="008B16E6"/>
    <w:rsid w:val="008B1AB2"/>
    <w:rsid w:val="008B1D9B"/>
    <w:rsid w:val="008B2042"/>
    <w:rsid w:val="008B20FF"/>
    <w:rsid w:val="008B25F1"/>
    <w:rsid w:val="008B3567"/>
    <w:rsid w:val="008B36D0"/>
    <w:rsid w:val="008B38AF"/>
    <w:rsid w:val="008B3D7F"/>
    <w:rsid w:val="008B3E1B"/>
    <w:rsid w:val="008B3F4B"/>
    <w:rsid w:val="008B48EC"/>
    <w:rsid w:val="008B4AF0"/>
    <w:rsid w:val="008B518E"/>
    <w:rsid w:val="008B527B"/>
    <w:rsid w:val="008B5AB9"/>
    <w:rsid w:val="008B67E6"/>
    <w:rsid w:val="008B69B8"/>
    <w:rsid w:val="008B7042"/>
    <w:rsid w:val="008B770C"/>
    <w:rsid w:val="008C0325"/>
    <w:rsid w:val="008C094A"/>
    <w:rsid w:val="008C1570"/>
    <w:rsid w:val="008C1792"/>
    <w:rsid w:val="008C17B2"/>
    <w:rsid w:val="008C1E3E"/>
    <w:rsid w:val="008C2059"/>
    <w:rsid w:val="008C21D0"/>
    <w:rsid w:val="008C2DBC"/>
    <w:rsid w:val="008C3A4E"/>
    <w:rsid w:val="008C5371"/>
    <w:rsid w:val="008C623D"/>
    <w:rsid w:val="008C65F4"/>
    <w:rsid w:val="008C6683"/>
    <w:rsid w:val="008C6E0C"/>
    <w:rsid w:val="008C7273"/>
    <w:rsid w:val="008C78F8"/>
    <w:rsid w:val="008D05DF"/>
    <w:rsid w:val="008D09E8"/>
    <w:rsid w:val="008D0E65"/>
    <w:rsid w:val="008D110A"/>
    <w:rsid w:val="008D1612"/>
    <w:rsid w:val="008D20CE"/>
    <w:rsid w:val="008D2259"/>
    <w:rsid w:val="008D2531"/>
    <w:rsid w:val="008D2833"/>
    <w:rsid w:val="008D2A5B"/>
    <w:rsid w:val="008D313A"/>
    <w:rsid w:val="008D3381"/>
    <w:rsid w:val="008D33FE"/>
    <w:rsid w:val="008D3B9F"/>
    <w:rsid w:val="008D3D02"/>
    <w:rsid w:val="008D3D5A"/>
    <w:rsid w:val="008D4226"/>
    <w:rsid w:val="008D4D7C"/>
    <w:rsid w:val="008D5432"/>
    <w:rsid w:val="008D54C0"/>
    <w:rsid w:val="008D5558"/>
    <w:rsid w:val="008D5806"/>
    <w:rsid w:val="008D5ED9"/>
    <w:rsid w:val="008D7247"/>
    <w:rsid w:val="008D7567"/>
    <w:rsid w:val="008E0EE4"/>
    <w:rsid w:val="008E109B"/>
    <w:rsid w:val="008E12BE"/>
    <w:rsid w:val="008E13FD"/>
    <w:rsid w:val="008E1C24"/>
    <w:rsid w:val="008E2626"/>
    <w:rsid w:val="008E27A9"/>
    <w:rsid w:val="008E323C"/>
    <w:rsid w:val="008E32E0"/>
    <w:rsid w:val="008E35A6"/>
    <w:rsid w:val="008E36D9"/>
    <w:rsid w:val="008E3A5C"/>
    <w:rsid w:val="008E3A9A"/>
    <w:rsid w:val="008E429E"/>
    <w:rsid w:val="008E58A3"/>
    <w:rsid w:val="008E5938"/>
    <w:rsid w:val="008E6109"/>
    <w:rsid w:val="008E6A39"/>
    <w:rsid w:val="008E76BB"/>
    <w:rsid w:val="008F1764"/>
    <w:rsid w:val="008F1E3D"/>
    <w:rsid w:val="008F235C"/>
    <w:rsid w:val="008F290B"/>
    <w:rsid w:val="008F2F11"/>
    <w:rsid w:val="008F3369"/>
    <w:rsid w:val="008F33A6"/>
    <w:rsid w:val="008F35EC"/>
    <w:rsid w:val="008F4FE8"/>
    <w:rsid w:val="008F4FED"/>
    <w:rsid w:val="008F5D5A"/>
    <w:rsid w:val="008F6200"/>
    <w:rsid w:val="008F62F8"/>
    <w:rsid w:val="008F6893"/>
    <w:rsid w:val="008F7292"/>
    <w:rsid w:val="008F76C0"/>
    <w:rsid w:val="009000F2"/>
    <w:rsid w:val="0090079D"/>
    <w:rsid w:val="0090086A"/>
    <w:rsid w:val="00900D2C"/>
    <w:rsid w:val="00901807"/>
    <w:rsid w:val="00901F0E"/>
    <w:rsid w:val="00902A26"/>
    <w:rsid w:val="00902A57"/>
    <w:rsid w:val="00902B29"/>
    <w:rsid w:val="00903C83"/>
    <w:rsid w:val="00903D77"/>
    <w:rsid w:val="00903FA1"/>
    <w:rsid w:val="0090408F"/>
    <w:rsid w:val="0090446A"/>
    <w:rsid w:val="00904537"/>
    <w:rsid w:val="00904DC3"/>
    <w:rsid w:val="0090534A"/>
    <w:rsid w:val="00905469"/>
    <w:rsid w:val="009054F4"/>
    <w:rsid w:val="00906078"/>
    <w:rsid w:val="0090629C"/>
    <w:rsid w:val="00906EA2"/>
    <w:rsid w:val="00907278"/>
    <w:rsid w:val="00910041"/>
    <w:rsid w:val="0091112B"/>
    <w:rsid w:val="00911D61"/>
    <w:rsid w:val="00912850"/>
    <w:rsid w:val="009128B8"/>
    <w:rsid w:val="0091472C"/>
    <w:rsid w:val="00914DC9"/>
    <w:rsid w:val="00914F4F"/>
    <w:rsid w:val="00915351"/>
    <w:rsid w:val="00915679"/>
    <w:rsid w:val="009159C2"/>
    <w:rsid w:val="0091627F"/>
    <w:rsid w:val="00916E45"/>
    <w:rsid w:val="0092077A"/>
    <w:rsid w:val="00920DC0"/>
    <w:rsid w:val="009219F3"/>
    <w:rsid w:val="009221CB"/>
    <w:rsid w:val="00922320"/>
    <w:rsid w:val="00923643"/>
    <w:rsid w:val="00923E1A"/>
    <w:rsid w:val="009245CC"/>
    <w:rsid w:val="0092490A"/>
    <w:rsid w:val="00925A3E"/>
    <w:rsid w:val="009261DB"/>
    <w:rsid w:val="00926939"/>
    <w:rsid w:val="00926F4C"/>
    <w:rsid w:val="00927330"/>
    <w:rsid w:val="00927710"/>
    <w:rsid w:val="009307CA"/>
    <w:rsid w:val="009312F9"/>
    <w:rsid w:val="00931445"/>
    <w:rsid w:val="00931AB8"/>
    <w:rsid w:val="00931C19"/>
    <w:rsid w:val="00931C63"/>
    <w:rsid w:val="00931D10"/>
    <w:rsid w:val="0093218A"/>
    <w:rsid w:val="0093386D"/>
    <w:rsid w:val="00934C8E"/>
    <w:rsid w:val="00935194"/>
    <w:rsid w:val="00936EA5"/>
    <w:rsid w:val="00937114"/>
    <w:rsid w:val="0094015D"/>
    <w:rsid w:val="00940916"/>
    <w:rsid w:val="009412B7"/>
    <w:rsid w:val="00941B13"/>
    <w:rsid w:val="0094215C"/>
    <w:rsid w:val="00942F8E"/>
    <w:rsid w:val="00943543"/>
    <w:rsid w:val="009441DB"/>
    <w:rsid w:val="00944834"/>
    <w:rsid w:val="00946128"/>
    <w:rsid w:val="0094633F"/>
    <w:rsid w:val="00947BA5"/>
    <w:rsid w:val="00950805"/>
    <w:rsid w:val="009517E4"/>
    <w:rsid w:val="009518D4"/>
    <w:rsid w:val="009520BC"/>
    <w:rsid w:val="009521D2"/>
    <w:rsid w:val="00952403"/>
    <w:rsid w:val="00952589"/>
    <w:rsid w:val="00952BD8"/>
    <w:rsid w:val="00953573"/>
    <w:rsid w:val="009537C0"/>
    <w:rsid w:val="009557A9"/>
    <w:rsid w:val="00956647"/>
    <w:rsid w:val="00956CF3"/>
    <w:rsid w:val="00957380"/>
    <w:rsid w:val="00957409"/>
    <w:rsid w:val="00957499"/>
    <w:rsid w:val="00957ED2"/>
    <w:rsid w:val="009604AE"/>
    <w:rsid w:val="009609AF"/>
    <w:rsid w:val="00960DE4"/>
    <w:rsid w:val="009610C7"/>
    <w:rsid w:val="00961164"/>
    <w:rsid w:val="009612A4"/>
    <w:rsid w:val="00961867"/>
    <w:rsid w:val="00961A4F"/>
    <w:rsid w:val="009625B7"/>
    <w:rsid w:val="00962FB8"/>
    <w:rsid w:val="00963183"/>
    <w:rsid w:val="0096373F"/>
    <w:rsid w:val="00964007"/>
    <w:rsid w:val="00964283"/>
    <w:rsid w:val="009642A4"/>
    <w:rsid w:val="009643F4"/>
    <w:rsid w:val="009645A6"/>
    <w:rsid w:val="00964F5A"/>
    <w:rsid w:val="0096527F"/>
    <w:rsid w:val="009653ED"/>
    <w:rsid w:val="00965B85"/>
    <w:rsid w:val="00966A21"/>
    <w:rsid w:val="00966AD2"/>
    <w:rsid w:val="0097025C"/>
    <w:rsid w:val="00971415"/>
    <w:rsid w:val="009716D8"/>
    <w:rsid w:val="00971F54"/>
    <w:rsid w:val="00972057"/>
    <w:rsid w:val="0097227B"/>
    <w:rsid w:val="0097262E"/>
    <w:rsid w:val="0097293F"/>
    <w:rsid w:val="00973103"/>
    <w:rsid w:val="00974022"/>
    <w:rsid w:val="009743E8"/>
    <w:rsid w:val="009745D8"/>
    <w:rsid w:val="00974F3B"/>
    <w:rsid w:val="0097552A"/>
    <w:rsid w:val="0097564A"/>
    <w:rsid w:val="00975974"/>
    <w:rsid w:val="00975D06"/>
    <w:rsid w:val="00975D63"/>
    <w:rsid w:val="00975DAE"/>
    <w:rsid w:val="00976BBE"/>
    <w:rsid w:val="00977349"/>
    <w:rsid w:val="0098055B"/>
    <w:rsid w:val="00980B30"/>
    <w:rsid w:val="009810BE"/>
    <w:rsid w:val="009817BC"/>
    <w:rsid w:val="009819A7"/>
    <w:rsid w:val="0098220A"/>
    <w:rsid w:val="00982E75"/>
    <w:rsid w:val="00983337"/>
    <w:rsid w:val="009836AA"/>
    <w:rsid w:val="009846BF"/>
    <w:rsid w:val="009851F5"/>
    <w:rsid w:val="0098534B"/>
    <w:rsid w:val="00986019"/>
    <w:rsid w:val="00986281"/>
    <w:rsid w:val="00986FC9"/>
    <w:rsid w:val="0098764E"/>
    <w:rsid w:val="00987683"/>
    <w:rsid w:val="00987826"/>
    <w:rsid w:val="00987B4F"/>
    <w:rsid w:val="00987D58"/>
    <w:rsid w:val="0099034B"/>
    <w:rsid w:val="009906D4"/>
    <w:rsid w:val="00990A8E"/>
    <w:rsid w:val="00990EB7"/>
    <w:rsid w:val="00990F5F"/>
    <w:rsid w:val="009911A7"/>
    <w:rsid w:val="009913B8"/>
    <w:rsid w:val="009914E4"/>
    <w:rsid w:val="00992141"/>
    <w:rsid w:val="009921DB"/>
    <w:rsid w:val="00992C67"/>
    <w:rsid w:val="00992D5B"/>
    <w:rsid w:val="00992F7F"/>
    <w:rsid w:val="00993135"/>
    <w:rsid w:val="00993AC7"/>
    <w:rsid w:val="00993BAD"/>
    <w:rsid w:val="00993E49"/>
    <w:rsid w:val="00994120"/>
    <w:rsid w:val="009942F5"/>
    <w:rsid w:val="00994568"/>
    <w:rsid w:val="00994602"/>
    <w:rsid w:val="00995B01"/>
    <w:rsid w:val="00996055"/>
    <w:rsid w:val="00996EF4"/>
    <w:rsid w:val="00997044"/>
    <w:rsid w:val="00997BC9"/>
    <w:rsid w:val="009A113D"/>
    <w:rsid w:val="009A1ECA"/>
    <w:rsid w:val="009A2BE9"/>
    <w:rsid w:val="009A2BF3"/>
    <w:rsid w:val="009A3688"/>
    <w:rsid w:val="009A3713"/>
    <w:rsid w:val="009A3C3E"/>
    <w:rsid w:val="009A4153"/>
    <w:rsid w:val="009A4C2C"/>
    <w:rsid w:val="009A59B3"/>
    <w:rsid w:val="009A5FAE"/>
    <w:rsid w:val="009A6B3A"/>
    <w:rsid w:val="009A70A3"/>
    <w:rsid w:val="009A73C5"/>
    <w:rsid w:val="009A7E7C"/>
    <w:rsid w:val="009B05D2"/>
    <w:rsid w:val="009B152B"/>
    <w:rsid w:val="009B2731"/>
    <w:rsid w:val="009B2DCF"/>
    <w:rsid w:val="009B39D8"/>
    <w:rsid w:val="009B3D38"/>
    <w:rsid w:val="009B4368"/>
    <w:rsid w:val="009B4D4C"/>
    <w:rsid w:val="009B66F5"/>
    <w:rsid w:val="009B7505"/>
    <w:rsid w:val="009C0020"/>
    <w:rsid w:val="009C03F7"/>
    <w:rsid w:val="009C10DA"/>
    <w:rsid w:val="009C19FC"/>
    <w:rsid w:val="009C27F7"/>
    <w:rsid w:val="009C3BC4"/>
    <w:rsid w:val="009C3C93"/>
    <w:rsid w:val="009C3E97"/>
    <w:rsid w:val="009C4017"/>
    <w:rsid w:val="009C424E"/>
    <w:rsid w:val="009C4708"/>
    <w:rsid w:val="009C4870"/>
    <w:rsid w:val="009C4C4E"/>
    <w:rsid w:val="009C4D37"/>
    <w:rsid w:val="009C574C"/>
    <w:rsid w:val="009C5753"/>
    <w:rsid w:val="009C5E42"/>
    <w:rsid w:val="009C620F"/>
    <w:rsid w:val="009C657D"/>
    <w:rsid w:val="009C724B"/>
    <w:rsid w:val="009C7266"/>
    <w:rsid w:val="009C748A"/>
    <w:rsid w:val="009D03B7"/>
    <w:rsid w:val="009D07AD"/>
    <w:rsid w:val="009D0824"/>
    <w:rsid w:val="009D1172"/>
    <w:rsid w:val="009D13CC"/>
    <w:rsid w:val="009D1654"/>
    <w:rsid w:val="009D1AAC"/>
    <w:rsid w:val="009D1BDB"/>
    <w:rsid w:val="009D298F"/>
    <w:rsid w:val="009D2F9C"/>
    <w:rsid w:val="009D4207"/>
    <w:rsid w:val="009D4E4A"/>
    <w:rsid w:val="009D5130"/>
    <w:rsid w:val="009D53D1"/>
    <w:rsid w:val="009D53FB"/>
    <w:rsid w:val="009D56A4"/>
    <w:rsid w:val="009D6081"/>
    <w:rsid w:val="009D678C"/>
    <w:rsid w:val="009D6B9A"/>
    <w:rsid w:val="009D6D30"/>
    <w:rsid w:val="009D7523"/>
    <w:rsid w:val="009D76B5"/>
    <w:rsid w:val="009D7AF1"/>
    <w:rsid w:val="009D7BC7"/>
    <w:rsid w:val="009D7FAC"/>
    <w:rsid w:val="009E0109"/>
    <w:rsid w:val="009E0342"/>
    <w:rsid w:val="009E098B"/>
    <w:rsid w:val="009E09AB"/>
    <w:rsid w:val="009E0D7D"/>
    <w:rsid w:val="009E0DAF"/>
    <w:rsid w:val="009E19BB"/>
    <w:rsid w:val="009E1C47"/>
    <w:rsid w:val="009E38D1"/>
    <w:rsid w:val="009E3DF1"/>
    <w:rsid w:val="009E514A"/>
    <w:rsid w:val="009E5177"/>
    <w:rsid w:val="009E5701"/>
    <w:rsid w:val="009E5711"/>
    <w:rsid w:val="009E758E"/>
    <w:rsid w:val="009E7BFB"/>
    <w:rsid w:val="009E7D6B"/>
    <w:rsid w:val="009E7E81"/>
    <w:rsid w:val="009F020A"/>
    <w:rsid w:val="009F05AD"/>
    <w:rsid w:val="009F0659"/>
    <w:rsid w:val="009F1109"/>
    <w:rsid w:val="009F143E"/>
    <w:rsid w:val="009F1DE8"/>
    <w:rsid w:val="009F2186"/>
    <w:rsid w:val="009F227C"/>
    <w:rsid w:val="009F28DC"/>
    <w:rsid w:val="009F2E2B"/>
    <w:rsid w:val="009F2EDB"/>
    <w:rsid w:val="009F33DC"/>
    <w:rsid w:val="009F3572"/>
    <w:rsid w:val="009F3B27"/>
    <w:rsid w:val="009F4550"/>
    <w:rsid w:val="009F56C0"/>
    <w:rsid w:val="009F5C76"/>
    <w:rsid w:val="00A000C5"/>
    <w:rsid w:val="00A007B4"/>
    <w:rsid w:val="00A00930"/>
    <w:rsid w:val="00A00CA0"/>
    <w:rsid w:val="00A00E00"/>
    <w:rsid w:val="00A01221"/>
    <w:rsid w:val="00A012A8"/>
    <w:rsid w:val="00A012F1"/>
    <w:rsid w:val="00A016FF"/>
    <w:rsid w:val="00A01886"/>
    <w:rsid w:val="00A0207F"/>
    <w:rsid w:val="00A021AF"/>
    <w:rsid w:val="00A027B1"/>
    <w:rsid w:val="00A0307A"/>
    <w:rsid w:val="00A03A7C"/>
    <w:rsid w:val="00A044AA"/>
    <w:rsid w:val="00A0700C"/>
    <w:rsid w:val="00A102F8"/>
    <w:rsid w:val="00A10A20"/>
    <w:rsid w:val="00A117D5"/>
    <w:rsid w:val="00A11C11"/>
    <w:rsid w:val="00A12720"/>
    <w:rsid w:val="00A12ED1"/>
    <w:rsid w:val="00A13121"/>
    <w:rsid w:val="00A131F5"/>
    <w:rsid w:val="00A133C1"/>
    <w:rsid w:val="00A13414"/>
    <w:rsid w:val="00A13675"/>
    <w:rsid w:val="00A138B7"/>
    <w:rsid w:val="00A13F2D"/>
    <w:rsid w:val="00A148A0"/>
    <w:rsid w:val="00A14AA8"/>
    <w:rsid w:val="00A14F81"/>
    <w:rsid w:val="00A1535F"/>
    <w:rsid w:val="00A15CB1"/>
    <w:rsid w:val="00A15DCC"/>
    <w:rsid w:val="00A15E7D"/>
    <w:rsid w:val="00A15E84"/>
    <w:rsid w:val="00A16021"/>
    <w:rsid w:val="00A16961"/>
    <w:rsid w:val="00A176DD"/>
    <w:rsid w:val="00A1770E"/>
    <w:rsid w:val="00A21838"/>
    <w:rsid w:val="00A22C3E"/>
    <w:rsid w:val="00A22C4D"/>
    <w:rsid w:val="00A2334E"/>
    <w:rsid w:val="00A23442"/>
    <w:rsid w:val="00A249D2"/>
    <w:rsid w:val="00A254AB"/>
    <w:rsid w:val="00A259F2"/>
    <w:rsid w:val="00A266CC"/>
    <w:rsid w:val="00A26DB4"/>
    <w:rsid w:val="00A27425"/>
    <w:rsid w:val="00A27F0F"/>
    <w:rsid w:val="00A3023E"/>
    <w:rsid w:val="00A305C5"/>
    <w:rsid w:val="00A30919"/>
    <w:rsid w:val="00A31F05"/>
    <w:rsid w:val="00A31FD2"/>
    <w:rsid w:val="00A3404D"/>
    <w:rsid w:val="00A341AB"/>
    <w:rsid w:val="00A34290"/>
    <w:rsid w:val="00A355F9"/>
    <w:rsid w:val="00A357D3"/>
    <w:rsid w:val="00A35AA9"/>
    <w:rsid w:val="00A35F3C"/>
    <w:rsid w:val="00A36CF6"/>
    <w:rsid w:val="00A37309"/>
    <w:rsid w:val="00A37329"/>
    <w:rsid w:val="00A37558"/>
    <w:rsid w:val="00A3786A"/>
    <w:rsid w:val="00A4008C"/>
    <w:rsid w:val="00A402A8"/>
    <w:rsid w:val="00A40685"/>
    <w:rsid w:val="00A40E2F"/>
    <w:rsid w:val="00A41819"/>
    <w:rsid w:val="00A41C9A"/>
    <w:rsid w:val="00A41D73"/>
    <w:rsid w:val="00A42406"/>
    <w:rsid w:val="00A433E8"/>
    <w:rsid w:val="00A43A1D"/>
    <w:rsid w:val="00A43AB0"/>
    <w:rsid w:val="00A44854"/>
    <w:rsid w:val="00A44A45"/>
    <w:rsid w:val="00A4665D"/>
    <w:rsid w:val="00A46859"/>
    <w:rsid w:val="00A46D39"/>
    <w:rsid w:val="00A47019"/>
    <w:rsid w:val="00A472B8"/>
    <w:rsid w:val="00A47E11"/>
    <w:rsid w:val="00A47F4D"/>
    <w:rsid w:val="00A5004A"/>
    <w:rsid w:val="00A5013E"/>
    <w:rsid w:val="00A5017C"/>
    <w:rsid w:val="00A502D6"/>
    <w:rsid w:val="00A502F5"/>
    <w:rsid w:val="00A504F4"/>
    <w:rsid w:val="00A507C4"/>
    <w:rsid w:val="00A508AA"/>
    <w:rsid w:val="00A50EE7"/>
    <w:rsid w:val="00A51A6F"/>
    <w:rsid w:val="00A526CE"/>
    <w:rsid w:val="00A5468F"/>
    <w:rsid w:val="00A54909"/>
    <w:rsid w:val="00A54DC0"/>
    <w:rsid w:val="00A550C9"/>
    <w:rsid w:val="00A55228"/>
    <w:rsid w:val="00A55410"/>
    <w:rsid w:val="00A55A04"/>
    <w:rsid w:val="00A564DE"/>
    <w:rsid w:val="00A6054E"/>
    <w:rsid w:val="00A60799"/>
    <w:rsid w:val="00A6170B"/>
    <w:rsid w:val="00A61991"/>
    <w:rsid w:val="00A61B7F"/>
    <w:rsid w:val="00A61B91"/>
    <w:rsid w:val="00A61C3A"/>
    <w:rsid w:val="00A620E8"/>
    <w:rsid w:val="00A63335"/>
    <w:rsid w:val="00A634EB"/>
    <w:rsid w:val="00A635B2"/>
    <w:rsid w:val="00A63685"/>
    <w:rsid w:val="00A63EA5"/>
    <w:rsid w:val="00A64545"/>
    <w:rsid w:val="00A645AC"/>
    <w:rsid w:val="00A64C79"/>
    <w:rsid w:val="00A65EFB"/>
    <w:rsid w:val="00A66E28"/>
    <w:rsid w:val="00A67429"/>
    <w:rsid w:val="00A677E7"/>
    <w:rsid w:val="00A67CE9"/>
    <w:rsid w:val="00A70590"/>
    <w:rsid w:val="00A7062E"/>
    <w:rsid w:val="00A70834"/>
    <w:rsid w:val="00A71542"/>
    <w:rsid w:val="00A7171F"/>
    <w:rsid w:val="00A71FA0"/>
    <w:rsid w:val="00A71FBD"/>
    <w:rsid w:val="00A72727"/>
    <w:rsid w:val="00A727D8"/>
    <w:rsid w:val="00A72C1A"/>
    <w:rsid w:val="00A732FB"/>
    <w:rsid w:val="00A7463E"/>
    <w:rsid w:val="00A75185"/>
    <w:rsid w:val="00A758E2"/>
    <w:rsid w:val="00A765B1"/>
    <w:rsid w:val="00A772F2"/>
    <w:rsid w:val="00A77828"/>
    <w:rsid w:val="00A77BAA"/>
    <w:rsid w:val="00A800F9"/>
    <w:rsid w:val="00A803A6"/>
    <w:rsid w:val="00A8073D"/>
    <w:rsid w:val="00A80D02"/>
    <w:rsid w:val="00A815FB"/>
    <w:rsid w:val="00A81AEB"/>
    <w:rsid w:val="00A82D32"/>
    <w:rsid w:val="00A82EAE"/>
    <w:rsid w:val="00A82FC7"/>
    <w:rsid w:val="00A847F9"/>
    <w:rsid w:val="00A84F27"/>
    <w:rsid w:val="00A8519C"/>
    <w:rsid w:val="00A855EE"/>
    <w:rsid w:val="00A8597A"/>
    <w:rsid w:val="00A85B87"/>
    <w:rsid w:val="00A85F83"/>
    <w:rsid w:val="00A86019"/>
    <w:rsid w:val="00A86EED"/>
    <w:rsid w:val="00A8733A"/>
    <w:rsid w:val="00A9151F"/>
    <w:rsid w:val="00A9196B"/>
    <w:rsid w:val="00A91BB5"/>
    <w:rsid w:val="00A91BEE"/>
    <w:rsid w:val="00A91D4B"/>
    <w:rsid w:val="00A920B2"/>
    <w:rsid w:val="00A92A96"/>
    <w:rsid w:val="00A92AF0"/>
    <w:rsid w:val="00A933FE"/>
    <w:rsid w:val="00A937D5"/>
    <w:rsid w:val="00A93C70"/>
    <w:rsid w:val="00A93F85"/>
    <w:rsid w:val="00A94423"/>
    <w:rsid w:val="00A94A32"/>
    <w:rsid w:val="00A94AFC"/>
    <w:rsid w:val="00A94BF5"/>
    <w:rsid w:val="00A94D97"/>
    <w:rsid w:val="00A9686A"/>
    <w:rsid w:val="00A96B4A"/>
    <w:rsid w:val="00A97BDA"/>
    <w:rsid w:val="00AA043A"/>
    <w:rsid w:val="00AA0779"/>
    <w:rsid w:val="00AA08F3"/>
    <w:rsid w:val="00AA0A7E"/>
    <w:rsid w:val="00AA0F23"/>
    <w:rsid w:val="00AA1067"/>
    <w:rsid w:val="00AA1163"/>
    <w:rsid w:val="00AA1DA8"/>
    <w:rsid w:val="00AA222C"/>
    <w:rsid w:val="00AA2264"/>
    <w:rsid w:val="00AA238E"/>
    <w:rsid w:val="00AA2483"/>
    <w:rsid w:val="00AA253B"/>
    <w:rsid w:val="00AA29F8"/>
    <w:rsid w:val="00AA3243"/>
    <w:rsid w:val="00AA388F"/>
    <w:rsid w:val="00AA3C4C"/>
    <w:rsid w:val="00AA408E"/>
    <w:rsid w:val="00AA4DA9"/>
    <w:rsid w:val="00AA4F6D"/>
    <w:rsid w:val="00AA50CE"/>
    <w:rsid w:val="00AA536B"/>
    <w:rsid w:val="00AA57C9"/>
    <w:rsid w:val="00AA5A5C"/>
    <w:rsid w:val="00AA5A6F"/>
    <w:rsid w:val="00AA634D"/>
    <w:rsid w:val="00AA6F6C"/>
    <w:rsid w:val="00AA721D"/>
    <w:rsid w:val="00AA7519"/>
    <w:rsid w:val="00AA790A"/>
    <w:rsid w:val="00AB02EA"/>
    <w:rsid w:val="00AB110C"/>
    <w:rsid w:val="00AB227A"/>
    <w:rsid w:val="00AB22BF"/>
    <w:rsid w:val="00AB256E"/>
    <w:rsid w:val="00AB3466"/>
    <w:rsid w:val="00AB38B2"/>
    <w:rsid w:val="00AB3BBB"/>
    <w:rsid w:val="00AB408C"/>
    <w:rsid w:val="00AB40DD"/>
    <w:rsid w:val="00AB43AF"/>
    <w:rsid w:val="00AB4E41"/>
    <w:rsid w:val="00AB5EB1"/>
    <w:rsid w:val="00AB6003"/>
    <w:rsid w:val="00AB759A"/>
    <w:rsid w:val="00AB7B06"/>
    <w:rsid w:val="00AB7EAA"/>
    <w:rsid w:val="00AC0432"/>
    <w:rsid w:val="00AC0770"/>
    <w:rsid w:val="00AC1683"/>
    <w:rsid w:val="00AC1D82"/>
    <w:rsid w:val="00AC2D5F"/>
    <w:rsid w:val="00AC4094"/>
    <w:rsid w:val="00AC42B6"/>
    <w:rsid w:val="00AC4AB7"/>
    <w:rsid w:val="00AC51E0"/>
    <w:rsid w:val="00AC55E0"/>
    <w:rsid w:val="00AC6D24"/>
    <w:rsid w:val="00AC6E18"/>
    <w:rsid w:val="00AC7F64"/>
    <w:rsid w:val="00AD1065"/>
    <w:rsid w:val="00AD159E"/>
    <w:rsid w:val="00AD2AB1"/>
    <w:rsid w:val="00AD3132"/>
    <w:rsid w:val="00AD3DA6"/>
    <w:rsid w:val="00AD3F3C"/>
    <w:rsid w:val="00AD447E"/>
    <w:rsid w:val="00AD4B2F"/>
    <w:rsid w:val="00AD5F0A"/>
    <w:rsid w:val="00AD6A5B"/>
    <w:rsid w:val="00AD6B4F"/>
    <w:rsid w:val="00AD6D19"/>
    <w:rsid w:val="00AD7812"/>
    <w:rsid w:val="00AD7C42"/>
    <w:rsid w:val="00AD7CFA"/>
    <w:rsid w:val="00AE06B0"/>
    <w:rsid w:val="00AE0BD6"/>
    <w:rsid w:val="00AE0E72"/>
    <w:rsid w:val="00AE11C1"/>
    <w:rsid w:val="00AE163D"/>
    <w:rsid w:val="00AE1A42"/>
    <w:rsid w:val="00AE1C5C"/>
    <w:rsid w:val="00AE315E"/>
    <w:rsid w:val="00AE319F"/>
    <w:rsid w:val="00AE31D9"/>
    <w:rsid w:val="00AE3CF0"/>
    <w:rsid w:val="00AE4546"/>
    <w:rsid w:val="00AE6575"/>
    <w:rsid w:val="00AE71EE"/>
    <w:rsid w:val="00AE7368"/>
    <w:rsid w:val="00AE7ADA"/>
    <w:rsid w:val="00AF03CF"/>
    <w:rsid w:val="00AF0A0A"/>
    <w:rsid w:val="00AF14FC"/>
    <w:rsid w:val="00AF1ED2"/>
    <w:rsid w:val="00AF1F4E"/>
    <w:rsid w:val="00AF2302"/>
    <w:rsid w:val="00AF262A"/>
    <w:rsid w:val="00AF3557"/>
    <w:rsid w:val="00AF3F86"/>
    <w:rsid w:val="00AF4CEE"/>
    <w:rsid w:val="00AF4F4A"/>
    <w:rsid w:val="00AF584C"/>
    <w:rsid w:val="00AF5D84"/>
    <w:rsid w:val="00AF6476"/>
    <w:rsid w:val="00AF669D"/>
    <w:rsid w:val="00AF672C"/>
    <w:rsid w:val="00AF673E"/>
    <w:rsid w:val="00AF6ABE"/>
    <w:rsid w:val="00AF7389"/>
    <w:rsid w:val="00AF79DF"/>
    <w:rsid w:val="00AF7C37"/>
    <w:rsid w:val="00B00378"/>
    <w:rsid w:val="00B00D91"/>
    <w:rsid w:val="00B00E84"/>
    <w:rsid w:val="00B01DD9"/>
    <w:rsid w:val="00B01F0E"/>
    <w:rsid w:val="00B038F1"/>
    <w:rsid w:val="00B03C1B"/>
    <w:rsid w:val="00B04678"/>
    <w:rsid w:val="00B047C9"/>
    <w:rsid w:val="00B04A04"/>
    <w:rsid w:val="00B04B78"/>
    <w:rsid w:val="00B04C37"/>
    <w:rsid w:val="00B04F00"/>
    <w:rsid w:val="00B05107"/>
    <w:rsid w:val="00B05BA6"/>
    <w:rsid w:val="00B066FE"/>
    <w:rsid w:val="00B06912"/>
    <w:rsid w:val="00B06CF6"/>
    <w:rsid w:val="00B07316"/>
    <w:rsid w:val="00B07F74"/>
    <w:rsid w:val="00B10618"/>
    <w:rsid w:val="00B10B04"/>
    <w:rsid w:val="00B10CC6"/>
    <w:rsid w:val="00B11932"/>
    <w:rsid w:val="00B11A61"/>
    <w:rsid w:val="00B12082"/>
    <w:rsid w:val="00B12648"/>
    <w:rsid w:val="00B1270C"/>
    <w:rsid w:val="00B12710"/>
    <w:rsid w:val="00B13389"/>
    <w:rsid w:val="00B1364C"/>
    <w:rsid w:val="00B13EDB"/>
    <w:rsid w:val="00B141A5"/>
    <w:rsid w:val="00B14F47"/>
    <w:rsid w:val="00B15282"/>
    <w:rsid w:val="00B15286"/>
    <w:rsid w:val="00B1539F"/>
    <w:rsid w:val="00B1550D"/>
    <w:rsid w:val="00B15F6C"/>
    <w:rsid w:val="00B163E8"/>
    <w:rsid w:val="00B1767E"/>
    <w:rsid w:val="00B20760"/>
    <w:rsid w:val="00B2125C"/>
    <w:rsid w:val="00B21676"/>
    <w:rsid w:val="00B219E1"/>
    <w:rsid w:val="00B21ECF"/>
    <w:rsid w:val="00B22150"/>
    <w:rsid w:val="00B226DE"/>
    <w:rsid w:val="00B22FB5"/>
    <w:rsid w:val="00B241D5"/>
    <w:rsid w:val="00B24BE9"/>
    <w:rsid w:val="00B2547E"/>
    <w:rsid w:val="00B2551D"/>
    <w:rsid w:val="00B25F8C"/>
    <w:rsid w:val="00B260BE"/>
    <w:rsid w:val="00B26677"/>
    <w:rsid w:val="00B26A96"/>
    <w:rsid w:val="00B26F5E"/>
    <w:rsid w:val="00B274E3"/>
    <w:rsid w:val="00B2765C"/>
    <w:rsid w:val="00B27C4B"/>
    <w:rsid w:val="00B30563"/>
    <w:rsid w:val="00B3069E"/>
    <w:rsid w:val="00B30A76"/>
    <w:rsid w:val="00B31246"/>
    <w:rsid w:val="00B32295"/>
    <w:rsid w:val="00B33AB5"/>
    <w:rsid w:val="00B3412E"/>
    <w:rsid w:val="00B343E0"/>
    <w:rsid w:val="00B34478"/>
    <w:rsid w:val="00B35B6D"/>
    <w:rsid w:val="00B35D53"/>
    <w:rsid w:val="00B367C4"/>
    <w:rsid w:val="00B36D3E"/>
    <w:rsid w:val="00B37B8E"/>
    <w:rsid w:val="00B40222"/>
    <w:rsid w:val="00B404C3"/>
    <w:rsid w:val="00B41A04"/>
    <w:rsid w:val="00B42743"/>
    <w:rsid w:val="00B430E9"/>
    <w:rsid w:val="00B4311F"/>
    <w:rsid w:val="00B431AE"/>
    <w:rsid w:val="00B43A43"/>
    <w:rsid w:val="00B44288"/>
    <w:rsid w:val="00B448BF"/>
    <w:rsid w:val="00B45A59"/>
    <w:rsid w:val="00B45F9F"/>
    <w:rsid w:val="00B4627C"/>
    <w:rsid w:val="00B4641F"/>
    <w:rsid w:val="00B46793"/>
    <w:rsid w:val="00B46953"/>
    <w:rsid w:val="00B47455"/>
    <w:rsid w:val="00B47979"/>
    <w:rsid w:val="00B47A59"/>
    <w:rsid w:val="00B47ECD"/>
    <w:rsid w:val="00B47FF3"/>
    <w:rsid w:val="00B503D6"/>
    <w:rsid w:val="00B51520"/>
    <w:rsid w:val="00B515C3"/>
    <w:rsid w:val="00B517C2"/>
    <w:rsid w:val="00B518CE"/>
    <w:rsid w:val="00B51F56"/>
    <w:rsid w:val="00B52234"/>
    <w:rsid w:val="00B53623"/>
    <w:rsid w:val="00B53D1D"/>
    <w:rsid w:val="00B53E98"/>
    <w:rsid w:val="00B53F9B"/>
    <w:rsid w:val="00B54B19"/>
    <w:rsid w:val="00B55F64"/>
    <w:rsid w:val="00B56ECA"/>
    <w:rsid w:val="00B57093"/>
    <w:rsid w:val="00B57B5D"/>
    <w:rsid w:val="00B60613"/>
    <w:rsid w:val="00B61AEC"/>
    <w:rsid w:val="00B6244C"/>
    <w:rsid w:val="00B62774"/>
    <w:rsid w:val="00B62A2F"/>
    <w:rsid w:val="00B62B7B"/>
    <w:rsid w:val="00B62F0A"/>
    <w:rsid w:val="00B63484"/>
    <w:rsid w:val="00B634B7"/>
    <w:rsid w:val="00B634F1"/>
    <w:rsid w:val="00B637EF"/>
    <w:rsid w:val="00B63EF6"/>
    <w:rsid w:val="00B6440A"/>
    <w:rsid w:val="00B65788"/>
    <w:rsid w:val="00B65844"/>
    <w:rsid w:val="00B66054"/>
    <w:rsid w:val="00B6677F"/>
    <w:rsid w:val="00B66C7A"/>
    <w:rsid w:val="00B66D0C"/>
    <w:rsid w:val="00B672EA"/>
    <w:rsid w:val="00B6747B"/>
    <w:rsid w:val="00B70200"/>
    <w:rsid w:val="00B702D7"/>
    <w:rsid w:val="00B70389"/>
    <w:rsid w:val="00B70E01"/>
    <w:rsid w:val="00B713F0"/>
    <w:rsid w:val="00B72A0B"/>
    <w:rsid w:val="00B72CF0"/>
    <w:rsid w:val="00B7380E"/>
    <w:rsid w:val="00B740F6"/>
    <w:rsid w:val="00B74615"/>
    <w:rsid w:val="00B74789"/>
    <w:rsid w:val="00B755B6"/>
    <w:rsid w:val="00B75977"/>
    <w:rsid w:val="00B75A48"/>
    <w:rsid w:val="00B75CC0"/>
    <w:rsid w:val="00B76021"/>
    <w:rsid w:val="00B76FCD"/>
    <w:rsid w:val="00B76FFF"/>
    <w:rsid w:val="00B7764D"/>
    <w:rsid w:val="00B77BB2"/>
    <w:rsid w:val="00B8003B"/>
    <w:rsid w:val="00B804F8"/>
    <w:rsid w:val="00B8095A"/>
    <w:rsid w:val="00B81274"/>
    <w:rsid w:val="00B815D3"/>
    <w:rsid w:val="00B81742"/>
    <w:rsid w:val="00B817B5"/>
    <w:rsid w:val="00B823A6"/>
    <w:rsid w:val="00B83E76"/>
    <w:rsid w:val="00B83FA0"/>
    <w:rsid w:val="00B84156"/>
    <w:rsid w:val="00B846E6"/>
    <w:rsid w:val="00B8537B"/>
    <w:rsid w:val="00B85586"/>
    <w:rsid w:val="00B859FB"/>
    <w:rsid w:val="00B86289"/>
    <w:rsid w:val="00B863B3"/>
    <w:rsid w:val="00B869D3"/>
    <w:rsid w:val="00B86CF8"/>
    <w:rsid w:val="00B86E44"/>
    <w:rsid w:val="00B87359"/>
    <w:rsid w:val="00B87F1C"/>
    <w:rsid w:val="00B90D8D"/>
    <w:rsid w:val="00B91263"/>
    <w:rsid w:val="00B91B61"/>
    <w:rsid w:val="00B93849"/>
    <w:rsid w:val="00B938BD"/>
    <w:rsid w:val="00B93CF3"/>
    <w:rsid w:val="00B9407F"/>
    <w:rsid w:val="00B944E9"/>
    <w:rsid w:val="00B945D7"/>
    <w:rsid w:val="00B94896"/>
    <w:rsid w:val="00B94CDD"/>
    <w:rsid w:val="00B94DA7"/>
    <w:rsid w:val="00B95163"/>
    <w:rsid w:val="00B954D0"/>
    <w:rsid w:val="00B96DD9"/>
    <w:rsid w:val="00B96EA6"/>
    <w:rsid w:val="00B9789D"/>
    <w:rsid w:val="00B97A4C"/>
    <w:rsid w:val="00BA050E"/>
    <w:rsid w:val="00BA1289"/>
    <w:rsid w:val="00BA14B2"/>
    <w:rsid w:val="00BA15DC"/>
    <w:rsid w:val="00BA1E2F"/>
    <w:rsid w:val="00BA1EB8"/>
    <w:rsid w:val="00BA2C82"/>
    <w:rsid w:val="00BA3532"/>
    <w:rsid w:val="00BA3869"/>
    <w:rsid w:val="00BA39EB"/>
    <w:rsid w:val="00BA4399"/>
    <w:rsid w:val="00BA4452"/>
    <w:rsid w:val="00BA46C6"/>
    <w:rsid w:val="00BA4ACF"/>
    <w:rsid w:val="00BA5039"/>
    <w:rsid w:val="00BA583B"/>
    <w:rsid w:val="00BA5DF2"/>
    <w:rsid w:val="00BA5EC7"/>
    <w:rsid w:val="00BA6319"/>
    <w:rsid w:val="00BA63CE"/>
    <w:rsid w:val="00BA676E"/>
    <w:rsid w:val="00BA6980"/>
    <w:rsid w:val="00BA6EF2"/>
    <w:rsid w:val="00BA7227"/>
    <w:rsid w:val="00BA763C"/>
    <w:rsid w:val="00BA784D"/>
    <w:rsid w:val="00BA7CD7"/>
    <w:rsid w:val="00BB00E5"/>
    <w:rsid w:val="00BB1688"/>
    <w:rsid w:val="00BB1EFB"/>
    <w:rsid w:val="00BB269F"/>
    <w:rsid w:val="00BB27CC"/>
    <w:rsid w:val="00BB2ACE"/>
    <w:rsid w:val="00BB2E4E"/>
    <w:rsid w:val="00BB2E62"/>
    <w:rsid w:val="00BB36C9"/>
    <w:rsid w:val="00BB3A66"/>
    <w:rsid w:val="00BB40D1"/>
    <w:rsid w:val="00BB777D"/>
    <w:rsid w:val="00BB7EC0"/>
    <w:rsid w:val="00BB7F88"/>
    <w:rsid w:val="00BC0207"/>
    <w:rsid w:val="00BC089F"/>
    <w:rsid w:val="00BC0A0C"/>
    <w:rsid w:val="00BC0A5A"/>
    <w:rsid w:val="00BC0E64"/>
    <w:rsid w:val="00BC25D1"/>
    <w:rsid w:val="00BC2DBD"/>
    <w:rsid w:val="00BC3BCB"/>
    <w:rsid w:val="00BC3CF1"/>
    <w:rsid w:val="00BC428A"/>
    <w:rsid w:val="00BC4C40"/>
    <w:rsid w:val="00BC5854"/>
    <w:rsid w:val="00BC5A29"/>
    <w:rsid w:val="00BC5AE3"/>
    <w:rsid w:val="00BC5BAD"/>
    <w:rsid w:val="00BC692A"/>
    <w:rsid w:val="00BC76C5"/>
    <w:rsid w:val="00BC7F94"/>
    <w:rsid w:val="00BD1039"/>
    <w:rsid w:val="00BD10B7"/>
    <w:rsid w:val="00BD138A"/>
    <w:rsid w:val="00BD164A"/>
    <w:rsid w:val="00BD1BDD"/>
    <w:rsid w:val="00BD1D7D"/>
    <w:rsid w:val="00BD1E27"/>
    <w:rsid w:val="00BD2B4D"/>
    <w:rsid w:val="00BD2F08"/>
    <w:rsid w:val="00BD2FB9"/>
    <w:rsid w:val="00BD31C2"/>
    <w:rsid w:val="00BD3683"/>
    <w:rsid w:val="00BD450A"/>
    <w:rsid w:val="00BD4717"/>
    <w:rsid w:val="00BD48EA"/>
    <w:rsid w:val="00BD4BA8"/>
    <w:rsid w:val="00BD5624"/>
    <w:rsid w:val="00BD62E6"/>
    <w:rsid w:val="00BD6B0E"/>
    <w:rsid w:val="00BD734D"/>
    <w:rsid w:val="00BD7532"/>
    <w:rsid w:val="00BD7941"/>
    <w:rsid w:val="00BE0591"/>
    <w:rsid w:val="00BE0C55"/>
    <w:rsid w:val="00BE0F03"/>
    <w:rsid w:val="00BE11A2"/>
    <w:rsid w:val="00BE1EF0"/>
    <w:rsid w:val="00BE246C"/>
    <w:rsid w:val="00BE2657"/>
    <w:rsid w:val="00BE2FD2"/>
    <w:rsid w:val="00BE377A"/>
    <w:rsid w:val="00BE37AE"/>
    <w:rsid w:val="00BE3B14"/>
    <w:rsid w:val="00BE3C65"/>
    <w:rsid w:val="00BE4222"/>
    <w:rsid w:val="00BE472D"/>
    <w:rsid w:val="00BE4C03"/>
    <w:rsid w:val="00BE7F4D"/>
    <w:rsid w:val="00BF03C0"/>
    <w:rsid w:val="00BF0EBF"/>
    <w:rsid w:val="00BF1534"/>
    <w:rsid w:val="00BF2021"/>
    <w:rsid w:val="00BF21D4"/>
    <w:rsid w:val="00BF2DDC"/>
    <w:rsid w:val="00BF32DE"/>
    <w:rsid w:val="00BF4A15"/>
    <w:rsid w:val="00BF4E0E"/>
    <w:rsid w:val="00BF4E27"/>
    <w:rsid w:val="00BF4F7C"/>
    <w:rsid w:val="00BF537B"/>
    <w:rsid w:val="00BF5901"/>
    <w:rsid w:val="00BF626A"/>
    <w:rsid w:val="00BF688E"/>
    <w:rsid w:val="00BF6D77"/>
    <w:rsid w:val="00BF704C"/>
    <w:rsid w:val="00BF739A"/>
    <w:rsid w:val="00BF7EF5"/>
    <w:rsid w:val="00C00BF6"/>
    <w:rsid w:val="00C01146"/>
    <w:rsid w:val="00C0234A"/>
    <w:rsid w:val="00C0247B"/>
    <w:rsid w:val="00C0378E"/>
    <w:rsid w:val="00C04314"/>
    <w:rsid w:val="00C04BD0"/>
    <w:rsid w:val="00C05063"/>
    <w:rsid w:val="00C05730"/>
    <w:rsid w:val="00C05AF4"/>
    <w:rsid w:val="00C05AFD"/>
    <w:rsid w:val="00C0661C"/>
    <w:rsid w:val="00C0675F"/>
    <w:rsid w:val="00C06ECC"/>
    <w:rsid w:val="00C0702A"/>
    <w:rsid w:val="00C0724C"/>
    <w:rsid w:val="00C07C11"/>
    <w:rsid w:val="00C07E10"/>
    <w:rsid w:val="00C10015"/>
    <w:rsid w:val="00C1110A"/>
    <w:rsid w:val="00C11689"/>
    <w:rsid w:val="00C12414"/>
    <w:rsid w:val="00C12ECB"/>
    <w:rsid w:val="00C148B2"/>
    <w:rsid w:val="00C14ABD"/>
    <w:rsid w:val="00C151E0"/>
    <w:rsid w:val="00C155A8"/>
    <w:rsid w:val="00C159FD"/>
    <w:rsid w:val="00C15B31"/>
    <w:rsid w:val="00C15F66"/>
    <w:rsid w:val="00C1604F"/>
    <w:rsid w:val="00C166D4"/>
    <w:rsid w:val="00C168E5"/>
    <w:rsid w:val="00C1696D"/>
    <w:rsid w:val="00C16C90"/>
    <w:rsid w:val="00C17AB5"/>
    <w:rsid w:val="00C17BDC"/>
    <w:rsid w:val="00C20051"/>
    <w:rsid w:val="00C2021B"/>
    <w:rsid w:val="00C20B6C"/>
    <w:rsid w:val="00C20B86"/>
    <w:rsid w:val="00C21145"/>
    <w:rsid w:val="00C215ED"/>
    <w:rsid w:val="00C22350"/>
    <w:rsid w:val="00C2302B"/>
    <w:rsid w:val="00C23615"/>
    <w:rsid w:val="00C2397E"/>
    <w:rsid w:val="00C23A83"/>
    <w:rsid w:val="00C24381"/>
    <w:rsid w:val="00C24801"/>
    <w:rsid w:val="00C24C2E"/>
    <w:rsid w:val="00C24C7A"/>
    <w:rsid w:val="00C24FFB"/>
    <w:rsid w:val="00C25CFF"/>
    <w:rsid w:val="00C25EA6"/>
    <w:rsid w:val="00C26164"/>
    <w:rsid w:val="00C261C1"/>
    <w:rsid w:val="00C26574"/>
    <w:rsid w:val="00C26DBF"/>
    <w:rsid w:val="00C27199"/>
    <w:rsid w:val="00C27204"/>
    <w:rsid w:val="00C304E9"/>
    <w:rsid w:val="00C30B0B"/>
    <w:rsid w:val="00C31320"/>
    <w:rsid w:val="00C316B4"/>
    <w:rsid w:val="00C332D4"/>
    <w:rsid w:val="00C33A66"/>
    <w:rsid w:val="00C33E51"/>
    <w:rsid w:val="00C34C45"/>
    <w:rsid w:val="00C34C47"/>
    <w:rsid w:val="00C34FCE"/>
    <w:rsid w:val="00C35411"/>
    <w:rsid w:val="00C35EED"/>
    <w:rsid w:val="00C36B2C"/>
    <w:rsid w:val="00C3701A"/>
    <w:rsid w:val="00C379EF"/>
    <w:rsid w:val="00C379F5"/>
    <w:rsid w:val="00C405C8"/>
    <w:rsid w:val="00C40C2F"/>
    <w:rsid w:val="00C415AC"/>
    <w:rsid w:val="00C4297A"/>
    <w:rsid w:val="00C4360C"/>
    <w:rsid w:val="00C439B8"/>
    <w:rsid w:val="00C43A0B"/>
    <w:rsid w:val="00C43EDA"/>
    <w:rsid w:val="00C43FEC"/>
    <w:rsid w:val="00C4414C"/>
    <w:rsid w:val="00C45512"/>
    <w:rsid w:val="00C4602B"/>
    <w:rsid w:val="00C46564"/>
    <w:rsid w:val="00C46BFA"/>
    <w:rsid w:val="00C46DDF"/>
    <w:rsid w:val="00C500A1"/>
    <w:rsid w:val="00C50A02"/>
    <w:rsid w:val="00C51149"/>
    <w:rsid w:val="00C5117E"/>
    <w:rsid w:val="00C512D1"/>
    <w:rsid w:val="00C51856"/>
    <w:rsid w:val="00C51B04"/>
    <w:rsid w:val="00C51DB5"/>
    <w:rsid w:val="00C53CE9"/>
    <w:rsid w:val="00C5531B"/>
    <w:rsid w:val="00C55375"/>
    <w:rsid w:val="00C5570F"/>
    <w:rsid w:val="00C56C98"/>
    <w:rsid w:val="00C56DE1"/>
    <w:rsid w:val="00C56DEE"/>
    <w:rsid w:val="00C57120"/>
    <w:rsid w:val="00C571D5"/>
    <w:rsid w:val="00C575D4"/>
    <w:rsid w:val="00C61223"/>
    <w:rsid w:val="00C61246"/>
    <w:rsid w:val="00C618A8"/>
    <w:rsid w:val="00C61A78"/>
    <w:rsid w:val="00C629F3"/>
    <w:rsid w:val="00C62B88"/>
    <w:rsid w:val="00C62CD3"/>
    <w:rsid w:val="00C634F9"/>
    <w:rsid w:val="00C63CDE"/>
    <w:rsid w:val="00C643ED"/>
    <w:rsid w:val="00C64534"/>
    <w:rsid w:val="00C64D93"/>
    <w:rsid w:val="00C64F49"/>
    <w:rsid w:val="00C64F71"/>
    <w:rsid w:val="00C650E3"/>
    <w:rsid w:val="00C65200"/>
    <w:rsid w:val="00C65BD3"/>
    <w:rsid w:val="00C664FB"/>
    <w:rsid w:val="00C665DE"/>
    <w:rsid w:val="00C667C3"/>
    <w:rsid w:val="00C6728B"/>
    <w:rsid w:val="00C70718"/>
    <w:rsid w:val="00C70B25"/>
    <w:rsid w:val="00C71528"/>
    <w:rsid w:val="00C717E4"/>
    <w:rsid w:val="00C7191B"/>
    <w:rsid w:val="00C71F09"/>
    <w:rsid w:val="00C72588"/>
    <w:rsid w:val="00C727B9"/>
    <w:rsid w:val="00C72F44"/>
    <w:rsid w:val="00C73670"/>
    <w:rsid w:val="00C737D1"/>
    <w:rsid w:val="00C738A0"/>
    <w:rsid w:val="00C73DE0"/>
    <w:rsid w:val="00C74609"/>
    <w:rsid w:val="00C749AB"/>
    <w:rsid w:val="00C75A8F"/>
    <w:rsid w:val="00C76129"/>
    <w:rsid w:val="00C76C0C"/>
    <w:rsid w:val="00C76FFC"/>
    <w:rsid w:val="00C774E0"/>
    <w:rsid w:val="00C776BA"/>
    <w:rsid w:val="00C7791E"/>
    <w:rsid w:val="00C81716"/>
    <w:rsid w:val="00C832CB"/>
    <w:rsid w:val="00C84085"/>
    <w:rsid w:val="00C852DC"/>
    <w:rsid w:val="00C854A8"/>
    <w:rsid w:val="00C85677"/>
    <w:rsid w:val="00C85E17"/>
    <w:rsid w:val="00C868A7"/>
    <w:rsid w:val="00C86ABA"/>
    <w:rsid w:val="00C86BF7"/>
    <w:rsid w:val="00C87164"/>
    <w:rsid w:val="00C8786A"/>
    <w:rsid w:val="00C87BBA"/>
    <w:rsid w:val="00C87BD0"/>
    <w:rsid w:val="00C905E5"/>
    <w:rsid w:val="00C90754"/>
    <w:rsid w:val="00C90B95"/>
    <w:rsid w:val="00C90BC4"/>
    <w:rsid w:val="00C90CA9"/>
    <w:rsid w:val="00C91802"/>
    <w:rsid w:val="00C92E41"/>
    <w:rsid w:val="00C92F62"/>
    <w:rsid w:val="00C93097"/>
    <w:rsid w:val="00C93B40"/>
    <w:rsid w:val="00C93DB5"/>
    <w:rsid w:val="00C94CB9"/>
    <w:rsid w:val="00C95853"/>
    <w:rsid w:val="00C95C2F"/>
    <w:rsid w:val="00C95F87"/>
    <w:rsid w:val="00C96035"/>
    <w:rsid w:val="00C968EF"/>
    <w:rsid w:val="00C972CE"/>
    <w:rsid w:val="00CA0492"/>
    <w:rsid w:val="00CA05B0"/>
    <w:rsid w:val="00CA0632"/>
    <w:rsid w:val="00CA0A04"/>
    <w:rsid w:val="00CA2528"/>
    <w:rsid w:val="00CA33D8"/>
    <w:rsid w:val="00CA3CAB"/>
    <w:rsid w:val="00CA3FC0"/>
    <w:rsid w:val="00CA5685"/>
    <w:rsid w:val="00CA6A2E"/>
    <w:rsid w:val="00CA6B56"/>
    <w:rsid w:val="00CA7D3E"/>
    <w:rsid w:val="00CB0317"/>
    <w:rsid w:val="00CB0662"/>
    <w:rsid w:val="00CB0A82"/>
    <w:rsid w:val="00CB0F2F"/>
    <w:rsid w:val="00CB0F76"/>
    <w:rsid w:val="00CB1556"/>
    <w:rsid w:val="00CB2913"/>
    <w:rsid w:val="00CB3970"/>
    <w:rsid w:val="00CB42B9"/>
    <w:rsid w:val="00CB4550"/>
    <w:rsid w:val="00CB4F39"/>
    <w:rsid w:val="00CB52A4"/>
    <w:rsid w:val="00CB537C"/>
    <w:rsid w:val="00CB5A26"/>
    <w:rsid w:val="00CB645B"/>
    <w:rsid w:val="00CB6A93"/>
    <w:rsid w:val="00CB6C79"/>
    <w:rsid w:val="00CB77C3"/>
    <w:rsid w:val="00CB7E9C"/>
    <w:rsid w:val="00CC0072"/>
    <w:rsid w:val="00CC027A"/>
    <w:rsid w:val="00CC0915"/>
    <w:rsid w:val="00CC0FBD"/>
    <w:rsid w:val="00CC1398"/>
    <w:rsid w:val="00CC1AF5"/>
    <w:rsid w:val="00CC1B74"/>
    <w:rsid w:val="00CC291E"/>
    <w:rsid w:val="00CC2D03"/>
    <w:rsid w:val="00CC2EB0"/>
    <w:rsid w:val="00CC4701"/>
    <w:rsid w:val="00CC56B4"/>
    <w:rsid w:val="00CC5F95"/>
    <w:rsid w:val="00CC642A"/>
    <w:rsid w:val="00CC6AC7"/>
    <w:rsid w:val="00CC733D"/>
    <w:rsid w:val="00CC7617"/>
    <w:rsid w:val="00CC7E0D"/>
    <w:rsid w:val="00CC7E97"/>
    <w:rsid w:val="00CD00EB"/>
    <w:rsid w:val="00CD1255"/>
    <w:rsid w:val="00CD1484"/>
    <w:rsid w:val="00CD1892"/>
    <w:rsid w:val="00CD1C01"/>
    <w:rsid w:val="00CD1D00"/>
    <w:rsid w:val="00CD2009"/>
    <w:rsid w:val="00CD27AC"/>
    <w:rsid w:val="00CD2A82"/>
    <w:rsid w:val="00CD3CAB"/>
    <w:rsid w:val="00CD44FF"/>
    <w:rsid w:val="00CD46A7"/>
    <w:rsid w:val="00CD47BC"/>
    <w:rsid w:val="00CD4E50"/>
    <w:rsid w:val="00CD57CB"/>
    <w:rsid w:val="00CD64E1"/>
    <w:rsid w:val="00CD66BA"/>
    <w:rsid w:val="00CD68D5"/>
    <w:rsid w:val="00CD699D"/>
    <w:rsid w:val="00CD6BA3"/>
    <w:rsid w:val="00CD70DB"/>
    <w:rsid w:val="00CD7544"/>
    <w:rsid w:val="00CD78D4"/>
    <w:rsid w:val="00CE0697"/>
    <w:rsid w:val="00CE14CB"/>
    <w:rsid w:val="00CE2E2E"/>
    <w:rsid w:val="00CE3A51"/>
    <w:rsid w:val="00CE41F9"/>
    <w:rsid w:val="00CE59F6"/>
    <w:rsid w:val="00CE66CD"/>
    <w:rsid w:val="00CE6BA9"/>
    <w:rsid w:val="00CE71C3"/>
    <w:rsid w:val="00CE727A"/>
    <w:rsid w:val="00CF029C"/>
    <w:rsid w:val="00CF0AF0"/>
    <w:rsid w:val="00CF157E"/>
    <w:rsid w:val="00CF1631"/>
    <w:rsid w:val="00CF1834"/>
    <w:rsid w:val="00CF1AAA"/>
    <w:rsid w:val="00CF1EC2"/>
    <w:rsid w:val="00CF2ACF"/>
    <w:rsid w:val="00CF345B"/>
    <w:rsid w:val="00CF475F"/>
    <w:rsid w:val="00CF5008"/>
    <w:rsid w:val="00CF5069"/>
    <w:rsid w:val="00CF5E34"/>
    <w:rsid w:val="00CF6707"/>
    <w:rsid w:val="00CF7101"/>
    <w:rsid w:val="00CF7327"/>
    <w:rsid w:val="00CF7385"/>
    <w:rsid w:val="00CF7539"/>
    <w:rsid w:val="00CF75C6"/>
    <w:rsid w:val="00CF7B77"/>
    <w:rsid w:val="00CF7DF5"/>
    <w:rsid w:val="00D001D2"/>
    <w:rsid w:val="00D02A80"/>
    <w:rsid w:val="00D0352D"/>
    <w:rsid w:val="00D038DC"/>
    <w:rsid w:val="00D04F01"/>
    <w:rsid w:val="00D04F8B"/>
    <w:rsid w:val="00D054EF"/>
    <w:rsid w:val="00D05637"/>
    <w:rsid w:val="00D05BA9"/>
    <w:rsid w:val="00D05EB1"/>
    <w:rsid w:val="00D0650B"/>
    <w:rsid w:val="00D068AA"/>
    <w:rsid w:val="00D06E71"/>
    <w:rsid w:val="00D06E9C"/>
    <w:rsid w:val="00D0714B"/>
    <w:rsid w:val="00D0764E"/>
    <w:rsid w:val="00D07D82"/>
    <w:rsid w:val="00D10327"/>
    <w:rsid w:val="00D103C9"/>
    <w:rsid w:val="00D1079C"/>
    <w:rsid w:val="00D10BE1"/>
    <w:rsid w:val="00D11FE3"/>
    <w:rsid w:val="00D12393"/>
    <w:rsid w:val="00D12945"/>
    <w:rsid w:val="00D12CC0"/>
    <w:rsid w:val="00D12DA1"/>
    <w:rsid w:val="00D130C0"/>
    <w:rsid w:val="00D1343A"/>
    <w:rsid w:val="00D13D50"/>
    <w:rsid w:val="00D14101"/>
    <w:rsid w:val="00D144D8"/>
    <w:rsid w:val="00D14919"/>
    <w:rsid w:val="00D14E25"/>
    <w:rsid w:val="00D15470"/>
    <w:rsid w:val="00D15AE3"/>
    <w:rsid w:val="00D160C4"/>
    <w:rsid w:val="00D165D8"/>
    <w:rsid w:val="00D1724E"/>
    <w:rsid w:val="00D17C26"/>
    <w:rsid w:val="00D17E08"/>
    <w:rsid w:val="00D206F6"/>
    <w:rsid w:val="00D20FD1"/>
    <w:rsid w:val="00D214D4"/>
    <w:rsid w:val="00D21AAA"/>
    <w:rsid w:val="00D21E6F"/>
    <w:rsid w:val="00D2218A"/>
    <w:rsid w:val="00D22B13"/>
    <w:rsid w:val="00D2371E"/>
    <w:rsid w:val="00D237E0"/>
    <w:rsid w:val="00D23A17"/>
    <w:rsid w:val="00D25676"/>
    <w:rsid w:val="00D2579F"/>
    <w:rsid w:val="00D2580E"/>
    <w:rsid w:val="00D265A7"/>
    <w:rsid w:val="00D2690C"/>
    <w:rsid w:val="00D27129"/>
    <w:rsid w:val="00D279E7"/>
    <w:rsid w:val="00D27F75"/>
    <w:rsid w:val="00D30225"/>
    <w:rsid w:val="00D3046D"/>
    <w:rsid w:val="00D30497"/>
    <w:rsid w:val="00D30C4D"/>
    <w:rsid w:val="00D30F5F"/>
    <w:rsid w:val="00D31243"/>
    <w:rsid w:val="00D316D9"/>
    <w:rsid w:val="00D31B07"/>
    <w:rsid w:val="00D31B9D"/>
    <w:rsid w:val="00D3272E"/>
    <w:rsid w:val="00D32D38"/>
    <w:rsid w:val="00D32FA0"/>
    <w:rsid w:val="00D33112"/>
    <w:rsid w:val="00D331CB"/>
    <w:rsid w:val="00D3497A"/>
    <w:rsid w:val="00D35F2F"/>
    <w:rsid w:val="00D35FC6"/>
    <w:rsid w:val="00D36BB8"/>
    <w:rsid w:val="00D377D4"/>
    <w:rsid w:val="00D401A1"/>
    <w:rsid w:val="00D40217"/>
    <w:rsid w:val="00D40385"/>
    <w:rsid w:val="00D404CE"/>
    <w:rsid w:val="00D40E8F"/>
    <w:rsid w:val="00D412BF"/>
    <w:rsid w:val="00D417C6"/>
    <w:rsid w:val="00D417D0"/>
    <w:rsid w:val="00D42B0C"/>
    <w:rsid w:val="00D42D6E"/>
    <w:rsid w:val="00D43DEF"/>
    <w:rsid w:val="00D44259"/>
    <w:rsid w:val="00D45C61"/>
    <w:rsid w:val="00D45DDC"/>
    <w:rsid w:val="00D5064C"/>
    <w:rsid w:val="00D50C94"/>
    <w:rsid w:val="00D511E7"/>
    <w:rsid w:val="00D517ED"/>
    <w:rsid w:val="00D5251C"/>
    <w:rsid w:val="00D52F56"/>
    <w:rsid w:val="00D539DA"/>
    <w:rsid w:val="00D54A50"/>
    <w:rsid w:val="00D54FFD"/>
    <w:rsid w:val="00D5552C"/>
    <w:rsid w:val="00D5556D"/>
    <w:rsid w:val="00D55C34"/>
    <w:rsid w:val="00D55C81"/>
    <w:rsid w:val="00D5674B"/>
    <w:rsid w:val="00D56B56"/>
    <w:rsid w:val="00D56BF5"/>
    <w:rsid w:val="00D56F99"/>
    <w:rsid w:val="00D5743F"/>
    <w:rsid w:val="00D57F1F"/>
    <w:rsid w:val="00D60065"/>
    <w:rsid w:val="00D60270"/>
    <w:rsid w:val="00D605C2"/>
    <w:rsid w:val="00D60733"/>
    <w:rsid w:val="00D60C60"/>
    <w:rsid w:val="00D61E1D"/>
    <w:rsid w:val="00D629A4"/>
    <w:rsid w:val="00D62BDF"/>
    <w:rsid w:val="00D62EEE"/>
    <w:rsid w:val="00D64F1C"/>
    <w:rsid w:val="00D6570C"/>
    <w:rsid w:val="00D659EA"/>
    <w:rsid w:val="00D65A89"/>
    <w:rsid w:val="00D65E85"/>
    <w:rsid w:val="00D6611C"/>
    <w:rsid w:val="00D671C7"/>
    <w:rsid w:val="00D675B0"/>
    <w:rsid w:val="00D675DE"/>
    <w:rsid w:val="00D678BB"/>
    <w:rsid w:val="00D67D81"/>
    <w:rsid w:val="00D70170"/>
    <w:rsid w:val="00D702E8"/>
    <w:rsid w:val="00D70552"/>
    <w:rsid w:val="00D70D42"/>
    <w:rsid w:val="00D71285"/>
    <w:rsid w:val="00D71ABC"/>
    <w:rsid w:val="00D71D50"/>
    <w:rsid w:val="00D721C5"/>
    <w:rsid w:val="00D72454"/>
    <w:rsid w:val="00D729A7"/>
    <w:rsid w:val="00D72A5B"/>
    <w:rsid w:val="00D73991"/>
    <w:rsid w:val="00D73CD4"/>
    <w:rsid w:val="00D73F06"/>
    <w:rsid w:val="00D740B2"/>
    <w:rsid w:val="00D74247"/>
    <w:rsid w:val="00D743F1"/>
    <w:rsid w:val="00D744CF"/>
    <w:rsid w:val="00D7456E"/>
    <w:rsid w:val="00D753A9"/>
    <w:rsid w:val="00D755F7"/>
    <w:rsid w:val="00D75DDB"/>
    <w:rsid w:val="00D75E4B"/>
    <w:rsid w:val="00D774F4"/>
    <w:rsid w:val="00D77687"/>
    <w:rsid w:val="00D77AF6"/>
    <w:rsid w:val="00D804C5"/>
    <w:rsid w:val="00D815E6"/>
    <w:rsid w:val="00D81A28"/>
    <w:rsid w:val="00D81BDE"/>
    <w:rsid w:val="00D8201D"/>
    <w:rsid w:val="00D82B00"/>
    <w:rsid w:val="00D82B04"/>
    <w:rsid w:val="00D82BE4"/>
    <w:rsid w:val="00D82E05"/>
    <w:rsid w:val="00D83C0D"/>
    <w:rsid w:val="00D83C80"/>
    <w:rsid w:val="00D83F5B"/>
    <w:rsid w:val="00D85FDE"/>
    <w:rsid w:val="00D8665E"/>
    <w:rsid w:val="00D869C1"/>
    <w:rsid w:val="00D86EC6"/>
    <w:rsid w:val="00D87418"/>
    <w:rsid w:val="00D87A39"/>
    <w:rsid w:val="00D87FE6"/>
    <w:rsid w:val="00D90BC3"/>
    <w:rsid w:val="00D90C93"/>
    <w:rsid w:val="00D90DB9"/>
    <w:rsid w:val="00D91001"/>
    <w:rsid w:val="00D910FF"/>
    <w:rsid w:val="00D912F4"/>
    <w:rsid w:val="00D91337"/>
    <w:rsid w:val="00D915C9"/>
    <w:rsid w:val="00D918DA"/>
    <w:rsid w:val="00D9198F"/>
    <w:rsid w:val="00D92078"/>
    <w:rsid w:val="00D926F0"/>
    <w:rsid w:val="00D92A87"/>
    <w:rsid w:val="00D9384E"/>
    <w:rsid w:val="00D93AEE"/>
    <w:rsid w:val="00D93E95"/>
    <w:rsid w:val="00D9413E"/>
    <w:rsid w:val="00D94C8D"/>
    <w:rsid w:val="00D95F88"/>
    <w:rsid w:val="00D96698"/>
    <w:rsid w:val="00D96876"/>
    <w:rsid w:val="00D96940"/>
    <w:rsid w:val="00D96B12"/>
    <w:rsid w:val="00D96F59"/>
    <w:rsid w:val="00DA0175"/>
    <w:rsid w:val="00DA099C"/>
    <w:rsid w:val="00DA0F18"/>
    <w:rsid w:val="00DA2125"/>
    <w:rsid w:val="00DA21EC"/>
    <w:rsid w:val="00DA24DE"/>
    <w:rsid w:val="00DA270C"/>
    <w:rsid w:val="00DA281F"/>
    <w:rsid w:val="00DA3C5B"/>
    <w:rsid w:val="00DA3D23"/>
    <w:rsid w:val="00DA3D5D"/>
    <w:rsid w:val="00DA4A61"/>
    <w:rsid w:val="00DA5897"/>
    <w:rsid w:val="00DA5AFE"/>
    <w:rsid w:val="00DA61AB"/>
    <w:rsid w:val="00DA61CD"/>
    <w:rsid w:val="00DA6EE2"/>
    <w:rsid w:val="00DA718A"/>
    <w:rsid w:val="00DA78CF"/>
    <w:rsid w:val="00DA78D5"/>
    <w:rsid w:val="00DA7A89"/>
    <w:rsid w:val="00DA7BF4"/>
    <w:rsid w:val="00DB052F"/>
    <w:rsid w:val="00DB14D3"/>
    <w:rsid w:val="00DB154B"/>
    <w:rsid w:val="00DB1BDC"/>
    <w:rsid w:val="00DB3490"/>
    <w:rsid w:val="00DB3593"/>
    <w:rsid w:val="00DB440B"/>
    <w:rsid w:val="00DB4426"/>
    <w:rsid w:val="00DB4522"/>
    <w:rsid w:val="00DB4B40"/>
    <w:rsid w:val="00DB4F12"/>
    <w:rsid w:val="00DB4F21"/>
    <w:rsid w:val="00DB4F42"/>
    <w:rsid w:val="00DB540C"/>
    <w:rsid w:val="00DB6F96"/>
    <w:rsid w:val="00DB71B9"/>
    <w:rsid w:val="00DB7662"/>
    <w:rsid w:val="00DB7E46"/>
    <w:rsid w:val="00DC1395"/>
    <w:rsid w:val="00DC32FC"/>
    <w:rsid w:val="00DC3D89"/>
    <w:rsid w:val="00DC4567"/>
    <w:rsid w:val="00DC4D6C"/>
    <w:rsid w:val="00DC4F47"/>
    <w:rsid w:val="00DC5059"/>
    <w:rsid w:val="00DC5860"/>
    <w:rsid w:val="00DC5BD0"/>
    <w:rsid w:val="00DC5BE2"/>
    <w:rsid w:val="00DC6284"/>
    <w:rsid w:val="00DC628E"/>
    <w:rsid w:val="00DC6747"/>
    <w:rsid w:val="00DC6AF3"/>
    <w:rsid w:val="00DC7608"/>
    <w:rsid w:val="00DC761E"/>
    <w:rsid w:val="00DC7B3B"/>
    <w:rsid w:val="00DC7B9B"/>
    <w:rsid w:val="00DC7CFC"/>
    <w:rsid w:val="00DD09F2"/>
    <w:rsid w:val="00DD0DEE"/>
    <w:rsid w:val="00DD1205"/>
    <w:rsid w:val="00DD1633"/>
    <w:rsid w:val="00DD17A0"/>
    <w:rsid w:val="00DD1B97"/>
    <w:rsid w:val="00DD2831"/>
    <w:rsid w:val="00DD2A6D"/>
    <w:rsid w:val="00DD2E17"/>
    <w:rsid w:val="00DD42DE"/>
    <w:rsid w:val="00DD4309"/>
    <w:rsid w:val="00DD4344"/>
    <w:rsid w:val="00DD4357"/>
    <w:rsid w:val="00DD4DDD"/>
    <w:rsid w:val="00DD573B"/>
    <w:rsid w:val="00DD57E7"/>
    <w:rsid w:val="00DD5A1E"/>
    <w:rsid w:val="00DD5B8C"/>
    <w:rsid w:val="00DD5DFA"/>
    <w:rsid w:val="00DD5E91"/>
    <w:rsid w:val="00DD6CE2"/>
    <w:rsid w:val="00DD720D"/>
    <w:rsid w:val="00DE0229"/>
    <w:rsid w:val="00DE04E0"/>
    <w:rsid w:val="00DE12F1"/>
    <w:rsid w:val="00DE1A9D"/>
    <w:rsid w:val="00DE1CB1"/>
    <w:rsid w:val="00DE1EA4"/>
    <w:rsid w:val="00DE2073"/>
    <w:rsid w:val="00DE30AC"/>
    <w:rsid w:val="00DE38D1"/>
    <w:rsid w:val="00DE4106"/>
    <w:rsid w:val="00DE466B"/>
    <w:rsid w:val="00DE48F4"/>
    <w:rsid w:val="00DE5563"/>
    <w:rsid w:val="00DE5C19"/>
    <w:rsid w:val="00DE5D48"/>
    <w:rsid w:val="00DE6157"/>
    <w:rsid w:val="00DE6E4D"/>
    <w:rsid w:val="00DE7498"/>
    <w:rsid w:val="00DE75EF"/>
    <w:rsid w:val="00DE7611"/>
    <w:rsid w:val="00DE7D19"/>
    <w:rsid w:val="00DF05A0"/>
    <w:rsid w:val="00DF1162"/>
    <w:rsid w:val="00DF1BA8"/>
    <w:rsid w:val="00DF1F63"/>
    <w:rsid w:val="00DF28F2"/>
    <w:rsid w:val="00DF2BFF"/>
    <w:rsid w:val="00DF3798"/>
    <w:rsid w:val="00DF4FF1"/>
    <w:rsid w:val="00DF56A3"/>
    <w:rsid w:val="00DF5B33"/>
    <w:rsid w:val="00DF6FD2"/>
    <w:rsid w:val="00DF72EF"/>
    <w:rsid w:val="00DF743D"/>
    <w:rsid w:val="00DF7724"/>
    <w:rsid w:val="00E000D8"/>
    <w:rsid w:val="00E00C1E"/>
    <w:rsid w:val="00E00F5F"/>
    <w:rsid w:val="00E010E6"/>
    <w:rsid w:val="00E01377"/>
    <w:rsid w:val="00E014E7"/>
    <w:rsid w:val="00E017DE"/>
    <w:rsid w:val="00E0232F"/>
    <w:rsid w:val="00E026A9"/>
    <w:rsid w:val="00E0356F"/>
    <w:rsid w:val="00E03B42"/>
    <w:rsid w:val="00E03C10"/>
    <w:rsid w:val="00E0479F"/>
    <w:rsid w:val="00E04816"/>
    <w:rsid w:val="00E04982"/>
    <w:rsid w:val="00E04D6A"/>
    <w:rsid w:val="00E058DB"/>
    <w:rsid w:val="00E05950"/>
    <w:rsid w:val="00E05CD4"/>
    <w:rsid w:val="00E05DE8"/>
    <w:rsid w:val="00E06100"/>
    <w:rsid w:val="00E0614E"/>
    <w:rsid w:val="00E06E97"/>
    <w:rsid w:val="00E07B8F"/>
    <w:rsid w:val="00E10712"/>
    <w:rsid w:val="00E10DD1"/>
    <w:rsid w:val="00E1224C"/>
    <w:rsid w:val="00E1254C"/>
    <w:rsid w:val="00E12BDF"/>
    <w:rsid w:val="00E13326"/>
    <w:rsid w:val="00E13D07"/>
    <w:rsid w:val="00E14356"/>
    <w:rsid w:val="00E14961"/>
    <w:rsid w:val="00E14D76"/>
    <w:rsid w:val="00E15183"/>
    <w:rsid w:val="00E15D6C"/>
    <w:rsid w:val="00E1720B"/>
    <w:rsid w:val="00E203DE"/>
    <w:rsid w:val="00E20CE7"/>
    <w:rsid w:val="00E217B1"/>
    <w:rsid w:val="00E222FA"/>
    <w:rsid w:val="00E229CE"/>
    <w:rsid w:val="00E22B4A"/>
    <w:rsid w:val="00E2376D"/>
    <w:rsid w:val="00E2449B"/>
    <w:rsid w:val="00E24A62"/>
    <w:rsid w:val="00E24F52"/>
    <w:rsid w:val="00E255CC"/>
    <w:rsid w:val="00E25636"/>
    <w:rsid w:val="00E25755"/>
    <w:rsid w:val="00E25F90"/>
    <w:rsid w:val="00E266DD"/>
    <w:rsid w:val="00E26D2E"/>
    <w:rsid w:val="00E279B2"/>
    <w:rsid w:val="00E303C0"/>
    <w:rsid w:val="00E3055B"/>
    <w:rsid w:val="00E31687"/>
    <w:rsid w:val="00E31699"/>
    <w:rsid w:val="00E31761"/>
    <w:rsid w:val="00E31812"/>
    <w:rsid w:val="00E31889"/>
    <w:rsid w:val="00E31CE7"/>
    <w:rsid w:val="00E333D5"/>
    <w:rsid w:val="00E3394F"/>
    <w:rsid w:val="00E33A0B"/>
    <w:rsid w:val="00E34A2F"/>
    <w:rsid w:val="00E35A45"/>
    <w:rsid w:val="00E35F7F"/>
    <w:rsid w:val="00E36392"/>
    <w:rsid w:val="00E36B32"/>
    <w:rsid w:val="00E37A6F"/>
    <w:rsid w:val="00E37A9C"/>
    <w:rsid w:val="00E40222"/>
    <w:rsid w:val="00E40406"/>
    <w:rsid w:val="00E4082B"/>
    <w:rsid w:val="00E40835"/>
    <w:rsid w:val="00E408EC"/>
    <w:rsid w:val="00E409B5"/>
    <w:rsid w:val="00E40BCB"/>
    <w:rsid w:val="00E4208F"/>
    <w:rsid w:val="00E42E94"/>
    <w:rsid w:val="00E43006"/>
    <w:rsid w:val="00E4312A"/>
    <w:rsid w:val="00E4331B"/>
    <w:rsid w:val="00E43551"/>
    <w:rsid w:val="00E437FA"/>
    <w:rsid w:val="00E45A2C"/>
    <w:rsid w:val="00E46A6B"/>
    <w:rsid w:val="00E46A9C"/>
    <w:rsid w:val="00E47DB1"/>
    <w:rsid w:val="00E50BDD"/>
    <w:rsid w:val="00E510CF"/>
    <w:rsid w:val="00E513D7"/>
    <w:rsid w:val="00E519FE"/>
    <w:rsid w:val="00E5206C"/>
    <w:rsid w:val="00E52AAB"/>
    <w:rsid w:val="00E5448E"/>
    <w:rsid w:val="00E54E0D"/>
    <w:rsid w:val="00E55247"/>
    <w:rsid w:val="00E558E5"/>
    <w:rsid w:val="00E55B3C"/>
    <w:rsid w:val="00E56795"/>
    <w:rsid w:val="00E57932"/>
    <w:rsid w:val="00E606C4"/>
    <w:rsid w:val="00E60811"/>
    <w:rsid w:val="00E60AB8"/>
    <w:rsid w:val="00E6103E"/>
    <w:rsid w:val="00E6185F"/>
    <w:rsid w:val="00E61D32"/>
    <w:rsid w:val="00E63C60"/>
    <w:rsid w:val="00E64050"/>
    <w:rsid w:val="00E64B7B"/>
    <w:rsid w:val="00E6514D"/>
    <w:rsid w:val="00E65161"/>
    <w:rsid w:val="00E652C9"/>
    <w:rsid w:val="00E6593B"/>
    <w:rsid w:val="00E65D74"/>
    <w:rsid w:val="00E66E11"/>
    <w:rsid w:val="00E672C6"/>
    <w:rsid w:val="00E70192"/>
    <w:rsid w:val="00E70C55"/>
    <w:rsid w:val="00E70E34"/>
    <w:rsid w:val="00E71809"/>
    <w:rsid w:val="00E71D1E"/>
    <w:rsid w:val="00E726F2"/>
    <w:rsid w:val="00E728E2"/>
    <w:rsid w:val="00E738FA"/>
    <w:rsid w:val="00E739B6"/>
    <w:rsid w:val="00E74A2B"/>
    <w:rsid w:val="00E75667"/>
    <w:rsid w:val="00E756D3"/>
    <w:rsid w:val="00E75A5A"/>
    <w:rsid w:val="00E76004"/>
    <w:rsid w:val="00E7608F"/>
    <w:rsid w:val="00E760D7"/>
    <w:rsid w:val="00E769CC"/>
    <w:rsid w:val="00E77124"/>
    <w:rsid w:val="00E77341"/>
    <w:rsid w:val="00E7783E"/>
    <w:rsid w:val="00E778B8"/>
    <w:rsid w:val="00E801C7"/>
    <w:rsid w:val="00E80AF8"/>
    <w:rsid w:val="00E80BED"/>
    <w:rsid w:val="00E816E8"/>
    <w:rsid w:val="00E819C8"/>
    <w:rsid w:val="00E82592"/>
    <w:rsid w:val="00E825ED"/>
    <w:rsid w:val="00E827BB"/>
    <w:rsid w:val="00E82D24"/>
    <w:rsid w:val="00E8357D"/>
    <w:rsid w:val="00E83C4F"/>
    <w:rsid w:val="00E84212"/>
    <w:rsid w:val="00E84C04"/>
    <w:rsid w:val="00E84F72"/>
    <w:rsid w:val="00E856A2"/>
    <w:rsid w:val="00E8572B"/>
    <w:rsid w:val="00E8575B"/>
    <w:rsid w:val="00E85929"/>
    <w:rsid w:val="00E85AD2"/>
    <w:rsid w:val="00E87A37"/>
    <w:rsid w:val="00E87CF7"/>
    <w:rsid w:val="00E9036E"/>
    <w:rsid w:val="00E9078A"/>
    <w:rsid w:val="00E912FD"/>
    <w:rsid w:val="00E91B26"/>
    <w:rsid w:val="00E92C6E"/>
    <w:rsid w:val="00E92D0B"/>
    <w:rsid w:val="00E92FFF"/>
    <w:rsid w:val="00E93195"/>
    <w:rsid w:val="00E9391C"/>
    <w:rsid w:val="00E93D05"/>
    <w:rsid w:val="00E950D4"/>
    <w:rsid w:val="00E951D8"/>
    <w:rsid w:val="00E95C2A"/>
    <w:rsid w:val="00E95F03"/>
    <w:rsid w:val="00E961CB"/>
    <w:rsid w:val="00E963BC"/>
    <w:rsid w:val="00E966A6"/>
    <w:rsid w:val="00E96E91"/>
    <w:rsid w:val="00E9751D"/>
    <w:rsid w:val="00E97DC6"/>
    <w:rsid w:val="00E97F7A"/>
    <w:rsid w:val="00EA0010"/>
    <w:rsid w:val="00EA0143"/>
    <w:rsid w:val="00EA089B"/>
    <w:rsid w:val="00EA1ACC"/>
    <w:rsid w:val="00EA29E4"/>
    <w:rsid w:val="00EA2E21"/>
    <w:rsid w:val="00EA2EAA"/>
    <w:rsid w:val="00EA380C"/>
    <w:rsid w:val="00EA613D"/>
    <w:rsid w:val="00EA6744"/>
    <w:rsid w:val="00EA7077"/>
    <w:rsid w:val="00EA7308"/>
    <w:rsid w:val="00EA7474"/>
    <w:rsid w:val="00EB0831"/>
    <w:rsid w:val="00EB089C"/>
    <w:rsid w:val="00EB0AA8"/>
    <w:rsid w:val="00EB0B65"/>
    <w:rsid w:val="00EB0C65"/>
    <w:rsid w:val="00EB1624"/>
    <w:rsid w:val="00EB169F"/>
    <w:rsid w:val="00EB2635"/>
    <w:rsid w:val="00EB2961"/>
    <w:rsid w:val="00EB2E1A"/>
    <w:rsid w:val="00EB2F8A"/>
    <w:rsid w:val="00EB3268"/>
    <w:rsid w:val="00EB3298"/>
    <w:rsid w:val="00EB3939"/>
    <w:rsid w:val="00EB3CE6"/>
    <w:rsid w:val="00EB3E92"/>
    <w:rsid w:val="00EB54AB"/>
    <w:rsid w:val="00EB6257"/>
    <w:rsid w:val="00EB68E6"/>
    <w:rsid w:val="00EB6AE9"/>
    <w:rsid w:val="00EB6B2D"/>
    <w:rsid w:val="00EB71C9"/>
    <w:rsid w:val="00EB763E"/>
    <w:rsid w:val="00EB7B67"/>
    <w:rsid w:val="00EC07F1"/>
    <w:rsid w:val="00EC1E8A"/>
    <w:rsid w:val="00EC328C"/>
    <w:rsid w:val="00EC32F5"/>
    <w:rsid w:val="00EC3852"/>
    <w:rsid w:val="00EC4528"/>
    <w:rsid w:val="00EC5241"/>
    <w:rsid w:val="00EC5817"/>
    <w:rsid w:val="00EC594C"/>
    <w:rsid w:val="00EC5C7B"/>
    <w:rsid w:val="00EC66AA"/>
    <w:rsid w:val="00EC6B30"/>
    <w:rsid w:val="00EC6B8F"/>
    <w:rsid w:val="00EC7154"/>
    <w:rsid w:val="00EC7371"/>
    <w:rsid w:val="00EC73F5"/>
    <w:rsid w:val="00EC7894"/>
    <w:rsid w:val="00EC7A28"/>
    <w:rsid w:val="00EC7B48"/>
    <w:rsid w:val="00ED0151"/>
    <w:rsid w:val="00ED0257"/>
    <w:rsid w:val="00ED071B"/>
    <w:rsid w:val="00ED18B1"/>
    <w:rsid w:val="00ED1ADE"/>
    <w:rsid w:val="00ED3692"/>
    <w:rsid w:val="00ED4A77"/>
    <w:rsid w:val="00ED4B6E"/>
    <w:rsid w:val="00ED5981"/>
    <w:rsid w:val="00ED613A"/>
    <w:rsid w:val="00ED6514"/>
    <w:rsid w:val="00ED66B2"/>
    <w:rsid w:val="00ED71BA"/>
    <w:rsid w:val="00ED728F"/>
    <w:rsid w:val="00ED73A1"/>
    <w:rsid w:val="00ED7CA2"/>
    <w:rsid w:val="00EE04F9"/>
    <w:rsid w:val="00EE05E0"/>
    <w:rsid w:val="00EE0FF6"/>
    <w:rsid w:val="00EE13DA"/>
    <w:rsid w:val="00EE1595"/>
    <w:rsid w:val="00EE1E71"/>
    <w:rsid w:val="00EE2087"/>
    <w:rsid w:val="00EE20C2"/>
    <w:rsid w:val="00EE2A9D"/>
    <w:rsid w:val="00EE3384"/>
    <w:rsid w:val="00EE499F"/>
    <w:rsid w:val="00EE56E2"/>
    <w:rsid w:val="00EE5FCD"/>
    <w:rsid w:val="00EE63BF"/>
    <w:rsid w:val="00EE6D45"/>
    <w:rsid w:val="00EE6E89"/>
    <w:rsid w:val="00EF0D4B"/>
    <w:rsid w:val="00EF0FE6"/>
    <w:rsid w:val="00EF1130"/>
    <w:rsid w:val="00EF1432"/>
    <w:rsid w:val="00EF1511"/>
    <w:rsid w:val="00EF1F01"/>
    <w:rsid w:val="00EF2C39"/>
    <w:rsid w:val="00EF2C5F"/>
    <w:rsid w:val="00EF3811"/>
    <w:rsid w:val="00EF3AC4"/>
    <w:rsid w:val="00EF3FF9"/>
    <w:rsid w:val="00EF41AF"/>
    <w:rsid w:val="00EF4DB4"/>
    <w:rsid w:val="00EF5234"/>
    <w:rsid w:val="00EF55E9"/>
    <w:rsid w:val="00EF5B41"/>
    <w:rsid w:val="00EF611C"/>
    <w:rsid w:val="00EF625F"/>
    <w:rsid w:val="00EF62C0"/>
    <w:rsid w:val="00EF6D5A"/>
    <w:rsid w:val="00EF71E6"/>
    <w:rsid w:val="00F0058A"/>
    <w:rsid w:val="00F00630"/>
    <w:rsid w:val="00F00922"/>
    <w:rsid w:val="00F00924"/>
    <w:rsid w:val="00F0187E"/>
    <w:rsid w:val="00F01BE6"/>
    <w:rsid w:val="00F01F75"/>
    <w:rsid w:val="00F0217A"/>
    <w:rsid w:val="00F026D3"/>
    <w:rsid w:val="00F027E8"/>
    <w:rsid w:val="00F03395"/>
    <w:rsid w:val="00F034E6"/>
    <w:rsid w:val="00F03E4C"/>
    <w:rsid w:val="00F042D1"/>
    <w:rsid w:val="00F04D19"/>
    <w:rsid w:val="00F050A3"/>
    <w:rsid w:val="00F06340"/>
    <w:rsid w:val="00F0665D"/>
    <w:rsid w:val="00F06D42"/>
    <w:rsid w:val="00F07134"/>
    <w:rsid w:val="00F0724D"/>
    <w:rsid w:val="00F07378"/>
    <w:rsid w:val="00F10B81"/>
    <w:rsid w:val="00F10BC9"/>
    <w:rsid w:val="00F113C9"/>
    <w:rsid w:val="00F11C01"/>
    <w:rsid w:val="00F11D80"/>
    <w:rsid w:val="00F12129"/>
    <w:rsid w:val="00F121BE"/>
    <w:rsid w:val="00F14B08"/>
    <w:rsid w:val="00F14B4B"/>
    <w:rsid w:val="00F14CD1"/>
    <w:rsid w:val="00F15115"/>
    <w:rsid w:val="00F15A85"/>
    <w:rsid w:val="00F15C81"/>
    <w:rsid w:val="00F15D8C"/>
    <w:rsid w:val="00F15F18"/>
    <w:rsid w:val="00F16B86"/>
    <w:rsid w:val="00F16E1A"/>
    <w:rsid w:val="00F16F92"/>
    <w:rsid w:val="00F17C3E"/>
    <w:rsid w:val="00F20197"/>
    <w:rsid w:val="00F20369"/>
    <w:rsid w:val="00F20607"/>
    <w:rsid w:val="00F208BB"/>
    <w:rsid w:val="00F20C9E"/>
    <w:rsid w:val="00F20E2D"/>
    <w:rsid w:val="00F213D8"/>
    <w:rsid w:val="00F21A5D"/>
    <w:rsid w:val="00F21C13"/>
    <w:rsid w:val="00F22362"/>
    <w:rsid w:val="00F22796"/>
    <w:rsid w:val="00F2296A"/>
    <w:rsid w:val="00F234A4"/>
    <w:rsid w:val="00F2363A"/>
    <w:rsid w:val="00F238F7"/>
    <w:rsid w:val="00F23BA0"/>
    <w:rsid w:val="00F2420C"/>
    <w:rsid w:val="00F24B10"/>
    <w:rsid w:val="00F24C28"/>
    <w:rsid w:val="00F254C4"/>
    <w:rsid w:val="00F25641"/>
    <w:rsid w:val="00F256D8"/>
    <w:rsid w:val="00F25824"/>
    <w:rsid w:val="00F25E8C"/>
    <w:rsid w:val="00F26065"/>
    <w:rsid w:val="00F266E3"/>
    <w:rsid w:val="00F2689C"/>
    <w:rsid w:val="00F26D17"/>
    <w:rsid w:val="00F27E44"/>
    <w:rsid w:val="00F30313"/>
    <w:rsid w:val="00F303BC"/>
    <w:rsid w:val="00F30472"/>
    <w:rsid w:val="00F31052"/>
    <w:rsid w:val="00F318A1"/>
    <w:rsid w:val="00F31CF5"/>
    <w:rsid w:val="00F3265C"/>
    <w:rsid w:val="00F32C4A"/>
    <w:rsid w:val="00F33262"/>
    <w:rsid w:val="00F343EE"/>
    <w:rsid w:val="00F353F4"/>
    <w:rsid w:val="00F35494"/>
    <w:rsid w:val="00F35607"/>
    <w:rsid w:val="00F359AB"/>
    <w:rsid w:val="00F35DBA"/>
    <w:rsid w:val="00F3619D"/>
    <w:rsid w:val="00F36DDE"/>
    <w:rsid w:val="00F3722A"/>
    <w:rsid w:val="00F37366"/>
    <w:rsid w:val="00F37C99"/>
    <w:rsid w:val="00F37EDB"/>
    <w:rsid w:val="00F37FCC"/>
    <w:rsid w:val="00F419B8"/>
    <w:rsid w:val="00F41C0F"/>
    <w:rsid w:val="00F42856"/>
    <w:rsid w:val="00F42ED7"/>
    <w:rsid w:val="00F43777"/>
    <w:rsid w:val="00F4482B"/>
    <w:rsid w:val="00F44F02"/>
    <w:rsid w:val="00F45039"/>
    <w:rsid w:val="00F4526B"/>
    <w:rsid w:val="00F45298"/>
    <w:rsid w:val="00F45F64"/>
    <w:rsid w:val="00F462DF"/>
    <w:rsid w:val="00F46534"/>
    <w:rsid w:val="00F4662D"/>
    <w:rsid w:val="00F467BA"/>
    <w:rsid w:val="00F4689E"/>
    <w:rsid w:val="00F468AC"/>
    <w:rsid w:val="00F4696F"/>
    <w:rsid w:val="00F46A5F"/>
    <w:rsid w:val="00F47316"/>
    <w:rsid w:val="00F47507"/>
    <w:rsid w:val="00F47A01"/>
    <w:rsid w:val="00F47CEE"/>
    <w:rsid w:val="00F5052D"/>
    <w:rsid w:val="00F51A82"/>
    <w:rsid w:val="00F51B78"/>
    <w:rsid w:val="00F51BDD"/>
    <w:rsid w:val="00F52065"/>
    <w:rsid w:val="00F521CE"/>
    <w:rsid w:val="00F5253E"/>
    <w:rsid w:val="00F5254B"/>
    <w:rsid w:val="00F52CB7"/>
    <w:rsid w:val="00F53A44"/>
    <w:rsid w:val="00F54E5E"/>
    <w:rsid w:val="00F551DB"/>
    <w:rsid w:val="00F55810"/>
    <w:rsid w:val="00F559BE"/>
    <w:rsid w:val="00F56F7E"/>
    <w:rsid w:val="00F56FEF"/>
    <w:rsid w:val="00F57521"/>
    <w:rsid w:val="00F57E2D"/>
    <w:rsid w:val="00F60938"/>
    <w:rsid w:val="00F60C7E"/>
    <w:rsid w:val="00F60E0A"/>
    <w:rsid w:val="00F61606"/>
    <w:rsid w:val="00F61918"/>
    <w:rsid w:val="00F62151"/>
    <w:rsid w:val="00F62CA8"/>
    <w:rsid w:val="00F62F92"/>
    <w:rsid w:val="00F630B4"/>
    <w:rsid w:val="00F635EF"/>
    <w:rsid w:val="00F63BF4"/>
    <w:rsid w:val="00F63C55"/>
    <w:rsid w:val="00F63C60"/>
    <w:rsid w:val="00F64991"/>
    <w:rsid w:val="00F65BA9"/>
    <w:rsid w:val="00F65BC8"/>
    <w:rsid w:val="00F65EEA"/>
    <w:rsid w:val="00F66205"/>
    <w:rsid w:val="00F6630F"/>
    <w:rsid w:val="00F66419"/>
    <w:rsid w:val="00F66944"/>
    <w:rsid w:val="00F67079"/>
    <w:rsid w:val="00F67B58"/>
    <w:rsid w:val="00F67E81"/>
    <w:rsid w:val="00F7044B"/>
    <w:rsid w:val="00F70FD4"/>
    <w:rsid w:val="00F71342"/>
    <w:rsid w:val="00F71C68"/>
    <w:rsid w:val="00F724E2"/>
    <w:rsid w:val="00F74103"/>
    <w:rsid w:val="00F7410A"/>
    <w:rsid w:val="00F745A4"/>
    <w:rsid w:val="00F74C0C"/>
    <w:rsid w:val="00F758E1"/>
    <w:rsid w:val="00F75BB5"/>
    <w:rsid w:val="00F75FD5"/>
    <w:rsid w:val="00F7604C"/>
    <w:rsid w:val="00F773A9"/>
    <w:rsid w:val="00F8056E"/>
    <w:rsid w:val="00F805B7"/>
    <w:rsid w:val="00F810C1"/>
    <w:rsid w:val="00F81623"/>
    <w:rsid w:val="00F81D25"/>
    <w:rsid w:val="00F8245C"/>
    <w:rsid w:val="00F82928"/>
    <w:rsid w:val="00F829B9"/>
    <w:rsid w:val="00F83045"/>
    <w:rsid w:val="00F83615"/>
    <w:rsid w:val="00F83EC7"/>
    <w:rsid w:val="00F8421D"/>
    <w:rsid w:val="00F85329"/>
    <w:rsid w:val="00F85683"/>
    <w:rsid w:val="00F85841"/>
    <w:rsid w:val="00F86079"/>
    <w:rsid w:val="00F8610A"/>
    <w:rsid w:val="00F87282"/>
    <w:rsid w:val="00F878CD"/>
    <w:rsid w:val="00F87905"/>
    <w:rsid w:val="00F87A66"/>
    <w:rsid w:val="00F90C1F"/>
    <w:rsid w:val="00F912D9"/>
    <w:rsid w:val="00F91A44"/>
    <w:rsid w:val="00F91BFA"/>
    <w:rsid w:val="00F91F8F"/>
    <w:rsid w:val="00F9217B"/>
    <w:rsid w:val="00F94016"/>
    <w:rsid w:val="00F97A34"/>
    <w:rsid w:val="00F97E4A"/>
    <w:rsid w:val="00F97EA1"/>
    <w:rsid w:val="00FA003A"/>
    <w:rsid w:val="00FA05C8"/>
    <w:rsid w:val="00FA0678"/>
    <w:rsid w:val="00FA0DB6"/>
    <w:rsid w:val="00FA23F7"/>
    <w:rsid w:val="00FA27EB"/>
    <w:rsid w:val="00FA35B6"/>
    <w:rsid w:val="00FA3EBC"/>
    <w:rsid w:val="00FA423C"/>
    <w:rsid w:val="00FA44D0"/>
    <w:rsid w:val="00FA4590"/>
    <w:rsid w:val="00FA55A2"/>
    <w:rsid w:val="00FA672F"/>
    <w:rsid w:val="00FA775E"/>
    <w:rsid w:val="00FA7792"/>
    <w:rsid w:val="00FA7AA8"/>
    <w:rsid w:val="00FA7F1D"/>
    <w:rsid w:val="00FB011C"/>
    <w:rsid w:val="00FB0D60"/>
    <w:rsid w:val="00FB18FD"/>
    <w:rsid w:val="00FB2BF5"/>
    <w:rsid w:val="00FB2F8E"/>
    <w:rsid w:val="00FB30C3"/>
    <w:rsid w:val="00FB39B0"/>
    <w:rsid w:val="00FB5138"/>
    <w:rsid w:val="00FB547F"/>
    <w:rsid w:val="00FB5A71"/>
    <w:rsid w:val="00FB63F6"/>
    <w:rsid w:val="00FB7823"/>
    <w:rsid w:val="00FC05B2"/>
    <w:rsid w:val="00FC08B3"/>
    <w:rsid w:val="00FC09D7"/>
    <w:rsid w:val="00FC0ABE"/>
    <w:rsid w:val="00FC1269"/>
    <w:rsid w:val="00FC22D0"/>
    <w:rsid w:val="00FC38D4"/>
    <w:rsid w:val="00FC391E"/>
    <w:rsid w:val="00FC39B3"/>
    <w:rsid w:val="00FC3BB7"/>
    <w:rsid w:val="00FC4345"/>
    <w:rsid w:val="00FC444A"/>
    <w:rsid w:val="00FC453D"/>
    <w:rsid w:val="00FC4A89"/>
    <w:rsid w:val="00FC619B"/>
    <w:rsid w:val="00FC665F"/>
    <w:rsid w:val="00FC6C35"/>
    <w:rsid w:val="00FC6D59"/>
    <w:rsid w:val="00FC7561"/>
    <w:rsid w:val="00FC78F5"/>
    <w:rsid w:val="00FC7ACA"/>
    <w:rsid w:val="00FC7AD2"/>
    <w:rsid w:val="00FD10B3"/>
    <w:rsid w:val="00FD11C3"/>
    <w:rsid w:val="00FD154E"/>
    <w:rsid w:val="00FD24D7"/>
    <w:rsid w:val="00FD29CE"/>
    <w:rsid w:val="00FD3AE2"/>
    <w:rsid w:val="00FD3E41"/>
    <w:rsid w:val="00FD3EFA"/>
    <w:rsid w:val="00FD54A8"/>
    <w:rsid w:val="00FD5AE4"/>
    <w:rsid w:val="00FD5F25"/>
    <w:rsid w:val="00FD60BE"/>
    <w:rsid w:val="00FD6894"/>
    <w:rsid w:val="00FD6AF0"/>
    <w:rsid w:val="00FD704D"/>
    <w:rsid w:val="00FD74EF"/>
    <w:rsid w:val="00FD79B8"/>
    <w:rsid w:val="00FD79F6"/>
    <w:rsid w:val="00FE033F"/>
    <w:rsid w:val="00FE07A8"/>
    <w:rsid w:val="00FE0AD1"/>
    <w:rsid w:val="00FE0CC0"/>
    <w:rsid w:val="00FE1852"/>
    <w:rsid w:val="00FE1963"/>
    <w:rsid w:val="00FE1981"/>
    <w:rsid w:val="00FE1BF1"/>
    <w:rsid w:val="00FE33DB"/>
    <w:rsid w:val="00FE33F5"/>
    <w:rsid w:val="00FE352A"/>
    <w:rsid w:val="00FE37DD"/>
    <w:rsid w:val="00FE3C31"/>
    <w:rsid w:val="00FE4015"/>
    <w:rsid w:val="00FE41EF"/>
    <w:rsid w:val="00FE44F5"/>
    <w:rsid w:val="00FE4783"/>
    <w:rsid w:val="00FE480D"/>
    <w:rsid w:val="00FE4ACC"/>
    <w:rsid w:val="00FE4F80"/>
    <w:rsid w:val="00FE570E"/>
    <w:rsid w:val="00FE6870"/>
    <w:rsid w:val="00FE713E"/>
    <w:rsid w:val="00FE7877"/>
    <w:rsid w:val="00FE7DD1"/>
    <w:rsid w:val="00FF0B4F"/>
    <w:rsid w:val="00FF0F58"/>
    <w:rsid w:val="00FF183C"/>
    <w:rsid w:val="00FF1A06"/>
    <w:rsid w:val="00FF1AD3"/>
    <w:rsid w:val="00FF1B46"/>
    <w:rsid w:val="00FF219D"/>
    <w:rsid w:val="00FF2A7B"/>
    <w:rsid w:val="00FF3D2B"/>
    <w:rsid w:val="00FF49B4"/>
    <w:rsid w:val="00FF49F4"/>
    <w:rsid w:val="00FF5B8D"/>
    <w:rsid w:val="00FF5C6A"/>
    <w:rsid w:val="00FF651D"/>
    <w:rsid w:val="00FF6843"/>
    <w:rsid w:val="00FF6C25"/>
    <w:rsid w:val="010651D9"/>
    <w:rsid w:val="011F6449"/>
    <w:rsid w:val="01236AFB"/>
    <w:rsid w:val="017244EE"/>
    <w:rsid w:val="019F7441"/>
    <w:rsid w:val="01B37585"/>
    <w:rsid w:val="01D55165"/>
    <w:rsid w:val="01DF6BF8"/>
    <w:rsid w:val="01EC2C57"/>
    <w:rsid w:val="025F0711"/>
    <w:rsid w:val="026B2E25"/>
    <w:rsid w:val="02824D4D"/>
    <w:rsid w:val="02DC4B10"/>
    <w:rsid w:val="02DD76CE"/>
    <w:rsid w:val="02F36323"/>
    <w:rsid w:val="02F5619C"/>
    <w:rsid w:val="0326446A"/>
    <w:rsid w:val="032D5555"/>
    <w:rsid w:val="036634D2"/>
    <w:rsid w:val="03DD35E4"/>
    <w:rsid w:val="04076900"/>
    <w:rsid w:val="041A5A3B"/>
    <w:rsid w:val="042311BA"/>
    <w:rsid w:val="042B157A"/>
    <w:rsid w:val="048F763B"/>
    <w:rsid w:val="049F330E"/>
    <w:rsid w:val="04AA775C"/>
    <w:rsid w:val="04AF1889"/>
    <w:rsid w:val="04F66F48"/>
    <w:rsid w:val="05251E14"/>
    <w:rsid w:val="05A16594"/>
    <w:rsid w:val="05A7762D"/>
    <w:rsid w:val="060E5941"/>
    <w:rsid w:val="06110FAF"/>
    <w:rsid w:val="06493CA7"/>
    <w:rsid w:val="065A6178"/>
    <w:rsid w:val="066F1CF3"/>
    <w:rsid w:val="06871610"/>
    <w:rsid w:val="06930BB8"/>
    <w:rsid w:val="07245D42"/>
    <w:rsid w:val="07264C62"/>
    <w:rsid w:val="0779354C"/>
    <w:rsid w:val="08061376"/>
    <w:rsid w:val="08452D77"/>
    <w:rsid w:val="086401F8"/>
    <w:rsid w:val="08751CAA"/>
    <w:rsid w:val="087E4C40"/>
    <w:rsid w:val="08A871D0"/>
    <w:rsid w:val="08D66AD6"/>
    <w:rsid w:val="08DA33A3"/>
    <w:rsid w:val="08E80F13"/>
    <w:rsid w:val="08E87F44"/>
    <w:rsid w:val="09335624"/>
    <w:rsid w:val="0944690F"/>
    <w:rsid w:val="09535675"/>
    <w:rsid w:val="095F057D"/>
    <w:rsid w:val="09642282"/>
    <w:rsid w:val="09730841"/>
    <w:rsid w:val="09733572"/>
    <w:rsid w:val="09772C16"/>
    <w:rsid w:val="098353B5"/>
    <w:rsid w:val="09A92330"/>
    <w:rsid w:val="09B06B87"/>
    <w:rsid w:val="09C13146"/>
    <w:rsid w:val="09E04166"/>
    <w:rsid w:val="0A1C0718"/>
    <w:rsid w:val="0A3E7710"/>
    <w:rsid w:val="0A5B7E63"/>
    <w:rsid w:val="0AA374A5"/>
    <w:rsid w:val="0AAB7649"/>
    <w:rsid w:val="0ABC5606"/>
    <w:rsid w:val="0ACF4E8E"/>
    <w:rsid w:val="0B30404E"/>
    <w:rsid w:val="0B4C6C14"/>
    <w:rsid w:val="0B547599"/>
    <w:rsid w:val="0B631A88"/>
    <w:rsid w:val="0B683D45"/>
    <w:rsid w:val="0B7F3F11"/>
    <w:rsid w:val="0B884417"/>
    <w:rsid w:val="0BF6188C"/>
    <w:rsid w:val="0BF73C91"/>
    <w:rsid w:val="0C170175"/>
    <w:rsid w:val="0C571A41"/>
    <w:rsid w:val="0C5C1171"/>
    <w:rsid w:val="0C5E1CBC"/>
    <w:rsid w:val="0C615B50"/>
    <w:rsid w:val="0C8445DA"/>
    <w:rsid w:val="0C87121B"/>
    <w:rsid w:val="0CC007F7"/>
    <w:rsid w:val="0CC617AC"/>
    <w:rsid w:val="0CE618DF"/>
    <w:rsid w:val="0CFE707A"/>
    <w:rsid w:val="0D063BDA"/>
    <w:rsid w:val="0D08375F"/>
    <w:rsid w:val="0D184CFB"/>
    <w:rsid w:val="0D1A2A5B"/>
    <w:rsid w:val="0D4A7419"/>
    <w:rsid w:val="0D827401"/>
    <w:rsid w:val="0D84094E"/>
    <w:rsid w:val="0D854AD0"/>
    <w:rsid w:val="0D8A00E9"/>
    <w:rsid w:val="0D8D589E"/>
    <w:rsid w:val="0DA01C73"/>
    <w:rsid w:val="0DD63300"/>
    <w:rsid w:val="0DF50604"/>
    <w:rsid w:val="0DF702FE"/>
    <w:rsid w:val="0E060E51"/>
    <w:rsid w:val="0E5604B2"/>
    <w:rsid w:val="0E6D5D79"/>
    <w:rsid w:val="0E9D0089"/>
    <w:rsid w:val="0EA474D2"/>
    <w:rsid w:val="0EB803EE"/>
    <w:rsid w:val="0EF94D4B"/>
    <w:rsid w:val="0F4958DC"/>
    <w:rsid w:val="0F515DF7"/>
    <w:rsid w:val="0F596BA8"/>
    <w:rsid w:val="0F5A61E8"/>
    <w:rsid w:val="0F6248D2"/>
    <w:rsid w:val="0F693536"/>
    <w:rsid w:val="0F7B0511"/>
    <w:rsid w:val="0F7B76D9"/>
    <w:rsid w:val="0F816ACD"/>
    <w:rsid w:val="0F9832DB"/>
    <w:rsid w:val="0FBF3FD2"/>
    <w:rsid w:val="0FBF7FF3"/>
    <w:rsid w:val="10646583"/>
    <w:rsid w:val="107D4B15"/>
    <w:rsid w:val="108A3C80"/>
    <w:rsid w:val="10C26171"/>
    <w:rsid w:val="10F33360"/>
    <w:rsid w:val="10FC16EA"/>
    <w:rsid w:val="110F1D40"/>
    <w:rsid w:val="11266F33"/>
    <w:rsid w:val="118963A1"/>
    <w:rsid w:val="11C6522A"/>
    <w:rsid w:val="11E104CC"/>
    <w:rsid w:val="11E20309"/>
    <w:rsid w:val="12255233"/>
    <w:rsid w:val="12530213"/>
    <w:rsid w:val="127723A9"/>
    <w:rsid w:val="12862074"/>
    <w:rsid w:val="12883966"/>
    <w:rsid w:val="129E45B4"/>
    <w:rsid w:val="12D81596"/>
    <w:rsid w:val="13072A44"/>
    <w:rsid w:val="135F4BE2"/>
    <w:rsid w:val="139B1A0A"/>
    <w:rsid w:val="139D25C7"/>
    <w:rsid w:val="13BF3CE4"/>
    <w:rsid w:val="13C77A9D"/>
    <w:rsid w:val="141008D8"/>
    <w:rsid w:val="14125FE6"/>
    <w:rsid w:val="146D271E"/>
    <w:rsid w:val="14982588"/>
    <w:rsid w:val="149A5AD9"/>
    <w:rsid w:val="14A7619D"/>
    <w:rsid w:val="150536C3"/>
    <w:rsid w:val="150C1963"/>
    <w:rsid w:val="151447A0"/>
    <w:rsid w:val="154A6454"/>
    <w:rsid w:val="15762120"/>
    <w:rsid w:val="16A8729C"/>
    <w:rsid w:val="16B33777"/>
    <w:rsid w:val="16BC70A7"/>
    <w:rsid w:val="16C6339E"/>
    <w:rsid w:val="172F2D79"/>
    <w:rsid w:val="17557BEF"/>
    <w:rsid w:val="17D349C1"/>
    <w:rsid w:val="18244F26"/>
    <w:rsid w:val="1830729E"/>
    <w:rsid w:val="1852128A"/>
    <w:rsid w:val="1870062C"/>
    <w:rsid w:val="18817102"/>
    <w:rsid w:val="18830A15"/>
    <w:rsid w:val="18852B28"/>
    <w:rsid w:val="188B5321"/>
    <w:rsid w:val="19236362"/>
    <w:rsid w:val="19932372"/>
    <w:rsid w:val="19A20DD5"/>
    <w:rsid w:val="19AE03F1"/>
    <w:rsid w:val="1A071A03"/>
    <w:rsid w:val="1A1F16AE"/>
    <w:rsid w:val="1A3B5C77"/>
    <w:rsid w:val="1A6B1B55"/>
    <w:rsid w:val="1A984BAD"/>
    <w:rsid w:val="1AB8220E"/>
    <w:rsid w:val="1AE4166C"/>
    <w:rsid w:val="1AF06CFB"/>
    <w:rsid w:val="1AF11B8D"/>
    <w:rsid w:val="1B11359C"/>
    <w:rsid w:val="1B2A271F"/>
    <w:rsid w:val="1B530544"/>
    <w:rsid w:val="1B713184"/>
    <w:rsid w:val="1BA209CF"/>
    <w:rsid w:val="1BAA5327"/>
    <w:rsid w:val="1BB4777D"/>
    <w:rsid w:val="1BD75AB8"/>
    <w:rsid w:val="1C0459C2"/>
    <w:rsid w:val="1C1B3B4A"/>
    <w:rsid w:val="1C88086E"/>
    <w:rsid w:val="1CCB5193"/>
    <w:rsid w:val="1D266CE1"/>
    <w:rsid w:val="1D3963AF"/>
    <w:rsid w:val="1D6A673C"/>
    <w:rsid w:val="1D9247AE"/>
    <w:rsid w:val="1DB567EC"/>
    <w:rsid w:val="1DF51A98"/>
    <w:rsid w:val="1E051CD9"/>
    <w:rsid w:val="1E3D060F"/>
    <w:rsid w:val="1E3F7D2E"/>
    <w:rsid w:val="1E4134E4"/>
    <w:rsid w:val="1E5062B3"/>
    <w:rsid w:val="1E523514"/>
    <w:rsid w:val="1E714A66"/>
    <w:rsid w:val="1E802593"/>
    <w:rsid w:val="1E8B6156"/>
    <w:rsid w:val="1EA703CC"/>
    <w:rsid w:val="1EB7330C"/>
    <w:rsid w:val="1F0345F2"/>
    <w:rsid w:val="1F0A0FF3"/>
    <w:rsid w:val="1F144536"/>
    <w:rsid w:val="1F5771FF"/>
    <w:rsid w:val="1FD52574"/>
    <w:rsid w:val="1FE868A9"/>
    <w:rsid w:val="20034907"/>
    <w:rsid w:val="20173E4B"/>
    <w:rsid w:val="204E48BC"/>
    <w:rsid w:val="208921B3"/>
    <w:rsid w:val="20973DEB"/>
    <w:rsid w:val="20B26522"/>
    <w:rsid w:val="20B44310"/>
    <w:rsid w:val="20E11E82"/>
    <w:rsid w:val="211116EB"/>
    <w:rsid w:val="216133FC"/>
    <w:rsid w:val="21D56769"/>
    <w:rsid w:val="21E52EF3"/>
    <w:rsid w:val="21FB5D7B"/>
    <w:rsid w:val="22015E94"/>
    <w:rsid w:val="220B1C3D"/>
    <w:rsid w:val="221D1D20"/>
    <w:rsid w:val="22334A87"/>
    <w:rsid w:val="22BE6801"/>
    <w:rsid w:val="23085827"/>
    <w:rsid w:val="233500BF"/>
    <w:rsid w:val="23377FF7"/>
    <w:rsid w:val="236B425F"/>
    <w:rsid w:val="23836192"/>
    <w:rsid w:val="23901F29"/>
    <w:rsid w:val="239C0061"/>
    <w:rsid w:val="23B908A4"/>
    <w:rsid w:val="23E95BEF"/>
    <w:rsid w:val="23FD0064"/>
    <w:rsid w:val="245375B0"/>
    <w:rsid w:val="24642C0A"/>
    <w:rsid w:val="24B22173"/>
    <w:rsid w:val="24B95AD9"/>
    <w:rsid w:val="24BE24DA"/>
    <w:rsid w:val="24CF5825"/>
    <w:rsid w:val="24D663E6"/>
    <w:rsid w:val="24D77F2B"/>
    <w:rsid w:val="25152081"/>
    <w:rsid w:val="258B00E2"/>
    <w:rsid w:val="25A917A6"/>
    <w:rsid w:val="25BE27CC"/>
    <w:rsid w:val="25F74A5C"/>
    <w:rsid w:val="2628662C"/>
    <w:rsid w:val="262D45DE"/>
    <w:rsid w:val="26663631"/>
    <w:rsid w:val="26871DC8"/>
    <w:rsid w:val="26A53EF9"/>
    <w:rsid w:val="26A94201"/>
    <w:rsid w:val="26AC274F"/>
    <w:rsid w:val="26EA4592"/>
    <w:rsid w:val="27044A29"/>
    <w:rsid w:val="271D34C8"/>
    <w:rsid w:val="276142BF"/>
    <w:rsid w:val="27783712"/>
    <w:rsid w:val="27907362"/>
    <w:rsid w:val="28080C0E"/>
    <w:rsid w:val="28333E1D"/>
    <w:rsid w:val="28454BD6"/>
    <w:rsid w:val="28455253"/>
    <w:rsid w:val="28551971"/>
    <w:rsid w:val="285B1C53"/>
    <w:rsid w:val="289F7086"/>
    <w:rsid w:val="28C32028"/>
    <w:rsid w:val="28CC490F"/>
    <w:rsid w:val="28DE40AA"/>
    <w:rsid w:val="29345E77"/>
    <w:rsid w:val="294C65AD"/>
    <w:rsid w:val="29806583"/>
    <w:rsid w:val="298B3C4C"/>
    <w:rsid w:val="2998358C"/>
    <w:rsid w:val="29F26D24"/>
    <w:rsid w:val="2A15033F"/>
    <w:rsid w:val="2A1662C1"/>
    <w:rsid w:val="2A1C7367"/>
    <w:rsid w:val="2A2815FA"/>
    <w:rsid w:val="2A6D6092"/>
    <w:rsid w:val="2A7D76B4"/>
    <w:rsid w:val="2B437463"/>
    <w:rsid w:val="2B7807EE"/>
    <w:rsid w:val="2BA50BF7"/>
    <w:rsid w:val="2BBF00EC"/>
    <w:rsid w:val="2BC37CFD"/>
    <w:rsid w:val="2BD5237F"/>
    <w:rsid w:val="2BE536CE"/>
    <w:rsid w:val="2BE758D9"/>
    <w:rsid w:val="2BF346BB"/>
    <w:rsid w:val="2C09049E"/>
    <w:rsid w:val="2C0A653C"/>
    <w:rsid w:val="2C191F85"/>
    <w:rsid w:val="2CDA0C05"/>
    <w:rsid w:val="2CE82D6F"/>
    <w:rsid w:val="2D343236"/>
    <w:rsid w:val="2D38455E"/>
    <w:rsid w:val="2D575011"/>
    <w:rsid w:val="2DD15014"/>
    <w:rsid w:val="2DF72DE4"/>
    <w:rsid w:val="2E0220AF"/>
    <w:rsid w:val="2E4B082A"/>
    <w:rsid w:val="2E59653C"/>
    <w:rsid w:val="2E5D4E86"/>
    <w:rsid w:val="2E5D790B"/>
    <w:rsid w:val="2E6D6E41"/>
    <w:rsid w:val="2E9A3C18"/>
    <w:rsid w:val="2EBB0FEE"/>
    <w:rsid w:val="2EC63002"/>
    <w:rsid w:val="2F0A6B38"/>
    <w:rsid w:val="2F946CCB"/>
    <w:rsid w:val="2FD25781"/>
    <w:rsid w:val="2FDC745C"/>
    <w:rsid w:val="2FFD7934"/>
    <w:rsid w:val="30733ACD"/>
    <w:rsid w:val="308C3862"/>
    <w:rsid w:val="309379D8"/>
    <w:rsid w:val="30A270F7"/>
    <w:rsid w:val="30DF1478"/>
    <w:rsid w:val="30EC586F"/>
    <w:rsid w:val="319C6071"/>
    <w:rsid w:val="31AC537E"/>
    <w:rsid w:val="31E3679B"/>
    <w:rsid w:val="31E732FD"/>
    <w:rsid w:val="32517576"/>
    <w:rsid w:val="32BE5C2C"/>
    <w:rsid w:val="32FB6478"/>
    <w:rsid w:val="33263B3F"/>
    <w:rsid w:val="336963EB"/>
    <w:rsid w:val="33816EEB"/>
    <w:rsid w:val="33EB55CD"/>
    <w:rsid w:val="33EC4C02"/>
    <w:rsid w:val="340D2360"/>
    <w:rsid w:val="3410665D"/>
    <w:rsid w:val="34211214"/>
    <w:rsid w:val="342E63AB"/>
    <w:rsid w:val="34950E68"/>
    <w:rsid w:val="34986E94"/>
    <w:rsid w:val="34AF62C9"/>
    <w:rsid w:val="34CB4388"/>
    <w:rsid w:val="34FA6E12"/>
    <w:rsid w:val="354D7158"/>
    <w:rsid w:val="358D5588"/>
    <w:rsid w:val="363A3B40"/>
    <w:rsid w:val="365302AE"/>
    <w:rsid w:val="36607A0A"/>
    <w:rsid w:val="366E227C"/>
    <w:rsid w:val="366F2E0D"/>
    <w:rsid w:val="367B6A5C"/>
    <w:rsid w:val="36A74ADA"/>
    <w:rsid w:val="36AD60D5"/>
    <w:rsid w:val="36B224F9"/>
    <w:rsid w:val="36EC0CC9"/>
    <w:rsid w:val="37202102"/>
    <w:rsid w:val="373F410B"/>
    <w:rsid w:val="37EE7094"/>
    <w:rsid w:val="38296C89"/>
    <w:rsid w:val="383002EB"/>
    <w:rsid w:val="38586797"/>
    <w:rsid w:val="385D15DF"/>
    <w:rsid w:val="38BC0149"/>
    <w:rsid w:val="38D87D1C"/>
    <w:rsid w:val="39636459"/>
    <w:rsid w:val="396B7F6C"/>
    <w:rsid w:val="39B417A9"/>
    <w:rsid w:val="39FC5695"/>
    <w:rsid w:val="3A006D8E"/>
    <w:rsid w:val="3A3651E5"/>
    <w:rsid w:val="3A744481"/>
    <w:rsid w:val="3A8C7BEF"/>
    <w:rsid w:val="3A906246"/>
    <w:rsid w:val="3B181276"/>
    <w:rsid w:val="3B2349B7"/>
    <w:rsid w:val="3B616CFF"/>
    <w:rsid w:val="3B6259F6"/>
    <w:rsid w:val="3B976654"/>
    <w:rsid w:val="3BC01EFC"/>
    <w:rsid w:val="3BCA786A"/>
    <w:rsid w:val="3BD31E2F"/>
    <w:rsid w:val="3BF15831"/>
    <w:rsid w:val="3C105946"/>
    <w:rsid w:val="3C471448"/>
    <w:rsid w:val="3C5F759A"/>
    <w:rsid w:val="3C6C525A"/>
    <w:rsid w:val="3CCE23CB"/>
    <w:rsid w:val="3CD17D17"/>
    <w:rsid w:val="3D3C7F39"/>
    <w:rsid w:val="3D440F09"/>
    <w:rsid w:val="3D4504A0"/>
    <w:rsid w:val="3D8734BB"/>
    <w:rsid w:val="3D9A11D4"/>
    <w:rsid w:val="3DA16D89"/>
    <w:rsid w:val="3DA364BE"/>
    <w:rsid w:val="3DE041CB"/>
    <w:rsid w:val="3E0D48F6"/>
    <w:rsid w:val="3E1868B4"/>
    <w:rsid w:val="3E377251"/>
    <w:rsid w:val="3E42664B"/>
    <w:rsid w:val="3E5A7334"/>
    <w:rsid w:val="3E7B5D6B"/>
    <w:rsid w:val="3E843E66"/>
    <w:rsid w:val="3E8F51FE"/>
    <w:rsid w:val="3E926F87"/>
    <w:rsid w:val="3E9A59DE"/>
    <w:rsid w:val="3EAF4836"/>
    <w:rsid w:val="3EC33DFA"/>
    <w:rsid w:val="3F060E16"/>
    <w:rsid w:val="3F1D1096"/>
    <w:rsid w:val="3F24318A"/>
    <w:rsid w:val="3F2F0234"/>
    <w:rsid w:val="3F6363FE"/>
    <w:rsid w:val="3F756B8F"/>
    <w:rsid w:val="3F95482B"/>
    <w:rsid w:val="4019356B"/>
    <w:rsid w:val="40592157"/>
    <w:rsid w:val="406E1CAE"/>
    <w:rsid w:val="40A0133A"/>
    <w:rsid w:val="40C31A53"/>
    <w:rsid w:val="40FF545D"/>
    <w:rsid w:val="410067C8"/>
    <w:rsid w:val="418F0D2A"/>
    <w:rsid w:val="41A33A6C"/>
    <w:rsid w:val="41D01505"/>
    <w:rsid w:val="42474939"/>
    <w:rsid w:val="424C3C57"/>
    <w:rsid w:val="42613FF3"/>
    <w:rsid w:val="42660D96"/>
    <w:rsid w:val="428667D2"/>
    <w:rsid w:val="42B850ED"/>
    <w:rsid w:val="42CD1CE0"/>
    <w:rsid w:val="42E1381E"/>
    <w:rsid w:val="42ED6459"/>
    <w:rsid w:val="42FE58DD"/>
    <w:rsid w:val="43174B3D"/>
    <w:rsid w:val="43342EA7"/>
    <w:rsid w:val="434B790E"/>
    <w:rsid w:val="4360274F"/>
    <w:rsid w:val="43977AB6"/>
    <w:rsid w:val="43A3342B"/>
    <w:rsid w:val="43C77C27"/>
    <w:rsid w:val="43DE09EE"/>
    <w:rsid w:val="44002FAD"/>
    <w:rsid w:val="449101DD"/>
    <w:rsid w:val="44DE1391"/>
    <w:rsid w:val="451B225C"/>
    <w:rsid w:val="452410C9"/>
    <w:rsid w:val="45317DFB"/>
    <w:rsid w:val="456D3CE4"/>
    <w:rsid w:val="4579042C"/>
    <w:rsid w:val="457F0571"/>
    <w:rsid w:val="45851176"/>
    <w:rsid w:val="45C63B94"/>
    <w:rsid w:val="460E7DA5"/>
    <w:rsid w:val="46422483"/>
    <w:rsid w:val="4659254A"/>
    <w:rsid w:val="465B0637"/>
    <w:rsid w:val="465E3F0D"/>
    <w:rsid w:val="466A16E6"/>
    <w:rsid w:val="46893F2B"/>
    <w:rsid w:val="46C4686E"/>
    <w:rsid w:val="46DD15C6"/>
    <w:rsid w:val="477B778F"/>
    <w:rsid w:val="478203EC"/>
    <w:rsid w:val="479C0059"/>
    <w:rsid w:val="47B025FA"/>
    <w:rsid w:val="4809698F"/>
    <w:rsid w:val="4811697D"/>
    <w:rsid w:val="484B4C0C"/>
    <w:rsid w:val="487A3E25"/>
    <w:rsid w:val="488B5503"/>
    <w:rsid w:val="48937E21"/>
    <w:rsid w:val="489A0361"/>
    <w:rsid w:val="48B94FF3"/>
    <w:rsid w:val="48E37AAB"/>
    <w:rsid w:val="48FD4B4C"/>
    <w:rsid w:val="490A68E0"/>
    <w:rsid w:val="491055FE"/>
    <w:rsid w:val="495F5B3E"/>
    <w:rsid w:val="496F77D7"/>
    <w:rsid w:val="497654FD"/>
    <w:rsid w:val="49B64211"/>
    <w:rsid w:val="49F6167F"/>
    <w:rsid w:val="4A064FA0"/>
    <w:rsid w:val="4A16615C"/>
    <w:rsid w:val="4A4424D7"/>
    <w:rsid w:val="4AB82D0F"/>
    <w:rsid w:val="4AC32699"/>
    <w:rsid w:val="4AEB7664"/>
    <w:rsid w:val="4AFD7C19"/>
    <w:rsid w:val="4B0567D1"/>
    <w:rsid w:val="4B236AAE"/>
    <w:rsid w:val="4B707271"/>
    <w:rsid w:val="4B9739F7"/>
    <w:rsid w:val="4BEE2503"/>
    <w:rsid w:val="4C245A30"/>
    <w:rsid w:val="4CB6685F"/>
    <w:rsid w:val="4CC367FE"/>
    <w:rsid w:val="4D077F3C"/>
    <w:rsid w:val="4D123355"/>
    <w:rsid w:val="4D2A3B31"/>
    <w:rsid w:val="4D312C52"/>
    <w:rsid w:val="4D905305"/>
    <w:rsid w:val="4D964A72"/>
    <w:rsid w:val="4D9C1254"/>
    <w:rsid w:val="4DA64C91"/>
    <w:rsid w:val="4DE03AB6"/>
    <w:rsid w:val="4E6A309F"/>
    <w:rsid w:val="4E793892"/>
    <w:rsid w:val="4E800872"/>
    <w:rsid w:val="4EC569ED"/>
    <w:rsid w:val="4ED50EA1"/>
    <w:rsid w:val="4EEC050C"/>
    <w:rsid w:val="4F104EC3"/>
    <w:rsid w:val="4F47354A"/>
    <w:rsid w:val="4F8D1C8E"/>
    <w:rsid w:val="4F911C54"/>
    <w:rsid w:val="4FC357FD"/>
    <w:rsid w:val="4FE625E0"/>
    <w:rsid w:val="5021480F"/>
    <w:rsid w:val="50962ECB"/>
    <w:rsid w:val="50A42E38"/>
    <w:rsid w:val="50A4577F"/>
    <w:rsid w:val="50B73D1F"/>
    <w:rsid w:val="50BD5BC9"/>
    <w:rsid w:val="50C11EEE"/>
    <w:rsid w:val="50E97CFC"/>
    <w:rsid w:val="50FA4028"/>
    <w:rsid w:val="510D65B7"/>
    <w:rsid w:val="511157AB"/>
    <w:rsid w:val="5142540C"/>
    <w:rsid w:val="518832C8"/>
    <w:rsid w:val="519D3C50"/>
    <w:rsid w:val="51A0432A"/>
    <w:rsid w:val="51A86090"/>
    <w:rsid w:val="51B7396D"/>
    <w:rsid w:val="522E4CC3"/>
    <w:rsid w:val="5244713B"/>
    <w:rsid w:val="52615633"/>
    <w:rsid w:val="526F4DE4"/>
    <w:rsid w:val="52977FD4"/>
    <w:rsid w:val="52A25790"/>
    <w:rsid w:val="52A96B6F"/>
    <w:rsid w:val="52B45975"/>
    <w:rsid w:val="52D94AA4"/>
    <w:rsid w:val="52EA3A62"/>
    <w:rsid w:val="52F50BB8"/>
    <w:rsid w:val="53097272"/>
    <w:rsid w:val="53544462"/>
    <w:rsid w:val="5397158E"/>
    <w:rsid w:val="54013861"/>
    <w:rsid w:val="54487265"/>
    <w:rsid w:val="544D6070"/>
    <w:rsid w:val="54605E1E"/>
    <w:rsid w:val="54B3506A"/>
    <w:rsid w:val="54CA0D16"/>
    <w:rsid w:val="54DD4057"/>
    <w:rsid w:val="54E7490F"/>
    <w:rsid w:val="550764A4"/>
    <w:rsid w:val="550B2BF6"/>
    <w:rsid w:val="55214EB5"/>
    <w:rsid w:val="55364EFD"/>
    <w:rsid w:val="555D4828"/>
    <w:rsid w:val="557A4C8B"/>
    <w:rsid w:val="558931E1"/>
    <w:rsid w:val="55923347"/>
    <w:rsid w:val="55925180"/>
    <w:rsid w:val="55983B1B"/>
    <w:rsid w:val="55A8376B"/>
    <w:rsid w:val="55DC29B6"/>
    <w:rsid w:val="55DD4241"/>
    <w:rsid w:val="56471638"/>
    <w:rsid w:val="56535401"/>
    <w:rsid w:val="566B6D1E"/>
    <w:rsid w:val="57032A2C"/>
    <w:rsid w:val="570F5219"/>
    <w:rsid w:val="575D12B5"/>
    <w:rsid w:val="57610A87"/>
    <w:rsid w:val="577B1140"/>
    <w:rsid w:val="577B7F21"/>
    <w:rsid w:val="577F181B"/>
    <w:rsid w:val="57921984"/>
    <w:rsid w:val="579737F0"/>
    <w:rsid w:val="57AB7B30"/>
    <w:rsid w:val="57AF5251"/>
    <w:rsid w:val="57B26373"/>
    <w:rsid w:val="57B63F04"/>
    <w:rsid w:val="57CD20C2"/>
    <w:rsid w:val="57D675AB"/>
    <w:rsid w:val="57D73717"/>
    <w:rsid w:val="57D95FDD"/>
    <w:rsid w:val="58917D2F"/>
    <w:rsid w:val="5894085C"/>
    <w:rsid w:val="58AE4F0C"/>
    <w:rsid w:val="58B85899"/>
    <w:rsid w:val="58E363A9"/>
    <w:rsid w:val="59166304"/>
    <w:rsid w:val="595E1678"/>
    <w:rsid w:val="596D5BD4"/>
    <w:rsid w:val="597E3DD8"/>
    <w:rsid w:val="59F80043"/>
    <w:rsid w:val="5A09252F"/>
    <w:rsid w:val="5A0B2778"/>
    <w:rsid w:val="5A2A7C7B"/>
    <w:rsid w:val="5A3E2560"/>
    <w:rsid w:val="5A5D3B6E"/>
    <w:rsid w:val="5A637A76"/>
    <w:rsid w:val="5A6D33BA"/>
    <w:rsid w:val="5A792B1F"/>
    <w:rsid w:val="5A874767"/>
    <w:rsid w:val="5AA85BE2"/>
    <w:rsid w:val="5AAD6F28"/>
    <w:rsid w:val="5AD63A24"/>
    <w:rsid w:val="5B2E1A1D"/>
    <w:rsid w:val="5B843A1C"/>
    <w:rsid w:val="5B873E3F"/>
    <w:rsid w:val="5C02690E"/>
    <w:rsid w:val="5C196DA7"/>
    <w:rsid w:val="5C2A048C"/>
    <w:rsid w:val="5C80234E"/>
    <w:rsid w:val="5C8A680C"/>
    <w:rsid w:val="5CED03CC"/>
    <w:rsid w:val="5D0C4701"/>
    <w:rsid w:val="5D0F0395"/>
    <w:rsid w:val="5D221076"/>
    <w:rsid w:val="5D397964"/>
    <w:rsid w:val="5D5A391C"/>
    <w:rsid w:val="5D5F10C0"/>
    <w:rsid w:val="5D891B7B"/>
    <w:rsid w:val="5DAD38EE"/>
    <w:rsid w:val="5E006862"/>
    <w:rsid w:val="5E0207B9"/>
    <w:rsid w:val="5E1834A1"/>
    <w:rsid w:val="5E261785"/>
    <w:rsid w:val="5E4A7017"/>
    <w:rsid w:val="5E552BBA"/>
    <w:rsid w:val="5E611C10"/>
    <w:rsid w:val="5E7A0F3F"/>
    <w:rsid w:val="5EFC7377"/>
    <w:rsid w:val="5F06174D"/>
    <w:rsid w:val="5F3A3602"/>
    <w:rsid w:val="5F45733B"/>
    <w:rsid w:val="5F6277C6"/>
    <w:rsid w:val="5F6D0B1D"/>
    <w:rsid w:val="5F8D0B82"/>
    <w:rsid w:val="5FCC5339"/>
    <w:rsid w:val="5FE34A5B"/>
    <w:rsid w:val="5FFE1E36"/>
    <w:rsid w:val="60232584"/>
    <w:rsid w:val="607330CE"/>
    <w:rsid w:val="60825176"/>
    <w:rsid w:val="609F2AC4"/>
    <w:rsid w:val="60FA2EE8"/>
    <w:rsid w:val="610538E1"/>
    <w:rsid w:val="61054A27"/>
    <w:rsid w:val="610A52BC"/>
    <w:rsid w:val="611D2366"/>
    <w:rsid w:val="61421856"/>
    <w:rsid w:val="615227C4"/>
    <w:rsid w:val="61654E3F"/>
    <w:rsid w:val="6182292A"/>
    <w:rsid w:val="619F7F92"/>
    <w:rsid w:val="61F94C26"/>
    <w:rsid w:val="62000E56"/>
    <w:rsid w:val="624F3E49"/>
    <w:rsid w:val="62632286"/>
    <w:rsid w:val="62885958"/>
    <w:rsid w:val="62F40B65"/>
    <w:rsid w:val="62FC2CFE"/>
    <w:rsid w:val="63024505"/>
    <w:rsid w:val="635600A5"/>
    <w:rsid w:val="635B1DB5"/>
    <w:rsid w:val="63711FED"/>
    <w:rsid w:val="63880DDC"/>
    <w:rsid w:val="638D750D"/>
    <w:rsid w:val="63AC6CC0"/>
    <w:rsid w:val="64055776"/>
    <w:rsid w:val="64240056"/>
    <w:rsid w:val="643E143A"/>
    <w:rsid w:val="64491666"/>
    <w:rsid w:val="648B6EEF"/>
    <w:rsid w:val="64C158BF"/>
    <w:rsid w:val="64CE2EAA"/>
    <w:rsid w:val="653C3090"/>
    <w:rsid w:val="65854376"/>
    <w:rsid w:val="658767BE"/>
    <w:rsid w:val="65892531"/>
    <w:rsid w:val="66195831"/>
    <w:rsid w:val="662E75B1"/>
    <w:rsid w:val="66342C2E"/>
    <w:rsid w:val="663E784C"/>
    <w:rsid w:val="668B6A45"/>
    <w:rsid w:val="672F3F24"/>
    <w:rsid w:val="673E055F"/>
    <w:rsid w:val="67551CE3"/>
    <w:rsid w:val="67A22552"/>
    <w:rsid w:val="67B22DCC"/>
    <w:rsid w:val="67BE71AA"/>
    <w:rsid w:val="67D90273"/>
    <w:rsid w:val="67DE5875"/>
    <w:rsid w:val="67E55852"/>
    <w:rsid w:val="67EB1AB4"/>
    <w:rsid w:val="67FA1285"/>
    <w:rsid w:val="68551F4F"/>
    <w:rsid w:val="687C10C9"/>
    <w:rsid w:val="68840C16"/>
    <w:rsid w:val="68876EFB"/>
    <w:rsid w:val="68884654"/>
    <w:rsid w:val="689F444F"/>
    <w:rsid w:val="68B96DBB"/>
    <w:rsid w:val="68CA2805"/>
    <w:rsid w:val="68E937A3"/>
    <w:rsid w:val="693E15D3"/>
    <w:rsid w:val="69627681"/>
    <w:rsid w:val="6977531D"/>
    <w:rsid w:val="69CC2BFF"/>
    <w:rsid w:val="69F35DCB"/>
    <w:rsid w:val="69FD55B8"/>
    <w:rsid w:val="6A0B1C62"/>
    <w:rsid w:val="6A2406C8"/>
    <w:rsid w:val="6ADE0BD1"/>
    <w:rsid w:val="6AE96859"/>
    <w:rsid w:val="6B147746"/>
    <w:rsid w:val="6B24787C"/>
    <w:rsid w:val="6B573233"/>
    <w:rsid w:val="6B5B6274"/>
    <w:rsid w:val="6B935D53"/>
    <w:rsid w:val="6C196F71"/>
    <w:rsid w:val="6C226FCB"/>
    <w:rsid w:val="6C31226F"/>
    <w:rsid w:val="6C552F0B"/>
    <w:rsid w:val="6C8C67B7"/>
    <w:rsid w:val="6C9D744C"/>
    <w:rsid w:val="6D167928"/>
    <w:rsid w:val="6D26299B"/>
    <w:rsid w:val="6D4772EC"/>
    <w:rsid w:val="6D8E4F15"/>
    <w:rsid w:val="6D9078AF"/>
    <w:rsid w:val="6DAA3FEF"/>
    <w:rsid w:val="6DC0172B"/>
    <w:rsid w:val="6DCB690C"/>
    <w:rsid w:val="6DD41A5B"/>
    <w:rsid w:val="6DF43C2E"/>
    <w:rsid w:val="6DF51CA3"/>
    <w:rsid w:val="6E8335BD"/>
    <w:rsid w:val="6E8E12EF"/>
    <w:rsid w:val="6E972936"/>
    <w:rsid w:val="6ED446C5"/>
    <w:rsid w:val="6F2A7D94"/>
    <w:rsid w:val="6F6049BF"/>
    <w:rsid w:val="6F8331F1"/>
    <w:rsid w:val="6FAE1A09"/>
    <w:rsid w:val="6FD75BF8"/>
    <w:rsid w:val="707723D0"/>
    <w:rsid w:val="70F5661B"/>
    <w:rsid w:val="71360107"/>
    <w:rsid w:val="713B688E"/>
    <w:rsid w:val="71D43752"/>
    <w:rsid w:val="71F1796A"/>
    <w:rsid w:val="72154626"/>
    <w:rsid w:val="72262B5D"/>
    <w:rsid w:val="72283FF7"/>
    <w:rsid w:val="722E7212"/>
    <w:rsid w:val="723A0474"/>
    <w:rsid w:val="725923E4"/>
    <w:rsid w:val="72864BF7"/>
    <w:rsid w:val="729023FC"/>
    <w:rsid w:val="73C0646E"/>
    <w:rsid w:val="742222F5"/>
    <w:rsid w:val="74476126"/>
    <w:rsid w:val="74706664"/>
    <w:rsid w:val="747F3682"/>
    <w:rsid w:val="749C4185"/>
    <w:rsid w:val="75067759"/>
    <w:rsid w:val="752E6DCD"/>
    <w:rsid w:val="7551380D"/>
    <w:rsid w:val="75600BE5"/>
    <w:rsid w:val="7564475C"/>
    <w:rsid w:val="7583797F"/>
    <w:rsid w:val="75D20F1D"/>
    <w:rsid w:val="75DA2C18"/>
    <w:rsid w:val="75F54412"/>
    <w:rsid w:val="761D08E0"/>
    <w:rsid w:val="765D347C"/>
    <w:rsid w:val="76826699"/>
    <w:rsid w:val="76C87133"/>
    <w:rsid w:val="76CD08D5"/>
    <w:rsid w:val="76DB4B92"/>
    <w:rsid w:val="77052AA4"/>
    <w:rsid w:val="77136511"/>
    <w:rsid w:val="77340A39"/>
    <w:rsid w:val="77351FD0"/>
    <w:rsid w:val="77472422"/>
    <w:rsid w:val="777F31F2"/>
    <w:rsid w:val="77D1700D"/>
    <w:rsid w:val="77EC04CC"/>
    <w:rsid w:val="78775729"/>
    <w:rsid w:val="78A42DB0"/>
    <w:rsid w:val="78A656AB"/>
    <w:rsid w:val="78B2245C"/>
    <w:rsid w:val="78E172CC"/>
    <w:rsid w:val="78EA1D1F"/>
    <w:rsid w:val="7904172F"/>
    <w:rsid w:val="790F7E27"/>
    <w:rsid w:val="792A231A"/>
    <w:rsid w:val="79316829"/>
    <w:rsid w:val="797E66A9"/>
    <w:rsid w:val="798518A4"/>
    <w:rsid w:val="79A97383"/>
    <w:rsid w:val="79E27E8B"/>
    <w:rsid w:val="79F850CE"/>
    <w:rsid w:val="79FD443C"/>
    <w:rsid w:val="7A1D1975"/>
    <w:rsid w:val="7A3E5150"/>
    <w:rsid w:val="7A4670D6"/>
    <w:rsid w:val="7A534B63"/>
    <w:rsid w:val="7A615382"/>
    <w:rsid w:val="7A67303B"/>
    <w:rsid w:val="7A7632E8"/>
    <w:rsid w:val="7AAB1D04"/>
    <w:rsid w:val="7ABA4368"/>
    <w:rsid w:val="7AD05746"/>
    <w:rsid w:val="7B257FFD"/>
    <w:rsid w:val="7B343476"/>
    <w:rsid w:val="7B5A2978"/>
    <w:rsid w:val="7B5A7E4C"/>
    <w:rsid w:val="7B667AF9"/>
    <w:rsid w:val="7B7468F8"/>
    <w:rsid w:val="7BEE0103"/>
    <w:rsid w:val="7C0A0FE4"/>
    <w:rsid w:val="7C254906"/>
    <w:rsid w:val="7C590818"/>
    <w:rsid w:val="7C7C10F6"/>
    <w:rsid w:val="7C853BEA"/>
    <w:rsid w:val="7C881368"/>
    <w:rsid w:val="7CE27788"/>
    <w:rsid w:val="7D0C32F1"/>
    <w:rsid w:val="7D0F408D"/>
    <w:rsid w:val="7D491C6C"/>
    <w:rsid w:val="7D5429C0"/>
    <w:rsid w:val="7D6E6D43"/>
    <w:rsid w:val="7DB57A34"/>
    <w:rsid w:val="7DB846BA"/>
    <w:rsid w:val="7DD86F60"/>
    <w:rsid w:val="7DE60973"/>
    <w:rsid w:val="7DEF0916"/>
    <w:rsid w:val="7DFF779B"/>
    <w:rsid w:val="7E1E5218"/>
    <w:rsid w:val="7E9A4E1F"/>
    <w:rsid w:val="7EA7723A"/>
    <w:rsid w:val="7EF56FBB"/>
    <w:rsid w:val="7F0768EB"/>
    <w:rsid w:val="7F143BEC"/>
    <w:rsid w:val="7F715AF2"/>
    <w:rsid w:val="7F886E69"/>
    <w:rsid w:val="7F961E7F"/>
    <w:rsid w:val="BB7FA927"/>
    <w:rsid w:val="F5FFD31F"/>
    <w:rsid w:val="FFCF177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t" stroke="t">
      <v:fill type="gradient" on="t" angle="90" focussize="0f,0f" focusposition="0f,0f">
        <o:fill type="gradientUnscaled" v:ext="backwardCompatible"/>
      </v:fill>
      <v:stroke weight="1.25pt" color="#739CC3"/>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qFormat="1"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qFormat="1"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qFormat="1" w:unhideWhenUsed="0" w:uiPriority="0" w:semiHidden="0" w:name="toc 3"/>
    <w:lsdException w:qFormat="1" w:unhideWhenUsed="0" w:uiPriority="0" w:semiHidden="0" w:name="toc 4"/>
    <w:lsdException w:qFormat="1" w:unhideWhenUsed="0" w:uiPriority="0" w:semiHidden="0" w:name="toc 5"/>
    <w:lsdException w:qFormat="1" w:unhideWhenUsed="0" w:uiPriority="0" w:semiHidden="0" w:name="toc 6"/>
    <w:lsdException w:qFormat="1" w:unhideWhenUsed="0" w:uiPriority="0" w:semiHidden="0" w:name="toc 7"/>
    <w:lsdException w:qFormat="1" w:unhideWhenUsed="0" w:uiPriority="0" w:semiHidden="0" w:name="toc 8"/>
    <w:lsdException w:qFormat="1" w:unhideWhenUsed="0" w:uiPriority="0" w:semiHidden="0" w:name="toc 9"/>
    <w:lsdException w:qFormat="1" w:unhideWhenUsed="0" w:uiPriority="0" w:semiHidden="0" w:name="Normal Indent"/>
    <w:lsdException w:qFormat="1" w:unhideWhenUsed="0" w:uiPriority="0" w:semiHidden="0" w:name="footnote text"/>
    <w:lsdException w:qFormat="1" w:unhideWhenUsed="0" w:uiPriority="99" w:semiHidden="0" w:name="annotation text"/>
    <w:lsdException w:qFormat="1" w:unhideWhenUsed="0" w:uiPriority="99" w:semiHidden="0" w:name="header"/>
    <w:lsdException w:qFormat="1" w:unhideWhenUsed="0" w:uiPriority="99" w:semiHidden="0" w:name="footer"/>
    <w:lsdException w:qFormat="1" w:unhideWhenUsed="0" w:uiPriority="0" w:semiHidden="0" w:name="index heading"/>
    <w:lsdException w:qFormat="1"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99" w:semiHidden="0" w:name="annotation reference"/>
    <w:lsdException w:qFormat="1" w:unhideWhenUsed="0" w:uiPriority="0" w:semiHidden="0" w:name="line number"/>
    <w:lsdException w:qFormat="1" w:unhideWhenUsed="0" w:uiPriority="0" w:semiHidden="0" w:name="page number"/>
    <w:lsdException w:qFormat="1" w:unhideWhenUsed="0" w:uiPriority="0" w:semiHidden="0" w:name="endnote reference"/>
    <w:lsdException w:qFormat="1" w:unhideWhenUsed="0" w:uiPriority="0" w:semiHidden="0" w:name="endnote text"/>
    <w:lsdException w:unhideWhenUsed="0" w:uiPriority="0" w:semiHidden="0" w:name="table of authorities"/>
    <w:lsdException w:unhideWhenUsed="0" w:uiPriority="0" w:semiHidden="0" w:name="macro"/>
    <w:lsdException w:qFormat="1" w:uiPriority="99" w:semiHidden="0" w:name="toa heading"/>
    <w:lsdException w:qFormat="1" w:unhideWhenUsed="0" w:uiPriority="0" w:semiHidden="0" w:name="List"/>
    <w:lsdException w:unhideWhenUsed="0" w:uiPriority="0" w:semiHidden="0" w:name="List Bullet"/>
    <w:lsdException w:qFormat="1" w:unhideWhenUsed="0" w:uiPriority="0" w:semiHidden="0" w:name="List Number"/>
    <w:lsdException w:qFormat="1" w:unhideWhenUsed="0" w:uiPriority="0" w:semiHidden="0" w:name="List 2"/>
    <w:lsdException w:unhideWhenUsed="0" w:uiPriority="0" w:semiHidden="0" w:name="List 3"/>
    <w:lsdException w:unhideWhenUsed="0" w:uiPriority="0" w:semiHidden="0" w:name="List 4"/>
    <w:lsdException w:qFormat="1" w:unhideWhenUsed="0" w:uiPriority="0" w:semiHidden="0" w:name="List 5"/>
    <w:lsdException w:qFormat="1" w:unhideWhenUsed="0" w:uiPriority="0" w:semiHidden="0" w:name="List Bullet 2"/>
    <w:lsdException w:qFormat="1" w:uiPriority="0" w:semiHidden="0" w:name="List Bullet 3"/>
    <w:lsdException w:qFormat="1" w:uiPriority="99" w:semiHidden="0" w:name="List Bullet 4"/>
    <w:lsdException w:unhideWhenUsed="0" w:uiPriority="0" w:semiHidden="0" w:name="List Bullet 5"/>
    <w:lsdException w:qFormat="1" w:unhideWhenUsed="0" w:uiPriority="0" w:semiHidden="0" w:name="List Number 2"/>
    <w:lsdException w:qFormat="1" w:unhideWhenUsed="0" w:uiPriority="0" w:semiHidden="0" w:name="List Number 3"/>
    <w:lsdException w:qFormat="1" w:unhideWhenUsed="0" w:uiPriority="0" w:semiHidden="0" w:name="List Number 4"/>
    <w:lsdException w:qFormat="1" w:unhideWhenUsed="0" w:uiPriority="0" w:semiHidden="0" w:name="List Number 5"/>
    <w:lsdException w:qFormat="1" w:unhideWhenUsed="0" w:uiPriority="10" w:semiHidden="0" w:name="Title"/>
    <w:lsdException w:unhideWhenUsed="0" w:uiPriority="0" w:semiHidden="0" w:name="Closing"/>
    <w:lsdException w:qFormat="1" w:unhideWhenUsed="0" w:uiPriority="0" w:semiHidden="0" w:name="Signature"/>
    <w:lsdException w:qFormat="1" w:uiPriority="1" w:semiHidden="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qFormat="1" w:unhideWhenUsed="0" w:uiPriority="0" w:semiHidden="0"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qFormat="1" w:unhideWhenUsed="0" w:uiPriority="0" w:semiHidden="0" w:name="Block Text"/>
    <w:lsdException w:qFormat="1" w:unhideWhenUsed="0" w:uiPriority="99" w:semiHidden="0" w:name="Hyperlink"/>
    <w:lsdException w:qFormat="1" w:unhideWhenUsed="0" w:uiPriority="99" w:semiHidden="0" w:name="FollowedHyperlink"/>
    <w:lsdException w:qFormat="1" w:unhideWhenUsed="0" w:uiPriority="22" w:semiHidden="0" w:name="Strong"/>
    <w:lsdException w:qFormat="1" w:unhideWhenUsed="0" w:uiPriority="20" w:semiHidden="0" w:name="Emphasis"/>
    <w:lsdException w:qFormat="1" w:unhideWhenUsed="0" w:uiPriority="0" w:semiHidden="0" w:name="Document Map"/>
    <w:lsdException w:qFormat="1"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qFormat="1" w:unhideWhenUsed="0" w:uiPriority="0" w:semiHidden="0" w:name="HTML Address"/>
    <w:lsdException w:unhideWhenUsed="0" w:uiPriority="0" w:semiHidden="0" w:name="HTML Cite"/>
    <w:lsdException w:qFormat="1"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qFormat="1"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qFormat="1" w:unhideWhenUsed="0" w:uiPriority="0" w:semiHidden="0" w:name="Table Grid 5"/>
    <w:lsdException w:uiPriority="99" w:name="Table Grid 6"/>
    <w:lsdException w:uiPriority="99" w:name="Table Grid 7"/>
    <w:lsdException w:qFormat="1" w:unhideWhenUsed="0" w:uiPriority="0" w:semiHidden="0"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qFormat="1" w:unhideWhenUsed="0" w:uiPriority="0" w:semiHidden="0" w:name="Table Elegant"/>
    <w:lsdException w:qFormat="1" w:unhideWhenUsed="0" w:uiPriority="0" w:semiHidden="0"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nhideWhenUsed="0" w:uiPriority="0" w:semiHidden="0" w:name="Table Grid"/>
    <w:lsdException w:qFormat="1"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adjustRightInd w:val="0"/>
      <w:jc w:val="both"/>
    </w:pPr>
    <w:rPr>
      <w:rFonts w:ascii="Times New Roman" w:hAnsi="Times New Roman" w:eastAsia="宋体" w:cs="Times New Roman"/>
      <w:kern w:val="2"/>
      <w:sz w:val="21"/>
      <w:szCs w:val="24"/>
      <w:lang w:val="en-US" w:eastAsia="zh-CN" w:bidi="ar-SA"/>
    </w:rPr>
  </w:style>
  <w:style w:type="paragraph" w:styleId="4">
    <w:name w:val="heading 1"/>
    <w:basedOn w:val="1"/>
    <w:next w:val="1"/>
    <w:link w:val="289"/>
    <w:qFormat/>
    <w:uiPriority w:val="9"/>
    <w:pPr>
      <w:keepNext/>
      <w:keepLines/>
      <w:tabs>
        <w:tab w:val="left" w:pos="432"/>
      </w:tabs>
      <w:spacing w:before="340" w:after="330" w:line="578" w:lineRule="auto"/>
      <w:ind w:left="432" w:hanging="432"/>
      <w:outlineLvl w:val="0"/>
    </w:pPr>
    <w:rPr>
      <w:b/>
      <w:bCs/>
      <w:kern w:val="44"/>
      <w:sz w:val="44"/>
      <w:szCs w:val="44"/>
    </w:rPr>
  </w:style>
  <w:style w:type="paragraph" w:styleId="5">
    <w:name w:val="heading 2"/>
    <w:basedOn w:val="1"/>
    <w:next w:val="1"/>
    <w:qFormat/>
    <w:uiPriority w:val="0"/>
    <w:pPr>
      <w:keepNext/>
      <w:keepLines/>
      <w:tabs>
        <w:tab w:val="left" w:pos="432"/>
      </w:tabs>
      <w:adjustRightInd/>
      <w:spacing w:line="360" w:lineRule="auto"/>
      <w:ind w:left="432" w:hanging="432"/>
      <w:jc w:val="left"/>
      <w:outlineLvl w:val="1"/>
    </w:pPr>
    <w:rPr>
      <w:rFonts w:ascii="仿宋_GB2312" w:hAnsi="仿宋" w:eastAsia="仿宋_GB2312"/>
      <w:b/>
      <w:bCs/>
      <w:sz w:val="32"/>
      <w:szCs w:val="32"/>
      <w:lang w:val="zh-CN"/>
    </w:rPr>
  </w:style>
  <w:style w:type="paragraph" w:styleId="6">
    <w:name w:val="heading 3"/>
    <w:basedOn w:val="1"/>
    <w:next w:val="7"/>
    <w:qFormat/>
    <w:uiPriority w:val="0"/>
    <w:pPr>
      <w:keepNext/>
      <w:keepLines/>
      <w:tabs>
        <w:tab w:val="left" w:pos="900"/>
      </w:tabs>
      <w:spacing w:before="260" w:after="260" w:line="416" w:lineRule="auto"/>
      <w:ind w:left="900" w:hanging="720"/>
      <w:outlineLvl w:val="2"/>
    </w:pPr>
    <w:rPr>
      <w:b/>
      <w:bCs/>
      <w:sz w:val="32"/>
      <w:szCs w:val="32"/>
    </w:rPr>
  </w:style>
  <w:style w:type="paragraph" w:styleId="8">
    <w:name w:val="heading 4"/>
    <w:basedOn w:val="1"/>
    <w:next w:val="1"/>
    <w:link w:val="333"/>
    <w:qFormat/>
    <w:uiPriority w:val="0"/>
    <w:pPr>
      <w:keepNext/>
      <w:keepLines/>
      <w:tabs>
        <w:tab w:val="left" w:pos="864"/>
      </w:tabs>
      <w:spacing w:before="280" w:after="290" w:line="376" w:lineRule="auto"/>
      <w:ind w:left="864" w:hanging="864"/>
      <w:outlineLvl w:val="3"/>
    </w:pPr>
    <w:rPr>
      <w:rFonts w:ascii="Arial" w:hAnsi="Arial" w:eastAsia="黑体"/>
      <w:b/>
      <w:bCs/>
      <w:sz w:val="28"/>
      <w:szCs w:val="28"/>
      <w:lang w:val="zh-CN"/>
    </w:rPr>
  </w:style>
  <w:style w:type="paragraph" w:styleId="9">
    <w:name w:val="heading 5"/>
    <w:basedOn w:val="1"/>
    <w:next w:val="1"/>
    <w:link w:val="299"/>
    <w:qFormat/>
    <w:uiPriority w:val="0"/>
    <w:pPr>
      <w:keepNext/>
      <w:keepLines/>
      <w:tabs>
        <w:tab w:val="left" w:pos="1008"/>
      </w:tabs>
      <w:spacing w:before="280" w:after="290" w:line="376" w:lineRule="auto"/>
      <w:ind w:left="1008" w:hanging="1008"/>
      <w:outlineLvl w:val="4"/>
    </w:pPr>
    <w:rPr>
      <w:b/>
      <w:bCs/>
      <w:sz w:val="28"/>
      <w:szCs w:val="28"/>
    </w:rPr>
  </w:style>
  <w:style w:type="paragraph" w:styleId="10">
    <w:name w:val="heading 6"/>
    <w:basedOn w:val="1"/>
    <w:next w:val="1"/>
    <w:link w:val="153"/>
    <w:qFormat/>
    <w:uiPriority w:val="0"/>
    <w:pPr>
      <w:keepNext/>
      <w:keepLines/>
      <w:tabs>
        <w:tab w:val="left" w:pos="1152"/>
      </w:tabs>
      <w:spacing w:before="240" w:after="64" w:line="320" w:lineRule="auto"/>
      <w:ind w:left="1152" w:hanging="1152"/>
      <w:outlineLvl w:val="5"/>
    </w:pPr>
    <w:rPr>
      <w:rFonts w:ascii="Arial" w:hAnsi="Arial" w:eastAsia="黑体"/>
      <w:b/>
      <w:bCs/>
      <w:sz w:val="24"/>
    </w:rPr>
  </w:style>
  <w:style w:type="paragraph" w:styleId="11">
    <w:name w:val="heading 7"/>
    <w:basedOn w:val="1"/>
    <w:next w:val="1"/>
    <w:link w:val="313"/>
    <w:qFormat/>
    <w:uiPriority w:val="0"/>
    <w:pPr>
      <w:keepNext/>
      <w:keepLines/>
      <w:tabs>
        <w:tab w:val="left" w:pos="1296"/>
      </w:tabs>
      <w:spacing w:before="240" w:after="64" w:line="320" w:lineRule="auto"/>
      <w:ind w:left="1296" w:hanging="1296"/>
      <w:outlineLvl w:val="6"/>
    </w:pPr>
    <w:rPr>
      <w:b/>
      <w:bCs/>
      <w:sz w:val="24"/>
    </w:rPr>
  </w:style>
  <w:style w:type="paragraph" w:styleId="12">
    <w:name w:val="heading 8"/>
    <w:basedOn w:val="1"/>
    <w:next w:val="1"/>
    <w:link w:val="364"/>
    <w:qFormat/>
    <w:uiPriority w:val="0"/>
    <w:pPr>
      <w:keepNext/>
      <w:keepLines/>
      <w:tabs>
        <w:tab w:val="left" w:pos="1440"/>
      </w:tabs>
      <w:spacing w:before="240" w:after="64" w:line="320" w:lineRule="auto"/>
      <w:ind w:left="1440" w:hanging="1440"/>
      <w:outlineLvl w:val="7"/>
    </w:pPr>
    <w:rPr>
      <w:rFonts w:ascii="Arial" w:hAnsi="Arial" w:eastAsia="黑体"/>
      <w:sz w:val="24"/>
    </w:rPr>
  </w:style>
  <w:style w:type="paragraph" w:styleId="13">
    <w:name w:val="heading 9"/>
    <w:basedOn w:val="1"/>
    <w:next w:val="1"/>
    <w:link w:val="188"/>
    <w:qFormat/>
    <w:uiPriority w:val="0"/>
    <w:pPr>
      <w:keepNext/>
      <w:keepLines/>
      <w:tabs>
        <w:tab w:val="left" w:pos="1584"/>
      </w:tabs>
      <w:spacing w:before="240" w:after="64" w:line="320" w:lineRule="auto"/>
      <w:ind w:left="1584" w:hanging="1584"/>
      <w:outlineLvl w:val="8"/>
    </w:pPr>
    <w:rPr>
      <w:rFonts w:ascii="Arial" w:hAnsi="Arial" w:eastAsia="黑体"/>
      <w:szCs w:val="21"/>
    </w:rPr>
  </w:style>
  <w:style w:type="character" w:default="1" w:styleId="74">
    <w:name w:val="Default Paragraph Font"/>
    <w:unhideWhenUsed/>
    <w:qFormat/>
    <w:uiPriority w:val="1"/>
  </w:style>
  <w:style w:type="table" w:default="1" w:styleId="67">
    <w:name w:val="Normal Table"/>
    <w:unhideWhenUsed/>
    <w:qFormat/>
    <w:uiPriority w:val="99"/>
    <w:tblPr>
      <w:tblCellMar>
        <w:top w:w="0" w:type="dxa"/>
        <w:left w:w="108" w:type="dxa"/>
        <w:bottom w:w="0" w:type="dxa"/>
        <w:right w:w="108" w:type="dxa"/>
      </w:tblCellMar>
    </w:tblPr>
  </w:style>
  <w:style w:type="paragraph" w:customStyle="1" w:styleId="2">
    <w:name w:val="BodyTextIndent"/>
    <w:basedOn w:val="1"/>
    <w:next w:val="3"/>
    <w:qFormat/>
    <w:uiPriority w:val="0"/>
    <w:pPr>
      <w:widowControl/>
      <w:spacing w:line="480" w:lineRule="atLeast"/>
      <w:ind w:firstLine="570"/>
      <w:textAlignment w:val="baseline"/>
    </w:pPr>
    <w:rPr>
      <w:rFonts w:ascii="??" w:hAnsi="??" w:eastAsia="??"/>
      <w:sz w:val="28"/>
      <w:szCs w:val="28"/>
    </w:rPr>
  </w:style>
  <w:style w:type="paragraph" w:customStyle="1" w:styleId="3">
    <w:name w:val="EnvelopeReturn"/>
    <w:basedOn w:val="1"/>
    <w:qFormat/>
    <w:uiPriority w:val="0"/>
    <w:pPr>
      <w:snapToGrid w:val="0"/>
    </w:pPr>
    <w:rPr>
      <w:rFonts w:ascii="Arial" w:hAnsi="Arial"/>
    </w:rPr>
  </w:style>
  <w:style w:type="paragraph" w:styleId="7">
    <w:name w:val="Normal Indent"/>
    <w:basedOn w:val="1"/>
    <w:link w:val="199"/>
    <w:qFormat/>
    <w:uiPriority w:val="0"/>
    <w:pPr>
      <w:widowControl/>
      <w:snapToGrid w:val="0"/>
      <w:spacing w:line="480" w:lineRule="exact"/>
      <w:ind w:firstLine="567"/>
    </w:pPr>
    <w:rPr>
      <w:rFonts w:ascii="宋体"/>
      <w:snapToGrid w:val="0"/>
      <w:color w:val="000000"/>
      <w:kern w:val="28"/>
      <w:sz w:val="28"/>
      <w:szCs w:val="20"/>
    </w:rPr>
  </w:style>
  <w:style w:type="paragraph" w:styleId="14">
    <w:name w:val="toc 7"/>
    <w:basedOn w:val="1"/>
    <w:next w:val="1"/>
    <w:qFormat/>
    <w:uiPriority w:val="0"/>
    <w:pPr>
      <w:ind w:left="2520" w:leftChars="1200"/>
    </w:pPr>
  </w:style>
  <w:style w:type="paragraph" w:styleId="15">
    <w:name w:val="List Number 2"/>
    <w:basedOn w:val="1"/>
    <w:qFormat/>
    <w:uiPriority w:val="0"/>
    <w:pPr>
      <w:widowControl/>
      <w:tabs>
        <w:tab w:val="left" w:pos="1697"/>
      </w:tabs>
      <w:adjustRightInd/>
      <w:spacing w:after="156" w:afterLines="50"/>
      <w:ind w:left="1697" w:hanging="420"/>
      <w:jc w:val="left"/>
    </w:pPr>
    <w:rPr>
      <w:kern w:val="0"/>
      <w:sz w:val="24"/>
      <w:szCs w:val="20"/>
    </w:rPr>
  </w:style>
  <w:style w:type="paragraph" w:styleId="16">
    <w:name w:val="List Bullet 4"/>
    <w:basedOn w:val="1"/>
    <w:unhideWhenUsed/>
    <w:qFormat/>
    <w:uiPriority w:val="99"/>
    <w:pPr>
      <w:widowControl/>
      <w:tabs>
        <w:tab w:val="left" w:pos="432"/>
      </w:tabs>
      <w:adjustRightInd/>
      <w:spacing w:before="40" w:after="160"/>
      <w:ind w:left="432" w:hanging="432"/>
      <w:contextualSpacing/>
      <w:jc w:val="left"/>
    </w:pPr>
    <w:rPr>
      <w:rFonts w:ascii="Cambria" w:hAnsi="Cambria" w:eastAsia="微软雅黑"/>
      <w:color w:val="595959"/>
      <w:kern w:val="20"/>
      <w:szCs w:val="20"/>
      <w:lang w:val="zh-CN"/>
    </w:rPr>
  </w:style>
  <w:style w:type="paragraph" w:styleId="17">
    <w:name w:val="List Number"/>
    <w:basedOn w:val="1"/>
    <w:qFormat/>
    <w:uiPriority w:val="0"/>
    <w:pPr>
      <w:widowControl/>
      <w:tabs>
        <w:tab w:val="left" w:pos="390"/>
        <w:tab w:val="left" w:pos="454"/>
      </w:tabs>
      <w:adjustRightInd/>
      <w:spacing w:after="156" w:afterLines="50"/>
      <w:ind w:left="454" w:hanging="284"/>
      <w:jc w:val="left"/>
    </w:pPr>
    <w:rPr>
      <w:kern w:val="0"/>
      <w:sz w:val="24"/>
      <w:szCs w:val="20"/>
    </w:rPr>
  </w:style>
  <w:style w:type="paragraph" w:styleId="18">
    <w:name w:val="caption"/>
    <w:basedOn w:val="1"/>
    <w:next w:val="1"/>
    <w:link w:val="235"/>
    <w:qFormat/>
    <w:uiPriority w:val="0"/>
    <w:rPr>
      <w:b/>
      <w:sz w:val="28"/>
      <w:szCs w:val="20"/>
    </w:rPr>
  </w:style>
  <w:style w:type="paragraph" w:styleId="19">
    <w:name w:val="index 5"/>
    <w:basedOn w:val="1"/>
    <w:next w:val="1"/>
    <w:qFormat/>
    <w:uiPriority w:val="0"/>
    <w:pPr>
      <w:adjustRightInd/>
      <w:ind w:left="800" w:leftChars="800" w:firstLine="200" w:firstLineChars="200"/>
    </w:pPr>
  </w:style>
  <w:style w:type="paragraph" w:styleId="20">
    <w:name w:val="Document Map"/>
    <w:basedOn w:val="1"/>
    <w:link w:val="208"/>
    <w:qFormat/>
    <w:uiPriority w:val="0"/>
    <w:pPr>
      <w:shd w:val="clear" w:color="auto" w:fill="000080"/>
    </w:pPr>
  </w:style>
  <w:style w:type="paragraph" w:styleId="21">
    <w:name w:val="toa heading"/>
    <w:basedOn w:val="1"/>
    <w:next w:val="1"/>
    <w:unhideWhenUsed/>
    <w:qFormat/>
    <w:uiPriority w:val="99"/>
    <w:pPr>
      <w:spacing w:before="120"/>
    </w:pPr>
    <w:rPr>
      <w:rFonts w:ascii="Cambria" w:hAnsi="Cambria" w:cs="黑体"/>
      <w:sz w:val="24"/>
      <w:szCs w:val="24"/>
    </w:rPr>
  </w:style>
  <w:style w:type="paragraph" w:styleId="22">
    <w:name w:val="annotation text"/>
    <w:basedOn w:val="1"/>
    <w:link w:val="350"/>
    <w:qFormat/>
    <w:uiPriority w:val="99"/>
    <w:pPr>
      <w:jc w:val="left"/>
    </w:pPr>
  </w:style>
  <w:style w:type="paragraph" w:styleId="23">
    <w:name w:val="Salutation"/>
    <w:basedOn w:val="1"/>
    <w:next w:val="1"/>
    <w:link w:val="304"/>
    <w:qFormat/>
    <w:uiPriority w:val="0"/>
    <w:rPr>
      <w:rFonts w:ascii="仿宋_GB2312" w:eastAsia="仿宋_GB2312"/>
      <w:sz w:val="28"/>
      <w:szCs w:val="20"/>
    </w:rPr>
  </w:style>
  <w:style w:type="paragraph" w:styleId="24">
    <w:name w:val="Body Text 3"/>
    <w:basedOn w:val="1"/>
    <w:link w:val="336"/>
    <w:qFormat/>
    <w:uiPriority w:val="0"/>
    <w:pPr>
      <w:jc w:val="center"/>
    </w:pPr>
    <w:rPr>
      <w:szCs w:val="20"/>
    </w:rPr>
  </w:style>
  <w:style w:type="paragraph" w:styleId="25">
    <w:name w:val="List Bullet 3"/>
    <w:basedOn w:val="1"/>
    <w:unhideWhenUsed/>
    <w:qFormat/>
    <w:uiPriority w:val="0"/>
    <w:pPr>
      <w:snapToGrid w:val="0"/>
      <w:spacing w:line="360" w:lineRule="auto"/>
      <w:ind w:left="360" w:right="238" w:hanging="360"/>
      <w:contextualSpacing/>
    </w:pPr>
    <w:rPr>
      <w:sz w:val="24"/>
    </w:rPr>
  </w:style>
  <w:style w:type="paragraph" w:styleId="26">
    <w:name w:val="Body Text"/>
    <w:basedOn w:val="1"/>
    <w:next w:val="1"/>
    <w:link w:val="436"/>
    <w:qFormat/>
    <w:uiPriority w:val="0"/>
    <w:pPr>
      <w:autoSpaceDE w:val="0"/>
      <w:autoSpaceDN w:val="0"/>
      <w:spacing w:line="360" w:lineRule="auto"/>
    </w:pPr>
    <w:rPr>
      <w:rFonts w:ascii="宋体" w:hAnsi="Arial" w:cs="Arial"/>
      <w:snapToGrid w:val="0"/>
      <w:sz w:val="24"/>
      <w:szCs w:val="21"/>
      <w:lang w:val="zh-CN"/>
    </w:rPr>
  </w:style>
  <w:style w:type="paragraph" w:styleId="27">
    <w:name w:val="Body Text Indent"/>
    <w:basedOn w:val="1"/>
    <w:next w:val="28"/>
    <w:link w:val="271"/>
    <w:qFormat/>
    <w:uiPriority w:val="0"/>
    <w:pPr>
      <w:spacing w:line="480" w:lineRule="exact"/>
      <w:ind w:firstLine="480" w:firstLineChars="200"/>
    </w:pPr>
    <w:rPr>
      <w:rFonts w:ascii="宋体" w:hAnsi="宋体"/>
      <w:sz w:val="24"/>
    </w:rPr>
  </w:style>
  <w:style w:type="paragraph" w:customStyle="1" w:styleId="28">
    <w:name w:val="正文文本首行缩进 21"/>
    <w:basedOn w:val="27"/>
    <w:qFormat/>
    <w:uiPriority w:val="99"/>
    <w:pPr>
      <w:tabs>
        <w:tab w:val="right" w:leader="dot" w:pos="8268"/>
      </w:tabs>
      <w:spacing w:line="200" w:lineRule="atLeast"/>
      <w:ind w:firstLine="420"/>
    </w:pPr>
    <w:rPr>
      <w:rFonts w:ascii="宋体"/>
      <w:spacing w:val="-4"/>
      <w:sz w:val="18"/>
    </w:rPr>
  </w:style>
  <w:style w:type="paragraph" w:styleId="29">
    <w:name w:val="List Number 3"/>
    <w:basedOn w:val="1"/>
    <w:qFormat/>
    <w:uiPriority w:val="0"/>
    <w:pPr>
      <w:widowControl/>
      <w:tabs>
        <w:tab w:val="left" w:pos="360"/>
        <w:tab w:val="left" w:pos="482"/>
      </w:tabs>
      <w:adjustRightInd/>
      <w:spacing w:after="156" w:afterLines="50"/>
      <w:ind w:left="482" w:hanging="340"/>
      <w:jc w:val="left"/>
    </w:pPr>
    <w:rPr>
      <w:kern w:val="0"/>
      <w:sz w:val="24"/>
      <w:szCs w:val="20"/>
    </w:rPr>
  </w:style>
  <w:style w:type="paragraph" w:styleId="30">
    <w:name w:val="List 2"/>
    <w:basedOn w:val="1"/>
    <w:qFormat/>
    <w:uiPriority w:val="0"/>
    <w:pPr>
      <w:adjustRightInd/>
      <w:spacing w:line="360" w:lineRule="auto"/>
      <w:ind w:left="100" w:leftChars="200" w:hanging="200" w:hangingChars="200"/>
    </w:pPr>
    <w:rPr>
      <w:rFonts w:eastAsia="微软雅黑"/>
    </w:rPr>
  </w:style>
  <w:style w:type="paragraph" w:styleId="31">
    <w:name w:val="Block Text"/>
    <w:basedOn w:val="1"/>
    <w:qFormat/>
    <w:uiPriority w:val="0"/>
    <w:pPr>
      <w:ind w:left="-359" w:leftChars="-171" w:right="-244" w:rightChars="-244" w:firstLine="501" w:firstLineChars="239"/>
    </w:pPr>
    <w:rPr>
      <w:rFonts w:ascii="仿宋_GB2312" w:eastAsia="仿宋_GB2312"/>
      <w:sz w:val="30"/>
      <w:szCs w:val="20"/>
    </w:rPr>
  </w:style>
  <w:style w:type="paragraph" w:styleId="32">
    <w:name w:val="List Bullet 2"/>
    <w:basedOn w:val="1"/>
    <w:qFormat/>
    <w:uiPriority w:val="0"/>
    <w:pPr>
      <w:autoSpaceDE w:val="0"/>
      <w:autoSpaceDN w:val="0"/>
      <w:ind w:left="420"/>
      <w:jc w:val="left"/>
    </w:pPr>
    <w:rPr>
      <w:rFonts w:ascii="宋体" w:hAnsi="宋体"/>
      <w:color w:val="000000"/>
      <w:kern w:val="0"/>
      <w:sz w:val="24"/>
      <w:szCs w:val="20"/>
    </w:rPr>
  </w:style>
  <w:style w:type="paragraph" w:styleId="33">
    <w:name w:val="HTML Address"/>
    <w:basedOn w:val="1"/>
    <w:link w:val="225"/>
    <w:qFormat/>
    <w:uiPriority w:val="0"/>
    <w:pPr>
      <w:widowControl/>
      <w:adjustRightInd/>
      <w:ind w:firstLine="200" w:firstLineChars="200"/>
      <w:jc w:val="left"/>
    </w:pPr>
    <w:rPr>
      <w:rFonts w:ascii="宋体" w:hAnsi="宋体"/>
      <w:i/>
      <w:iCs/>
      <w:kern w:val="0"/>
      <w:sz w:val="24"/>
    </w:rPr>
  </w:style>
  <w:style w:type="paragraph" w:styleId="34">
    <w:name w:val="toc 5"/>
    <w:basedOn w:val="1"/>
    <w:next w:val="1"/>
    <w:qFormat/>
    <w:uiPriority w:val="0"/>
    <w:pPr>
      <w:ind w:left="1680" w:leftChars="800"/>
    </w:pPr>
  </w:style>
  <w:style w:type="paragraph" w:styleId="35">
    <w:name w:val="toc 3"/>
    <w:basedOn w:val="1"/>
    <w:next w:val="1"/>
    <w:qFormat/>
    <w:uiPriority w:val="0"/>
    <w:pPr>
      <w:tabs>
        <w:tab w:val="right" w:leader="dot" w:pos="8268"/>
      </w:tabs>
      <w:spacing w:line="460" w:lineRule="exact"/>
      <w:ind w:left="840" w:leftChars="400" w:firstLine="482"/>
    </w:pPr>
    <w:rPr>
      <w:rFonts w:ascii="宋体" w:hAnsi="宋体"/>
    </w:rPr>
  </w:style>
  <w:style w:type="paragraph" w:styleId="36">
    <w:name w:val="Plain Text"/>
    <w:basedOn w:val="1"/>
    <w:next w:val="1"/>
    <w:link w:val="131"/>
    <w:qFormat/>
    <w:uiPriority w:val="0"/>
    <w:rPr>
      <w:rFonts w:ascii="宋体" w:hAnsi="Courier New" w:cs="Arial"/>
      <w:snapToGrid w:val="0"/>
      <w:szCs w:val="21"/>
    </w:rPr>
  </w:style>
  <w:style w:type="paragraph" w:styleId="37">
    <w:name w:val="List Number 4"/>
    <w:basedOn w:val="1"/>
    <w:qFormat/>
    <w:uiPriority w:val="0"/>
    <w:pPr>
      <w:tabs>
        <w:tab w:val="left" w:pos="840"/>
      </w:tabs>
      <w:autoSpaceDE w:val="0"/>
      <w:autoSpaceDN w:val="0"/>
      <w:spacing w:line="360" w:lineRule="atLeast"/>
      <w:ind w:left="840" w:hanging="420"/>
    </w:pPr>
    <w:rPr>
      <w:kern w:val="0"/>
      <w:sz w:val="24"/>
    </w:rPr>
  </w:style>
  <w:style w:type="paragraph" w:styleId="38">
    <w:name w:val="toc 8"/>
    <w:basedOn w:val="1"/>
    <w:next w:val="1"/>
    <w:qFormat/>
    <w:uiPriority w:val="0"/>
    <w:pPr>
      <w:ind w:left="2940" w:leftChars="1400"/>
    </w:pPr>
  </w:style>
  <w:style w:type="paragraph" w:styleId="39">
    <w:name w:val="Date"/>
    <w:basedOn w:val="1"/>
    <w:next w:val="1"/>
    <w:link w:val="187"/>
    <w:qFormat/>
    <w:uiPriority w:val="0"/>
    <w:pPr>
      <w:ind w:left="100" w:leftChars="2500"/>
    </w:pPr>
    <w:rPr>
      <w:rFonts w:ascii="宋体"/>
      <w:sz w:val="24"/>
      <w:szCs w:val="21"/>
      <w:lang w:val="zh-CN"/>
    </w:rPr>
  </w:style>
  <w:style w:type="paragraph" w:styleId="40">
    <w:name w:val="Body Text Indent 2"/>
    <w:basedOn w:val="1"/>
    <w:link w:val="314"/>
    <w:qFormat/>
    <w:uiPriority w:val="0"/>
    <w:pPr>
      <w:spacing w:line="360" w:lineRule="auto"/>
      <w:ind w:firstLine="601"/>
      <w:textAlignment w:val="baseline"/>
    </w:pPr>
    <w:rPr>
      <w:rFonts w:ascii="宋体"/>
      <w:kern w:val="0"/>
      <w:sz w:val="28"/>
      <w:szCs w:val="20"/>
    </w:rPr>
  </w:style>
  <w:style w:type="paragraph" w:styleId="41">
    <w:name w:val="endnote text"/>
    <w:basedOn w:val="1"/>
    <w:link w:val="936"/>
    <w:qFormat/>
    <w:uiPriority w:val="0"/>
    <w:rPr>
      <w:lang w:val="zh-CN"/>
    </w:rPr>
  </w:style>
  <w:style w:type="paragraph" w:styleId="42">
    <w:name w:val="Balloon Text"/>
    <w:basedOn w:val="1"/>
    <w:link w:val="194"/>
    <w:qFormat/>
    <w:uiPriority w:val="0"/>
    <w:rPr>
      <w:sz w:val="18"/>
      <w:szCs w:val="18"/>
    </w:rPr>
  </w:style>
  <w:style w:type="paragraph" w:styleId="43">
    <w:name w:val="footer"/>
    <w:basedOn w:val="1"/>
    <w:link w:val="389"/>
    <w:qFormat/>
    <w:uiPriority w:val="99"/>
    <w:pPr>
      <w:tabs>
        <w:tab w:val="center" w:pos="4153"/>
        <w:tab w:val="right" w:pos="8306"/>
      </w:tabs>
      <w:snapToGrid w:val="0"/>
      <w:jc w:val="left"/>
    </w:pPr>
    <w:rPr>
      <w:sz w:val="18"/>
      <w:szCs w:val="18"/>
    </w:rPr>
  </w:style>
  <w:style w:type="paragraph" w:styleId="44">
    <w:name w:val="header"/>
    <w:basedOn w:val="1"/>
    <w:link w:val="398"/>
    <w:qFormat/>
    <w:uiPriority w:val="99"/>
    <w:pPr>
      <w:pBdr>
        <w:bottom w:val="single" w:color="auto" w:sz="6" w:space="1"/>
      </w:pBdr>
      <w:tabs>
        <w:tab w:val="center" w:pos="4153"/>
        <w:tab w:val="right" w:pos="8306"/>
      </w:tabs>
      <w:snapToGrid w:val="0"/>
      <w:jc w:val="center"/>
    </w:pPr>
    <w:rPr>
      <w:sz w:val="18"/>
      <w:szCs w:val="18"/>
    </w:rPr>
  </w:style>
  <w:style w:type="paragraph" w:styleId="45">
    <w:name w:val="Signature"/>
    <w:basedOn w:val="1"/>
    <w:link w:val="351"/>
    <w:qFormat/>
    <w:uiPriority w:val="0"/>
    <w:pPr>
      <w:spacing w:after="600" w:line="312" w:lineRule="atLeast"/>
      <w:jc w:val="center"/>
      <w:textAlignment w:val="baseline"/>
    </w:pPr>
    <w:rPr>
      <w:rFonts w:eastAsia="仿宋_GB2312"/>
      <w:kern w:val="0"/>
      <w:sz w:val="24"/>
      <w:szCs w:val="20"/>
    </w:rPr>
  </w:style>
  <w:style w:type="paragraph" w:styleId="46">
    <w:name w:val="toc 1"/>
    <w:basedOn w:val="1"/>
    <w:next w:val="1"/>
    <w:qFormat/>
    <w:uiPriority w:val="0"/>
  </w:style>
  <w:style w:type="paragraph" w:styleId="47">
    <w:name w:val="toc 4"/>
    <w:basedOn w:val="1"/>
    <w:next w:val="1"/>
    <w:qFormat/>
    <w:uiPriority w:val="0"/>
    <w:pPr>
      <w:ind w:left="1260" w:leftChars="600"/>
    </w:pPr>
  </w:style>
  <w:style w:type="paragraph" w:styleId="48">
    <w:name w:val="index heading"/>
    <w:basedOn w:val="1"/>
    <w:next w:val="49"/>
    <w:qFormat/>
    <w:uiPriority w:val="0"/>
    <w:pPr>
      <w:adjustRightInd/>
      <w:ind w:firstLine="200" w:firstLineChars="200"/>
    </w:pPr>
  </w:style>
  <w:style w:type="paragraph" w:styleId="49">
    <w:name w:val="index 1"/>
    <w:basedOn w:val="1"/>
    <w:next w:val="1"/>
    <w:qFormat/>
    <w:uiPriority w:val="0"/>
    <w:pPr>
      <w:adjustRightInd/>
      <w:spacing w:line="360" w:lineRule="auto"/>
      <w:ind w:firstLine="200" w:firstLineChars="200"/>
      <w:jc w:val="center"/>
    </w:pPr>
    <w:rPr>
      <w:sz w:val="24"/>
      <w:szCs w:val="20"/>
    </w:rPr>
  </w:style>
  <w:style w:type="paragraph" w:styleId="50">
    <w:name w:val="Subtitle"/>
    <w:link w:val="139"/>
    <w:qFormat/>
    <w:uiPriority w:val="0"/>
    <w:pPr>
      <w:adjustRightInd w:val="0"/>
      <w:snapToGrid w:val="0"/>
      <w:spacing w:before="240" w:after="480"/>
      <w:jc w:val="center"/>
    </w:pPr>
    <w:rPr>
      <w:rFonts w:ascii="Arial" w:hAnsi="Arial" w:eastAsia="隶书" w:cs="Times New Roman"/>
      <w:b/>
      <w:bCs/>
      <w:kern w:val="28"/>
      <w:sz w:val="44"/>
      <w:szCs w:val="32"/>
      <w:lang w:val="en-US" w:eastAsia="zh-CN" w:bidi="ar-SA"/>
    </w:rPr>
  </w:style>
  <w:style w:type="paragraph" w:styleId="51">
    <w:name w:val="List Number 5"/>
    <w:basedOn w:val="1"/>
    <w:qFormat/>
    <w:uiPriority w:val="0"/>
    <w:pPr>
      <w:tabs>
        <w:tab w:val="left" w:pos="902"/>
      </w:tabs>
      <w:adjustRightInd/>
      <w:spacing w:line="400" w:lineRule="exact"/>
      <w:ind w:left="902" w:hanging="420"/>
    </w:pPr>
    <w:rPr>
      <w:sz w:val="24"/>
      <w:szCs w:val="20"/>
    </w:rPr>
  </w:style>
  <w:style w:type="paragraph" w:styleId="52">
    <w:name w:val="List"/>
    <w:basedOn w:val="1"/>
    <w:qFormat/>
    <w:uiPriority w:val="0"/>
    <w:pPr>
      <w:ind w:left="200" w:hanging="200" w:hangingChars="200"/>
    </w:pPr>
  </w:style>
  <w:style w:type="paragraph" w:styleId="53">
    <w:name w:val="footnote text"/>
    <w:basedOn w:val="7"/>
    <w:link w:val="316"/>
    <w:qFormat/>
    <w:uiPriority w:val="0"/>
    <w:pPr>
      <w:adjustRightInd/>
      <w:snapToGrid/>
      <w:spacing w:before="60" w:after="60" w:line="300" w:lineRule="exact"/>
      <w:ind w:firstLine="0"/>
    </w:pPr>
    <w:rPr>
      <w:rFonts w:ascii="Calibri"/>
      <w:snapToGrid/>
      <w:color w:val="0000FF"/>
      <w:kern w:val="0"/>
      <w:sz w:val="21"/>
    </w:rPr>
  </w:style>
  <w:style w:type="paragraph" w:styleId="54">
    <w:name w:val="toc 6"/>
    <w:basedOn w:val="1"/>
    <w:next w:val="1"/>
    <w:qFormat/>
    <w:uiPriority w:val="0"/>
    <w:pPr>
      <w:ind w:left="2100" w:leftChars="1000"/>
    </w:pPr>
  </w:style>
  <w:style w:type="paragraph" w:styleId="55">
    <w:name w:val="List 5"/>
    <w:basedOn w:val="1"/>
    <w:qFormat/>
    <w:uiPriority w:val="0"/>
    <w:pPr>
      <w:adjustRightInd/>
      <w:ind w:left="100" w:leftChars="800" w:hanging="200" w:hangingChars="200"/>
    </w:pPr>
  </w:style>
  <w:style w:type="paragraph" w:styleId="56">
    <w:name w:val="Body Text Indent 3"/>
    <w:basedOn w:val="1"/>
    <w:link w:val="381"/>
    <w:qFormat/>
    <w:uiPriority w:val="0"/>
    <w:pPr>
      <w:spacing w:line="360" w:lineRule="auto"/>
      <w:ind w:firstLine="420"/>
    </w:pPr>
    <w:rPr>
      <w:sz w:val="24"/>
      <w:szCs w:val="20"/>
    </w:rPr>
  </w:style>
  <w:style w:type="paragraph" w:styleId="57">
    <w:name w:val="toc 2"/>
    <w:basedOn w:val="1"/>
    <w:next w:val="1"/>
    <w:qFormat/>
    <w:uiPriority w:val="0"/>
    <w:pPr>
      <w:ind w:left="420" w:leftChars="200"/>
    </w:pPr>
  </w:style>
  <w:style w:type="paragraph" w:styleId="58">
    <w:name w:val="toc 9"/>
    <w:basedOn w:val="1"/>
    <w:next w:val="1"/>
    <w:qFormat/>
    <w:uiPriority w:val="0"/>
    <w:pPr>
      <w:ind w:left="3360" w:leftChars="1600"/>
    </w:pPr>
  </w:style>
  <w:style w:type="paragraph" w:styleId="59">
    <w:name w:val="Body Text 2"/>
    <w:basedOn w:val="1"/>
    <w:link w:val="308"/>
    <w:qFormat/>
    <w:uiPriority w:val="0"/>
    <w:pPr>
      <w:spacing w:after="120" w:line="480" w:lineRule="auto"/>
    </w:pPr>
  </w:style>
  <w:style w:type="paragraph" w:styleId="60">
    <w:name w:val="HTML Preformatted"/>
    <w:basedOn w:val="1"/>
    <w:link w:val="307"/>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spacing w:line="360" w:lineRule="auto"/>
      <w:ind w:firstLine="480" w:firstLineChars="200"/>
      <w:jc w:val="left"/>
    </w:pPr>
    <w:rPr>
      <w:rFonts w:ascii="黑体" w:hAnsi="Courier New" w:eastAsia="黑体"/>
      <w:kern w:val="0"/>
      <w:sz w:val="20"/>
      <w:szCs w:val="20"/>
    </w:rPr>
  </w:style>
  <w:style w:type="paragraph" w:styleId="61">
    <w:name w:val="Normal (Web)"/>
    <w:basedOn w:val="1"/>
    <w:qFormat/>
    <w:uiPriority w:val="99"/>
    <w:pPr>
      <w:widowControl/>
      <w:spacing w:before="100" w:beforeAutospacing="1" w:after="100" w:afterAutospacing="1"/>
      <w:jc w:val="left"/>
    </w:pPr>
    <w:rPr>
      <w:rFonts w:ascii="宋体" w:hAnsi="宋体"/>
      <w:kern w:val="0"/>
      <w:sz w:val="24"/>
    </w:rPr>
  </w:style>
  <w:style w:type="paragraph" w:styleId="62">
    <w:name w:val="Title"/>
    <w:basedOn w:val="1"/>
    <w:link w:val="292"/>
    <w:qFormat/>
    <w:uiPriority w:val="10"/>
    <w:pPr>
      <w:widowControl/>
      <w:overflowPunct w:val="0"/>
      <w:autoSpaceDE w:val="0"/>
      <w:autoSpaceDN w:val="0"/>
      <w:jc w:val="center"/>
      <w:textAlignment w:val="baseline"/>
    </w:pPr>
    <w:rPr>
      <w:b/>
      <w:kern w:val="0"/>
      <w:sz w:val="24"/>
      <w:szCs w:val="20"/>
      <w:lang w:val="en-GB"/>
    </w:rPr>
  </w:style>
  <w:style w:type="paragraph" w:styleId="63">
    <w:name w:val="annotation subject"/>
    <w:basedOn w:val="22"/>
    <w:next w:val="22"/>
    <w:link w:val="102"/>
    <w:qFormat/>
    <w:uiPriority w:val="0"/>
    <w:rPr>
      <w:b/>
      <w:bCs/>
    </w:rPr>
  </w:style>
  <w:style w:type="paragraph" w:styleId="64">
    <w:name w:val="Body Text First Indent"/>
    <w:basedOn w:val="26"/>
    <w:link w:val="327"/>
    <w:qFormat/>
    <w:uiPriority w:val="0"/>
    <w:pPr>
      <w:ind w:firstLine="420"/>
    </w:pPr>
    <w:rPr>
      <w:rFonts w:hAnsi="Calibri" w:cs="Times New Roman"/>
      <w:snapToGrid/>
      <w:szCs w:val="20"/>
    </w:rPr>
  </w:style>
  <w:style w:type="paragraph" w:styleId="65">
    <w:name w:val="Body Text First Indent 2"/>
    <w:basedOn w:val="27"/>
    <w:next w:val="66"/>
    <w:link w:val="127"/>
    <w:qFormat/>
    <w:uiPriority w:val="0"/>
    <w:pPr>
      <w:adjustRightInd/>
      <w:spacing w:after="120" w:line="240" w:lineRule="auto"/>
      <w:ind w:left="420" w:leftChars="200" w:firstLine="210"/>
    </w:pPr>
    <w:rPr>
      <w:sz w:val="21"/>
    </w:rPr>
  </w:style>
  <w:style w:type="paragraph" w:customStyle="1" w:styleId="66">
    <w:name w:val="正文1"/>
    <w:basedOn w:val="35"/>
    <w:qFormat/>
    <w:uiPriority w:val="0"/>
    <w:pPr>
      <w:ind w:left="0" w:leftChars="0" w:firstLine="480" w:firstLineChars="200"/>
    </w:pPr>
    <w:rPr>
      <w:rFonts w:ascii="仿宋_GB2312" w:hAnsi="Courier New" w:eastAsia="仿宋_GB2312"/>
      <w:kern w:val="28"/>
      <w:sz w:val="24"/>
    </w:rPr>
  </w:style>
  <w:style w:type="table" w:styleId="68">
    <w:name w:val="Table Grid"/>
    <w:basedOn w:val="6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styleId="69">
    <w:name w:val="Table Theme"/>
    <w:basedOn w:val="67"/>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styleId="70">
    <w:name w:val="Table Elegant"/>
    <w:basedOn w:val="67"/>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styleId="71">
    <w:name w:val="Table Grid 5"/>
    <w:basedOn w:val="67"/>
    <w:qFormat/>
    <w:uiPriority w:val="0"/>
    <w:pPr>
      <w:widowControl w:val="0"/>
      <w:jc w:val="both"/>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
    <w:tcPr>
      <w:shd w:val="clear" w:color="auto" w:fill="auto"/>
    </w:tcPr>
    <w:tblStylePr w:type="firstRow">
      <w:tblPr/>
      <w:tcPr>
        <w:tcBorders>
          <w:top w:val="nil"/>
          <w:left w:val="nil"/>
          <w:bottom w:val="single" w:color="000000" w:sz="12" w:space="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color="000000" w:sz="6" w:space="0"/>
          <w:tr2bl w:val="nil"/>
        </w:tcBorders>
      </w:tcPr>
    </w:tblStylePr>
  </w:style>
  <w:style w:type="table" w:styleId="72">
    <w:name w:val="Table Grid 8"/>
    <w:basedOn w:val="67"/>
    <w:qFormat/>
    <w:uiPriority w:val="0"/>
    <w:pPr>
      <w:widowControl w:val="0"/>
      <w:jc w:val="both"/>
    </w:pPr>
    <w:tblPr>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styleId="73">
    <w:name w:val="Table Professional"/>
    <w:basedOn w:val="67"/>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character" w:styleId="75">
    <w:name w:val="Strong"/>
    <w:qFormat/>
    <w:uiPriority w:val="22"/>
    <w:rPr>
      <w:b/>
      <w:bCs/>
    </w:rPr>
  </w:style>
  <w:style w:type="character" w:styleId="76">
    <w:name w:val="endnote reference"/>
    <w:qFormat/>
    <w:uiPriority w:val="0"/>
    <w:rPr>
      <w:vertAlign w:val="superscript"/>
    </w:rPr>
  </w:style>
  <w:style w:type="character" w:styleId="77">
    <w:name w:val="page number"/>
    <w:basedOn w:val="74"/>
    <w:qFormat/>
    <w:uiPriority w:val="0"/>
    <w:rPr>
      <w:rFonts w:ascii="Arial" w:hAnsi="Arial" w:eastAsia="黑体" w:cs="Arial"/>
      <w:snapToGrid w:val="0"/>
      <w:kern w:val="0"/>
      <w:szCs w:val="21"/>
    </w:rPr>
  </w:style>
  <w:style w:type="character" w:styleId="78">
    <w:name w:val="FollowedHyperlink"/>
    <w:qFormat/>
    <w:uiPriority w:val="99"/>
    <w:rPr>
      <w:rFonts w:ascii="Arial" w:hAnsi="Arial" w:eastAsia="黑体" w:cs="Arial"/>
      <w:snapToGrid w:val="0"/>
      <w:color w:val="000000"/>
      <w:kern w:val="0"/>
      <w:sz w:val="18"/>
      <w:szCs w:val="18"/>
      <w:u w:val="none"/>
    </w:rPr>
  </w:style>
  <w:style w:type="character" w:styleId="79">
    <w:name w:val="Emphasis"/>
    <w:qFormat/>
    <w:uiPriority w:val="20"/>
    <w:rPr>
      <w:color w:val="CC0033"/>
    </w:rPr>
  </w:style>
  <w:style w:type="character" w:styleId="80">
    <w:name w:val="line number"/>
    <w:basedOn w:val="74"/>
    <w:qFormat/>
    <w:uiPriority w:val="0"/>
    <w:rPr>
      <w:rFonts w:ascii="Arial" w:hAnsi="Arial" w:eastAsia="黑体" w:cs="Arial"/>
      <w:snapToGrid w:val="0"/>
      <w:kern w:val="0"/>
      <w:szCs w:val="21"/>
    </w:rPr>
  </w:style>
  <w:style w:type="character" w:styleId="81">
    <w:name w:val="Hyperlink"/>
    <w:qFormat/>
    <w:uiPriority w:val="99"/>
    <w:rPr>
      <w:rFonts w:ascii="Arial" w:hAnsi="Arial" w:eastAsia="黑体" w:cs="Arial"/>
      <w:snapToGrid w:val="0"/>
      <w:color w:val="000000"/>
      <w:kern w:val="0"/>
      <w:sz w:val="18"/>
      <w:szCs w:val="18"/>
      <w:u w:val="none"/>
    </w:rPr>
  </w:style>
  <w:style w:type="character" w:styleId="82">
    <w:name w:val="HTML Code"/>
    <w:qFormat/>
    <w:uiPriority w:val="0"/>
    <w:rPr>
      <w:rFonts w:ascii="黑体" w:hAnsi="Courier New" w:eastAsia="黑体" w:cs="楷体_GB2312"/>
      <w:sz w:val="20"/>
      <w:szCs w:val="20"/>
    </w:rPr>
  </w:style>
  <w:style w:type="character" w:styleId="83">
    <w:name w:val="annotation reference"/>
    <w:qFormat/>
    <w:uiPriority w:val="99"/>
    <w:rPr>
      <w:sz w:val="21"/>
      <w:szCs w:val="21"/>
    </w:rPr>
  </w:style>
  <w:style w:type="paragraph" w:customStyle="1" w:styleId="84">
    <w:name w:val="样式1"/>
    <w:basedOn w:val="1"/>
    <w:qFormat/>
    <w:uiPriority w:val="0"/>
    <w:pPr>
      <w:widowControl/>
      <w:tabs>
        <w:tab w:val="left" w:pos="1212"/>
        <w:tab w:val="left" w:pos="3888"/>
      </w:tabs>
      <w:snapToGrid w:val="0"/>
      <w:spacing w:line="336" w:lineRule="auto"/>
      <w:ind w:firstLine="432"/>
      <w:jc w:val="left"/>
    </w:pPr>
    <w:rPr>
      <w:rFonts w:ascii="宋体" w:hAnsi="宋体"/>
      <w:kern w:val="0"/>
      <w:sz w:val="24"/>
      <w:szCs w:val="20"/>
    </w:rPr>
  </w:style>
  <w:style w:type="paragraph" w:customStyle="1" w:styleId="85">
    <w:name w:val="AONormal"/>
    <w:qFormat/>
    <w:uiPriority w:val="0"/>
    <w:pPr>
      <w:autoSpaceDE w:val="0"/>
      <w:autoSpaceDN w:val="0"/>
      <w:adjustRightInd w:val="0"/>
      <w:spacing w:line="400" w:lineRule="exact"/>
      <w:ind w:firstLine="440" w:firstLineChars="200"/>
    </w:pPr>
    <w:rPr>
      <w:rFonts w:ascii="华文楷体" w:hAnsi="华文楷体" w:eastAsia="华文楷体" w:cs="华文楷体"/>
      <w:sz w:val="22"/>
      <w:szCs w:val="21"/>
      <w:lang w:val="en-US" w:eastAsia="zh-CN" w:bidi="ar-SA"/>
    </w:rPr>
  </w:style>
  <w:style w:type="paragraph" w:customStyle="1" w:styleId="86">
    <w:name w:val="正文空2字"/>
    <w:basedOn w:val="87"/>
    <w:qFormat/>
    <w:uiPriority w:val="99"/>
    <w:pPr>
      <w:widowControl w:val="0"/>
      <w:snapToGrid w:val="0"/>
      <w:spacing w:line="560" w:lineRule="exact"/>
      <w:ind w:firstLine="640" w:firstLineChars="200"/>
    </w:pPr>
    <w:rPr>
      <w:rFonts w:ascii="仿宋_GB2312" w:hAnsi="仿宋_GB2312" w:cs="仿宋_GB2312"/>
      <w:lang w:val="zh-TW"/>
    </w:rPr>
  </w:style>
  <w:style w:type="paragraph" w:customStyle="1" w:styleId="87">
    <w:name w:val="左对齐正文"/>
    <w:qFormat/>
    <w:uiPriority w:val="99"/>
    <w:rPr>
      <w:rFonts w:ascii="Calibri" w:hAnsi="Calibri" w:eastAsia="仿宋_GB2312" w:cs="Calibri"/>
      <w:kern w:val="2"/>
      <w:sz w:val="32"/>
      <w:szCs w:val="32"/>
      <w:lang w:val="en-US" w:eastAsia="zh-CN" w:bidi="ar-SA"/>
    </w:rPr>
  </w:style>
  <w:style w:type="character" w:customStyle="1" w:styleId="88">
    <w:name w:val="表格非标题文字 Char"/>
    <w:link w:val="89"/>
    <w:qFormat/>
    <w:uiPriority w:val="0"/>
    <w:rPr>
      <w:rFonts w:ascii="Futura Bk" w:hAnsi="Futura Bk"/>
      <w:kern w:val="2"/>
      <w:sz w:val="18"/>
      <w:szCs w:val="21"/>
      <w:lang w:val="en-US" w:eastAsia="zh-CN" w:bidi="ar-SA"/>
    </w:rPr>
  </w:style>
  <w:style w:type="paragraph" w:customStyle="1" w:styleId="89">
    <w:name w:val="表格非标题文字"/>
    <w:link w:val="88"/>
    <w:qFormat/>
    <w:uiPriority w:val="0"/>
    <w:pPr>
      <w:snapToGrid w:val="0"/>
      <w:spacing w:before="80" w:after="40"/>
    </w:pPr>
    <w:rPr>
      <w:rFonts w:ascii="Futura Bk" w:hAnsi="Futura Bk" w:eastAsia="宋体" w:cs="Times New Roman"/>
      <w:kern w:val="2"/>
      <w:sz w:val="18"/>
      <w:szCs w:val="21"/>
      <w:lang w:val="en-US" w:eastAsia="zh-CN" w:bidi="ar-SA"/>
    </w:rPr>
  </w:style>
  <w:style w:type="character" w:customStyle="1" w:styleId="90">
    <w:name w:val="*正文 Char"/>
    <w:link w:val="91"/>
    <w:qFormat/>
    <w:locked/>
    <w:uiPriority w:val="0"/>
    <w:rPr>
      <w:rFonts w:ascii="宋体" w:hAnsi="宋体"/>
      <w:sz w:val="24"/>
    </w:rPr>
  </w:style>
  <w:style w:type="paragraph" w:customStyle="1" w:styleId="91">
    <w:name w:val="*正文"/>
    <w:basedOn w:val="1"/>
    <w:link w:val="90"/>
    <w:qFormat/>
    <w:uiPriority w:val="0"/>
    <w:pPr>
      <w:snapToGrid w:val="0"/>
      <w:spacing w:line="360" w:lineRule="auto"/>
      <w:ind w:firstLine="482"/>
      <w:jc w:val="left"/>
    </w:pPr>
    <w:rPr>
      <w:rFonts w:ascii="宋体" w:hAnsi="宋体"/>
      <w:kern w:val="0"/>
      <w:sz w:val="24"/>
      <w:szCs w:val="20"/>
    </w:rPr>
  </w:style>
  <w:style w:type="character" w:customStyle="1" w:styleId="92">
    <w:name w:val="Char Char71"/>
    <w:semiHidden/>
    <w:qFormat/>
    <w:uiPriority w:val="0"/>
    <w:rPr>
      <w:rFonts w:eastAsia="宋体"/>
      <w:kern w:val="2"/>
      <w:sz w:val="21"/>
      <w:szCs w:val="24"/>
      <w:lang w:val="en-US" w:eastAsia="zh-CN" w:bidi="ar-SA"/>
    </w:rPr>
  </w:style>
  <w:style w:type="character" w:customStyle="1" w:styleId="93">
    <w:name w:val="Char Char6"/>
    <w:qFormat/>
    <w:uiPriority w:val="0"/>
    <w:rPr>
      <w:rFonts w:eastAsia="宋体"/>
      <w:kern w:val="2"/>
      <w:sz w:val="21"/>
      <w:szCs w:val="24"/>
      <w:lang w:val="en-US" w:eastAsia="zh-CN" w:bidi="ar-SA"/>
    </w:rPr>
  </w:style>
  <w:style w:type="character" w:customStyle="1" w:styleId="94">
    <w:name w:val="正文缩进 Char"/>
    <w:qFormat/>
    <w:uiPriority w:val="0"/>
    <w:rPr>
      <w:rFonts w:eastAsia="宋体"/>
      <w:kern w:val="2"/>
      <w:sz w:val="21"/>
      <w:lang w:val="en-US" w:eastAsia="zh-CN"/>
    </w:rPr>
  </w:style>
  <w:style w:type="character" w:customStyle="1" w:styleId="95">
    <w:name w:val="正文首行缩进 Char1"/>
    <w:qFormat/>
    <w:uiPriority w:val="0"/>
    <w:rPr>
      <w:rFonts w:ascii="宋体" w:hAnsi="Times New Roman" w:eastAsia="宋体" w:cs="Times New Roman"/>
      <w:snapToGrid w:val="0"/>
      <w:kern w:val="2"/>
      <w:sz w:val="24"/>
      <w:szCs w:val="21"/>
      <w:lang w:val="zh-CN"/>
    </w:rPr>
  </w:style>
  <w:style w:type="character" w:customStyle="1" w:styleId="96">
    <w:name w:val="Char Char28"/>
    <w:qFormat/>
    <w:uiPriority w:val="6"/>
    <w:rPr>
      <w:rFonts w:ascii="仿宋_GB2312" w:hAnsi="仿宋_GB2312" w:eastAsia="仿宋_GB2312"/>
      <w:kern w:val="1"/>
      <w:sz w:val="28"/>
    </w:rPr>
  </w:style>
  <w:style w:type="character" w:customStyle="1" w:styleId="97">
    <w:name w:val="标题 3 Char1"/>
    <w:qFormat/>
    <w:uiPriority w:val="0"/>
    <w:rPr>
      <w:rFonts w:hint="eastAsia" w:ascii="华文中宋" w:hAnsi="华文中宋" w:eastAsia="华文中宋"/>
      <w:b/>
      <w:bCs/>
      <w:kern w:val="2"/>
      <w:sz w:val="32"/>
      <w:szCs w:val="32"/>
      <w:lang w:val="en-US" w:eastAsia="zh-CN" w:bidi="ar-SA"/>
    </w:rPr>
  </w:style>
  <w:style w:type="character" w:customStyle="1" w:styleId="98">
    <w:name w:val="Heading 1 Char"/>
    <w:qFormat/>
    <w:uiPriority w:val="6"/>
    <w:rPr>
      <w:rFonts w:ascii="Times New Roman" w:hAnsi="Times New Roman" w:eastAsia="黑体" w:cs="Times New Roman"/>
      <w:b/>
      <w:kern w:val="0"/>
      <w:sz w:val="24"/>
      <w:szCs w:val="24"/>
    </w:rPr>
  </w:style>
  <w:style w:type="character" w:customStyle="1" w:styleId="99">
    <w:name w:val="U_正文 Char"/>
    <w:link w:val="100"/>
    <w:qFormat/>
    <w:uiPriority w:val="0"/>
    <w:rPr>
      <w:sz w:val="24"/>
      <w:szCs w:val="24"/>
    </w:rPr>
  </w:style>
  <w:style w:type="paragraph" w:customStyle="1" w:styleId="100">
    <w:name w:val="U_正文"/>
    <w:basedOn w:val="1"/>
    <w:link w:val="99"/>
    <w:qFormat/>
    <w:uiPriority w:val="0"/>
    <w:pPr>
      <w:adjustRightInd/>
      <w:spacing w:beforeLines="20" w:afterLines="20" w:line="300" w:lineRule="auto"/>
      <w:ind w:firstLine="200" w:firstLineChars="200"/>
    </w:pPr>
    <w:rPr>
      <w:kern w:val="0"/>
      <w:sz w:val="24"/>
    </w:rPr>
  </w:style>
  <w:style w:type="character" w:customStyle="1" w:styleId="101">
    <w:name w:val="HTML 地址 Char1"/>
    <w:qFormat/>
    <w:uiPriority w:val="0"/>
    <w:rPr>
      <w:rFonts w:ascii="Times New Roman" w:hAnsi="Times New Roman" w:eastAsia="宋体" w:cs="Times New Roman"/>
      <w:i/>
      <w:iCs/>
      <w:szCs w:val="24"/>
    </w:rPr>
  </w:style>
  <w:style w:type="character" w:customStyle="1" w:styleId="102">
    <w:name w:val="批注主题 Char1"/>
    <w:link w:val="63"/>
    <w:qFormat/>
    <w:uiPriority w:val="0"/>
    <w:rPr>
      <w:b/>
      <w:bCs/>
      <w:kern w:val="2"/>
      <w:sz w:val="21"/>
      <w:szCs w:val="24"/>
    </w:rPr>
  </w:style>
  <w:style w:type="character" w:customStyle="1" w:styleId="103">
    <w:name w:val="Char Char51"/>
    <w:qFormat/>
    <w:uiPriority w:val="0"/>
    <w:rPr>
      <w:rFonts w:ascii="宋体" w:hAnsi="Courier New" w:eastAsia="宋体"/>
      <w:kern w:val="2"/>
      <w:sz w:val="21"/>
      <w:lang w:val="en-US" w:eastAsia="zh-CN"/>
    </w:rPr>
  </w:style>
  <w:style w:type="character" w:customStyle="1" w:styleId="104">
    <w:name w:val="表正文 Char"/>
    <w:qFormat/>
    <w:uiPriority w:val="0"/>
    <w:rPr>
      <w:rFonts w:ascii="宋体" w:eastAsia="宋体"/>
      <w:snapToGrid w:val="0"/>
      <w:color w:val="000000"/>
      <w:kern w:val="28"/>
      <w:sz w:val="28"/>
      <w:lang w:val="en-US" w:eastAsia="zh-CN" w:bidi="ar-SA"/>
    </w:rPr>
  </w:style>
  <w:style w:type="character" w:customStyle="1" w:styleId="105">
    <w:name w:val="Char Char34"/>
    <w:qFormat/>
    <w:uiPriority w:val="6"/>
    <w:rPr>
      <w:b/>
      <w:kern w:val="1"/>
      <w:sz w:val="28"/>
      <w:szCs w:val="28"/>
    </w:rPr>
  </w:style>
  <w:style w:type="character" w:customStyle="1" w:styleId="106">
    <w:name w:val="Normal Indent Char"/>
    <w:qFormat/>
    <w:locked/>
    <w:uiPriority w:val="0"/>
    <w:rPr>
      <w:rFonts w:ascii="Calibri" w:hAnsi="Calibri" w:eastAsia="宋体" w:cs="黑体"/>
      <w:snapToGrid w:val="0"/>
      <w:kern w:val="2"/>
      <w:sz w:val="24"/>
      <w:szCs w:val="22"/>
      <w:lang w:val="en-US" w:eastAsia="zh-CN" w:bidi="ar-SA"/>
    </w:rPr>
  </w:style>
  <w:style w:type="character" w:customStyle="1" w:styleId="107">
    <w:name w:val="哈哈正文 Char"/>
    <w:link w:val="108"/>
    <w:qFormat/>
    <w:uiPriority w:val="0"/>
    <w:rPr>
      <w:rFonts w:ascii="宋体" w:hAnsi="宋体" w:eastAsia="宋体"/>
      <w:kern w:val="2"/>
      <w:sz w:val="24"/>
      <w:lang w:bidi="ar-SA"/>
    </w:rPr>
  </w:style>
  <w:style w:type="paragraph" w:customStyle="1" w:styleId="108">
    <w:name w:val="哈哈正文"/>
    <w:basedOn w:val="1"/>
    <w:link w:val="107"/>
    <w:qFormat/>
    <w:uiPriority w:val="0"/>
    <w:pPr>
      <w:adjustRightInd/>
      <w:spacing w:line="360" w:lineRule="auto"/>
      <w:ind w:firstLine="200" w:firstLineChars="200"/>
    </w:pPr>
    <w:rPr>
      <w:rFonts w:ascii="宋体" w:hAnsi="宋体"/>
      <w:sz w:val="24"/>
      <w:szCs w:val="20"/>
    </w:rPr>
  </w:style>
  <w:style w:type="character" w:customStyle="1" w:styleId="109">
    <w:name w:val="未处理的提及1"/>
    <w:qFormat/>
    <w:uiPriority w:val="0"/>
    <w:rPr>
      <w:color w:val="808080"/>
      <w:shd w:val="clear" w:color="auto" w:fill="E6E6E6"/>
    </w:rPr>
  </w:style>
  <w:style w:type="character" w:customStyle="1" w:styleId="110">
    <w:name w:val="txt"/>
    <w:qFormat/>
    <w:uiPriority w:val="0"/>
    <w:rPr>
      <w:rFonts w:ascii="仿宋_GB2312" w:eastAsia="微软雅黑"/>
      <w:b/>
      <w:kern w:val="2"/>
      <w:sz w:val="32"/>
      <w:szCs w:val="32"/>
      <w:lang w:val="en-US" w:eastAsia="zh-CN" w:bidi="ar-SA"/>
    </w:rPr>
  </w:style>
  <w:style w:type="character" w:customStyle="1" w:styleId="111">
    <w:name w:val="二级标题 Char Char"/>
    <w:qFormat/>
    <w:uiPriority w:val="0"/>
    <w:rPr>
      <w:rFonts w:ascii="宋体" w:hAnsi="宋体" w:eastAsia="宋体"/>
      <w:b/>
      <w:snapToGrid w:val="0"/>
      <w:kern w:val="2"/>
      <w:sz w:val="24"/>
      <w:szCs w:val="24"/>
      <w:lang w:val="en-US" w:eastAsia="zh-CN" w:bidi="ar-SA"/>
    </w:rPr>
  </w:style>
  <w:style w:type="character" w:customStyle="1" w:styleId="112">
    <w:name w:val="Char Char32"/>
    <w:qFormat/>
    <w:uiPriority w:val="6"/>
    <w:rPr>
      <w:b/>
      <w:kern w:val="1"/>
      <w:sz w:val="24"/>
      <w:szCs w:val="24"/>
    </w:rPr>
  </w:style>
  <w:style w:type="character" w:customStyle="1" w:styleId="113">
    <w:name w:val="PI Char1"/>
    <w:qFormat/>
    <w:uiPriority w:val="0"/>
    <w:rPr>
      <w:rFonts w:ascii="宋体" w:hAnsi="宋体"/>
      <w:kern w:val="2"/>
      <w:sz w:val="24"/>
      <w:szCs w:val="24"/>
    </w:rPr>
  </w:style>
  <w:style w:type="character" w:customStyle="1" w:styleId="114">
    <w:name w:val="tw4winTerm"/>
    <w:qFormat/>
    <w:uiPriority w:val="0"/>
    <w:rPr>
      <w:color w:val="0000FF"/>
    </w:rPr>
  </w:style>
  <w:style w:type="character" w:customStyle="1" w:styleId="115">
    <w:name w:val="Footer Char"/>
    <w:qFormat/>
    <w:locked/>
    <w:uiPriority w:val="0"/>
    <w:rPr>
      <w:rFonts w:eastAsia="宋体"/>
      <w:kern w:val="2"/>
      <w:sz w:val="18"/>
      <w:lang w:val="en-US" w:eastAsia="zh-CN" w:bidi="ar-SA"/>
    </w:rPr>
  </w:style>
  <w:style w:type="character" w:customStyle="1" w:styleId="116">
    <w:name w:val="普通文字 Char Char1"/>
    <w:qFormat/>
    <w:uiPriority w:val="0"/>
    <w:rPr>
      <w:rFonts w:ascii="宋体" w:hAnsi="Courier New"/>
      <w:kern w:val="2"/>
      <w:sz w:val="21"/>
    </w:rPr>
  </w:style>
  <w:style w:type="character" w:customStyle="1" w:styleId="117">
    <w:name w:val="Char Char101"/>
    <w:qFormat/>
    <w:uiPriority w:val="6"/>
    <w:rPr>
      <w:rFonts w:ascii="宋体" w:hAnsi="宋体"/>
      <w:kern w:val="2"/>
      <w:sz w:val="21"/>
      <w:szCs w:val="24"/>
      <w:lang w:val="en-US" w:eastAsia="zh-CN"/>
    </w:rPr>
  </w:style>
  <w:style w:type="character" w:customStyle="1" w:styleId="118">
    <w:name w:val="标题 4 Char"/>
    <w:qFormat/>
    <w:uiPriority w:val="0"/>
    <w:rPr>
      <w:rFonts w:ascii="Arial" w:hAnsi="Arial" w:eastAsia="黑体"/>
      <w:b/>
      <w:kern w:val="2"/>
      <w:sz w:val="28"/>
    </w:rPr>
  </w:style>
  <w:style w:type="character" w:customStyle="1" w:styleId="119">
    <w:name w:val="链接"/>
    <w:qFormat/>
    <w:uiPriority w:val="0"/>
    <w:rPr>
      <w:color w:val="0000FF"/>
      <w:sz w:val="21"/>
      <w:szCs w:val="21"/>
      <w:u w:val="single"/>
    </w:rPr>
  </w:style>
  <w:style w:type="character" w:customStyle="1" w:styleId="120">
    <w:name w:val="h4 Char"/>
    <w:qFormat/>
    <w:uiPriority w:val="0"/>
    <w:rPr>
      <w:rFonts w:ascii="Arial" w:hAnsi="Arial" w:eastAsia="黑体"/>
      <w:b/>
      <w:bCs/>
      <w:kern w:val="2"/>
      <w:sz w:val="28"/>
      <w:szCs w:val="28"/>
      <w:lang w:val="zh-CN" w:eastAsia="zh-CN" w:bidi="ar-SA"/>
    </w:rPr>
  </w:style>
  <w:style w:type="character" w:customStyle="1" w:styleId="121">
    <w:name w:val="5正文 Char"/>
    <w:link w:val="122"/>
    <w:qFormat/>
    <w:uiPriority w:val="0"/>
    <w:rPr>
      <w:rFonts w:ascii="仿宋_GB2312" w:hAnsi="微软雅黑" w:eastAsia="仿宋_GB2312"/>
      <w:sz w:val="28"/>
      <w:szCs w:val="21"/>
    </w:rPr>
  </w:style>
  <w:style w:type="paragraph" w:customStyle="1" w:styleId="122">
    <w:name w:val="5正文"/>
    <w:basedOn w:val="1"/>
    <w:link w:val="121"/>
    <w:qFormat/>
    <w:uiPriority w:val="0"/>
    <w:pPr>
      <w:adjustRightInd/>
      <w:spacing w:line="360" w:lineRule="auto"/>
      <w:ind w:firstLine="566" w:firstLineChars="202"/>
      <w:jc w:val="left"/>
    </w:pPr>
    <w:rPr>
      <w:rFonts w:ascii="仿宋_GB2312" w:hAnsi="微软雅黑" w:eastAsia="仿宋_GB2312"/>
      <w:kern w:val="0"/>
      <w:sz w:val="28"/>
      <w:szCs w:val="21"/>
    </w:rPr>
  </w:style>
  <w:style w:type="character" w:customStyle="1" w:styleId="123">
    <w:name w:val="标题 3 字符"/>
    <w:qFormat/>
    <w:uiPriority w:val="9"/>
    <w:rPr>
      <w:b/>
      <w:bCs/>
      <w:kern w:val="2"/>
      <w:sz w:val="32"/>
      <w:szCs w:val="32"/>
    </w:rPr>
  </w:style>
  <w:style w:type="character" w:customStyle="1" w:styleId="124">
    <w:name w:val="样式6 Char"/>
    <w:qFormat/>
    <w:uiPriority w:val="0"/>
    <w:rPr>
      <w:rFonts w:ascii="仿宋_GB2312" w:hAnsi="宋体" w:eastAsia="仿宋_GB2312"/>
      <w:b/>
      <w:bCs/>
      <w:kern w:val="2"/>
      <w:sz w:val="24"/>
      <w:szCs w:val="24"/>
      <w:lang w:val="en-US" w:eastAsia="zh-CN" w:bidi="ar-SA"/>
    </w:rPr>
  </w:style>
  <w:style w:type="character" w:customStyle="1" w:styleId="125">
    <w:name w:val="Char Char14"/>
    <w:qFormat/>
    <w:uiPriority w:val="6"/>
    <w:rPr>
      <w:rFonts w:ascii="黑体" w:hAnsi="黑体" w:eastAsia="黑体"/>
    </w:rPr>
  </w:style>
  <w:style w:type="character" w:customStyle="1" w:styleId="126">
    <w:name w:val="Heading 2 Hidden Char"/>
    <w:qFormat/>
    <w:uiPriority w:val="0"/>
    <w:rPr>
      <w:rFonts w:ascii="仿宋_GB2312" w:eastAsia="仿宋_GB2312"/>
      <w:b/>
      <w:bCs/>
      <w:kern w:val="2"/>
      <w:sz w:val="24"/>
      <w:szCs w:val="24"/>
      <w:lang w:val="zh-CN" w:eastAsia="zh-CN" w:bidi="ar-SA"/>
    </w:rPr>
  </w:style>
  <w:style w:type="character" w:customStyle="1" w:styleId="127">
    <w:name w:val="正文首行缩进 2 Char"/>
    <w:link w:val="65"/>
    <w:qFormat/>
    <w:uiPriority w:val="0"/>
    <w:rPr>
      <w:rFonts w:ascii="宋体" w:hAnsi="宋体"/>
      <w:kern w:val="2"/>
      <w:sz w:val="21"/>
      <w:szCs w:val="24"/>
    </w:rPr>
  </w:style>
  <w:style w:type="character" w:customStyle="1" w:styleId="128">
    <w:name w:val="font11"/>
    <w:qFormat/>
    <w:uiPriority w:val="0"/>
    <w:rPr>
      <w:rFonts w:hint="default" w:ascii="Times New Roman" w:hAnsi="Times New Roman" w:cs="Times New Roman"/>
      <w:color w:val="000000"/>
      <w:sz w:val="22"/>
      <w:szCs w:val="22"/>
      <w:u w:val="none"/>
    </w:rPr>
  </w:style>
  <w:style w:type="character" w:customStyle="1" w:styleId="129">
    <w:name w:val="表正文 Char1"/>
    <w:qFormat/>
    <w:uiPriority w:val="0"/>
    <w:rPr>
      <w:rFonts w:ascii="宋体" w:eastAsia="宋体"/>
      <w:snapToGrid w:val="0"/>
      <w:color w:val="000000"/>
      <w:kern w:val="28"/>
      <w:sz w:val="28"/>
    </w:rPr>
  </w:style>
  <w:style w:type="character" w:customStyle="1" w:styleId="130">
    <w:name w:val="blue1"/>
    <w:basedOn w:val="74"/>
    <w:qFormat/>
    <w:uiPriority w:val="0"/>
    <w:rPr>
      <w:rFonts w:ascii="Arial" w:hAnsi="Arial" w:eastAsia="黑体" w:cs="Arial"/>
      <w:snapToGrid w:val="0"/>
      <w:kern w:val="0"/>
      <w:szCs w:val="21"/>
    </w:rPr>
  </w:style>
  <w:style w:type="character" w:customStyle="1" w:styleId="131">
    <w:name w:val="纯文本 Char"/>
    <w:link w:val="36"/>
    <w:qFormat/>
    <w:uiPriority w:val="0"/>
    <w:rPr>
      <w:rFonts w:ascii="宋体" w:hAnsi="Courier New" w:eastAsia="宋体" w:cs="Arial"/>
      <w:snapToGrid w:val="0"/>
      <w:kern w:val="2"/>
      <w:sz w:val="21"/>
      <w:szCs w:val="21"/>
      <w:lang w:val="en-US" w:eastAsia="zh-CN" w:bidi="ar-SA"/>
    </w:rPr>
  </w:style>
  <w:style w:type="character" w:customStyle="1" w:styleId="132">
    <w:name w:val="标书1 Char"/>
    <w:qFormat/>
    <w:uiPriority w:val="0"/>
    <w:rPr>
      <w:rFonts w:eastAsia="宋体"/>
      <w:b/>
      <w:bCs/>
      <w:kern w:val="44"/>
      <w:sz w:val="44"/>
      <w:szCs w:val="44"/>
      <w:lang w:val="en-US" w:eastAsia="zh-CN" w:bidi="ar-SA"/>
    </w:rPr>
  </w:style>
  <w:style w:type="character" w:customStyle="1" w:styleId="133">
    <w:name w:val="样式5 Char"/>
    <w:qFormat/>
    <w:uiPriority w:val="0"/>
    <w:rPr>
      <w:rFonts w:ascii="仿宋_GB2312" w:hAnsi="仿宋" w:eastAsia="仿宋_GB2312"/>
      <w:kern w:val="2"/>
      <w:sz w:val="24"/>
      <w:szCs w:val="24"/>
    </w:rPr>
  </w:style>
  <w:style w:type="character" w:customStyle="1" w:styleId="134">
    <w:name w:val="样式4 Char"/>
    <w:qFormat/>
    <w:uiPriority w:val="0"/>
    <w:rPr>
      <w:rFonts w:ascii="仿宋_GB2312" w:hAnsi="仿宋" w:eastAsia="仿宋_GB2312"/>
      <w:b/>
      <w:kern w:val="2"/>
      <w:sz w:val="32"/>
      <w:szCs w:val="32"/>
      <w:lang w:bidi="ar-SA"/>
    </w:rPr>
  </w:style>
  <w:style w:type="character" w:customStyle="1" w:styleId="135">
    <w:name w:val="插图说明 Char"/>
    <w:qFormat/>
    <w:uiPriority w:val="0"/>
    <w:rPr>
      <w:rFonts w:eastAsia="黑体"/>
      <w:sz w:val="24"/>
      <w:lang w:val="en-US" w:eastAsia="zh-CN"/>
    </w:rPr>
  </w:style>
  <w:style w:type="character" w:customStyle="1" w:styleId="136">
    <w:name w:val="正文2 Char Char"/>
    <w:link w:val="137"/>
    <w:qFormat/>
    <w:uiPriority w:val="0"/>
    <w:rPr>
      <w:rFonts w:eastAsia="宋体"/>
      <w:kern w:val="2"/>
      <w:sz w:val="24"/>
      <w:lang w:val="en-US" w:eastAsia="zh-CN" w:bidi="ar-SA"/>
    </w:rPr>
  </w:style>
  <w:style w:type="paragraph" w:customStyle="1" w:styleId="137">
    <w:name w:val="正文2"/>
    <w:basedOn w:val="1"/>
    <w:link w:val="136"/>
    <w:qFormat/>
    <w:uiPriority w:val="0"/>
    <w:pPr>
      <w:spacing w:before="156" w:line="360" w:lineRule="auto"/>
      <w:ind w:firstLine="510" w:firstLineChars="200"/>
    </w:pPr>
    <w:rPr>
      <w:sz w:val="24"/>
      <w:szCs w:val="20"/>
    </w:rPr>
  </w:style>
  <w:style w:type="character" w:customStyle="1" w:styleId="138">
    <w:name w:val="Char Char24"/>
    <w:qFormat/>
    <w:uiPriority w:val="6"/>
    <w:rPr>
      <w:kern w:val="1"/>
      <w:sz w:val="21"/>
    </w:rPr>
  </w:style>
  <w:style w:type="character" w:customStyle="1" w:styleId="139">
    <w:name w:val="副标题 Char"/>
    <w:link w:val="50"/>
    <w:qFormat/>
    <w:uiPriority w:val="0"/>
    <w:rPr>
      <w:rFonts w:ascii="Arial" w:hAnsi="Arial" w:eastAsia="隶书"/>
      <w:b/>
      <w:bCs/>
      <w:kern w:val="28"/>
      <w:sz w:val="44"/>
      <w:szCs w:val="32"/>
      <w:lang w:val="en-US" w:eastAsia="zh-CN" w:bidi="ar-SA"/>
    </w:rPr>
  </w:style>
  <w:style w:type="character" w:customStyle="1" w:styleId="140">
    <w:name w:val="普通文字 Char1 Char"/>
    <w:qFormat/>
    <w:uiPriority w:val="0"/>
    <w:rPr>
      <w:rFonts w:ascii="宋体" w:hAnsi="Courier New" w:eastAsia="宋体"/>
      <w:kern w:val="2"/>
      <w:sz w:val="21"/>
      <w:szCs w:val="24"/>
      <w:lang w:val="en-US" w:eastAsia="zh-CN" w:bidi="ar-SA"/>
    </w:rPr>
  </w:style>
  <w:style w:type="character" w:customStyle="1" w:styleId="141">
    <w:name w:val="h3 Char1"/>
    <w:qFormat/>
    <w:uiPriority w:val="0"/>
    <w:rPr>
      <w:rFonts w:eastAsia="宋体"/>
      <w:b/>
      <w:bCs/>
      <w:kern w:val="2"/>
      <w:sz w:val="32"/>
      <w:szCs w:val="32"/>
      <w:lang w:bidi="ar-SA"/>
    </w:rPr>
  </w:style>
  <w:style w:type="character" w:customStyle="1" w:styleId="142">
    <w:name w:val="标题 Char1"/>
    <w:qFormat/>
    <w:uiPriority w:val="0"/>
    <w:rPr>
      <w:rFonts w:ascii="Cambria" w:hAnsi="Cambria" w:eastAsia="宋体" w:cs="Times New Roman"/>
      <w:b/>
      <w:bCs/>
      <w:sz w:val="32"/>
      <w:szCs w:val="32"/>
      <w:lang w:bidi="ar-SA"/>
    </w:rPr>
  </w:style>
  <w:style w:type="character" w:customStyle="1" w:styleId="143">
    <w:name w:val="gf正文1 Char"/>
    <w:qFormat/>
    <w:uiPriority w:val="0"/>
    <w:rPr>
      <w:rFonts w:ascii="宋体" w:hAnsi="宋体" w:eastAsia="宋体" w:cs="宋体"/>
      <w:kern w:val="2"/>
      <w:sz w:val="24"/>
      <w:szCs w:val="24"/>
      <w:lang w:val="en-US" w:eastAsia="zh-CN" w:bidi="ar-SA"/>
    </w:rPr>
  </w:style>
  <w:style w:type="character" w:customStyle="1" w:styleId="144">
    <w:name w:val="正文文本缩进 Char1"/>
    <w:qFormat/>
    <w:uiPriority w:val="0"/>
    <w:rPr>
      <w:rFonts w:ascii="Calibri" w:hAnsi="Calibri"/>
      <w:sz w:val="28"/>
    </w:rPr>
  </w:style>
  <w:style w:type="character" w:customStyle="1" w:styleId="145">
    <w:name w:val="No Spacing Char"/>
    <w:link w:val="146"/>
    <w:qFormat/>
    <w:uiPriority w:val="1"/>
    <w:rPr>
      <w:sz w:val="22"/>
      <w:szCs w:val="22"/>
      <w:lang w:val="en-US" w:eastAsia="zh-CN" w:bidi="ar-SA"/>
    </w:rPr>
  </w:style>
  <w:style w:type="paragraph" w:customStyle="1" w:styleId="146">
    <w:name w:val="无间隔1"/>
    <w:link w:val="145"/>
    <w:qFormat/>
    <w:uiPriority w:val="1"/>
    <w:rPr>
      <w:rFonts w:ascii="Times New Roman" w:hAnsi="Times New Roman" w:eastAsia="宋体" w:cs="Times New Roman"/>
      <w:sz w:val="22"/>
      <w:szCs w:val="22"/>
      <w:lang w:val="en-US" w:eastAsia="zh-CN" w:bidi="ar-SA"/>
    </w:rPr>
  </w:style>
  <w:style w:type="character" w:customStyle="1" w:styleId="147">
    <w:name w:val="样式7 Char"/>
    <w:qFormat/>
    <w:uiPriority w:val="0"/>
    <w:rPr>
      <w:rFonts w:ascii="仿宋_GB2312" w:hAnsi="仿宋" w:eastAsia="仿宋_GB2312"/>
      <w:b/>
      <w:kern w:val="2"/>
      <w:sz w:val="24"/>
      <w:szCs w:val="24"/>
    </w:rPr>
  </w:style>
  <w:style w:type="character" w:customStyle="1" w:styleId="148">
    <w:name w:val="font12gray1"/>
    <w:qFormat/>
    <w:uiPriority w:val="0"/>
    <w:rPr>
      <w:rFonts w:ascii="仿宋_GB2312" w:eastAsia="微软雅黑"/>
      <w:b/>
      <w:spacing w:val="300"/>
      <w:kern w:val="2"/>
      <w:sz w:val="18"/>
      <w:szCs w:val="18"/>
      <w:lang w:val="en-US" w:eastAsia="zh-CN" w:bidi="ar-SA"/>
    </w:rPr>
  </w:style>
  <w:style w:type="character" w:customStyle="1" w:styleId="149">
    <w:name w:val="Char Char7"/>
    <w:semiHidden/>
    <w:qFormat/>
    <w:uiPriority w:val="0"/>
    <w:rPr>
      <w:rFonts w:eastAsia="宋体"/>
      <w:kern w:val="2"/>
      <w:sz w:val="21"/>
      <w:szCs w:val="24"/>
      <w:lang w:val="en-US" w:eastAsia="zh-CN" w:bidi="ar-SA"/>
    </w:rPr>
  </w:style>
  <w:style w:type="character" w:customStyle="1" w:styleId="150">
    <w:name w:val="表名 Char"/>
    <w:qFormat/>
    <w:uiPriority w:val="0"/>
    <w:rPr>
      <w:rFonts w:eastAsia="宋体"/>
      <w:b/>
      <w:bCs/>
      <w:kern w:val="2"/>
      <w:sz w:val="24"/>
      <w:szCs w:val="24"/>
      <w:lang w:val="en-US" w:eastAsia="zh-CN" w:bidi="ar-SA"/>
    </w:rPr>
  </w:style>
  <w:style w:type="character" w:customStyle="1" w:styleId="151">
    <w:name w:val="Document Map Char"/>
    <w:qFormat/>
    <w:locked/>
    <w:uiPriority w:val="0"/>
    <w:rPr>
      <w:rFonts w:eastAsia="宋体"/>
      <w:kern w:val="2"/>
      <w:sz w:val="21"/>
      <w:szCs w:val="24"/>
      <w:lang w:val="en-US" w:eastAsia="zh-CN" w:bidi="ar-SA"/>
    </w:rPr>
  </w:style>
  <w:style w:type="character" w:customStyle="1" w:styleId="152">
    <w:name w:val="font41"/>
    <w:basedOn w:val="74"/>
    <w:qFormat/>
    <w:uiPriority w:val="0"/>
    <w:rPr>
      <w:rFonts w:hint="eastAsia" w:ascii="仿宋_GB2312" w:eastAsia="仿宋_GB2312" w:cs="仿宋_GB2312"/>
      <w:color w:val="000000"/>
      <w:sz w:val="22"/>
      <w:szCs w:val="22"/>
      <w:u w:val="none"/>
    </w:rPr>
  </w:style>
  <w:style w:type="character" w:customStyle="1" w:styleId="153">
    <w:name w:val="标题 6 Char"/>
    <w:link w:val="10"/>
    <w:qFormat/>
    <w:uiPriority w:val="0"/>
    <w:rPr>
      <w:rFonts w:ascii="Arial" w:hAnsi="Arial" w:eastAsia="黑体"/>
      <w:b/>
      <w:bCs/>
      <w:kern w:val="2"/>
      <w:sz w:val="24"/>
      <w:szCs w:val="24"/>
    </w:rPr>
  </w:style>
  <w:style w:type="character" w:customStyle="1" w:styleId="154">
    <w:name w:val="纯文本 Char_0"/>
    <w:link w:val="155"/>
    <w:qFormat/>
    <w:uiPriority w:val="0"/>
    <w:rPr>
      <w:rFonts w:ascii="宋体" w:hAnsi="Courier New"/>
      <w:kern w:val="2"/>
      <w:sz w:val="21"/>
      <w:szCs w:val="21"/>
      <w:lang w:val="en-US" w:eastAsia="zh-CN"/>
    </w:rPr>
  </w:style>
  <w:style w:type="paragraph" w:customStyle="1" w:styleId="155">
    <w:name w:val="纯文本_0_0"/>
    <w:basedOn w:val="156"/>
    <w:link w:val="154"/>
    <w:qFormat/>
    <w:uiPriority w:val="0"/>
    <w:rPr>
      <w:rFonts w:ascii="宋体" w:hAnsi="Courier New"/>
      <w:szCs w:val="21"/>
    </w:rPr>
  </w:style>
  <w:style w:type="paragraph" w:customStyle="1" w:styleId="156">
    <w:name w:val="正文_1_0"/>
    <w:qFormat/>
    <w:uiPriority w:val="0"/>
    <w:pPr>
      <w:widowControl w:val="0"/>
      <w:jc w:val="both"/>
    </w:pPr>
    <w:rPr>
      <w:rFonts w:ascii="Times New Roman" w:hAnsi="Times New Roman" w:eastAsia="宋体" w:cs="Times New Roman"/>
      <w:kern w:val="2"/>
      <w:sz w:val="21"/>
      <w:szCs w:val="24"/>
      <w:lang w:val="en-US" w:eastAsia="zh-CN" w:bidi="ar-SA"/>
    </w:rPr>
  </w:style>
  <w:style w:type="character" w:customStyle="1" w:styleId="157">
    <w:name w:val="Balloon Text Char"/>
    <w:qFormat/>
    <w:locked/>
    <w:uiPriority w:val="0"/>
    <w:rPr>
      <w:rFonts w:eastAsia="宋体"/>
      <w:kern w:val="2"/>
      <w:sz w:val="18"/>
      <w:szCs w:val="18"/>
      <w:lang w:val="en-US" w:eastAsia="zh-CN" w:bidi="ar-SA"/>
    </w:rPr>
  </w:style>
  <w:style w:type="character" w:customStyle="1" w:styleId="158">
    <w:name w:val="正文 项目2 Char"/>
    <w:basedOn w:val="159"/>
    <w:qFormat/>
    <w:uiPriority w:val="0"/>
    <w:rPr>
      <w:rFonts w:ascii="仿宋_GB2312" w:hAnsi="仿宋_GB2312" w:eastAsia="仿宋_GB2312"/>
      <w:kern w:val="2"/>
      <w:sz w:val="24"/>
      <w:lang w:bidi="ar-SA"/>
    </w:rPr>
  </w:style>
  <w:style w:type="character" w:customStyle="1" w:styleId="159">
    <w:name w:val="正文 项目 Char"/>
    <w:qFormat/>
    <w:uiPriority w:val="0"/>
    <w:rPr>
      <w:rFonts w:ascii="仿宋_GB2312" w:hAnsi="仿宋_GB2312" w:eastAsia="仿宋_GB2312"/>
      <w:kern w:val="2"/>
      <w:sz w:val="24"/>
      <w:lang w:bidi="ar-SA"/>
    </w:rPr>
  </w:style>
  <w:style w:type="character" w:customStyle="1" w:styleId="160">
    <w:name w:val="h Char Char1"/>
    <w:qFormat/>
    <w:uiPriority w:val="0"/>
    <w:rPr>
      <w:rFonts w:eastAsia="宋体"/>
      <w:kern w:val="2"/>
      <w:sz w:val="18"/>
      <w:szCs w:val="18"/>
      <w:lang w:val="en-US" w:eastAsia="zh-CN" w:bidi="ar-SA"/>
    </w:rPr>
  </w:style>
  <w:style w:type="character" w:customStyle="1" w:styleId="161">
    <w:name w:val="Char Char27"/>
    <w:qFormat/>
    <w:uiPriority w:val="6"/>
    <w:rPr>
      <w:rFonts w:ascii="宋体" w:hAnsi="宋体" w:eastAsia="宋体"/>
      <w:color w:val="000000"/>
      <w:kern w:val="1"/>
      <w:sz w:val="28"/>
      <w:lang w:val="en-US" w:eastAsia="zh-CN" w:bidi="ar-SA"/>
    </w:rPr>
  </w:style>
  <w:style w:type="character" w:customStyle="1" w:styleId="162">
    <w:name w:val="px14"/>
    <w:qFormat/>
    <w:uiPriority w:val="0"/>
    <w:rPr>
      <w:rFonts w:ascii="仿宋_GB2312" w:eastAsia="微软雅黑" w:cs="Times New Roman"/>
      <w:b/>
      <w:kern w:val="2"/>
      <w:sz w:val="32"/>
      <w:szCs w:val="32"/>
      <w:lang w:val="en-US" w:eastAsia="zh-CN" w:bidi="ar-SA"/>
    </w:rPr>
  </w:style>
  <w:style w:type="character" w:customStyle="1" w:styleId="163">
    <w:name w:val="HTML 预设格式 Char1"/>
    <w:qFormat/>
    <w:uiPriority w:val="0"/>
    <w:rPr>
      <w:rFonts w:ascii="Courier New" w:hAnsi="Courier New" w:eastAsia="宋体" w:cs="Courier New"/>
      <w:sz w:val="20"/>
      <w:szCs w:val="20"/>
    </w:rPr>
  </w:style>
  <w:style w:type="character" w:customStyle="1" w:styleId="164">
    <w:name w:val="普通文字 Char1"/>
    <w:qFormat/>
    <w:uiPriority w:val="0"/>
    <w:rPr>
      <w:rFonts w:ascii="宋体" w:hAnsi="Courier New" w:eastAsia="宋体"/>
      <w:kern w:val="2"/>
      <w:sz w:val="21"/>
      <w:lang w:val="en-US" w:eastAsia="zh-CN"/>
    </w:rPr>
  </w:style>
  <w:style w:type="character" w:customStyle="1" w:styleId="165">
    <w:name w:val="hei16b1"/>
    <w:qFormat/>
    <w:uiPriority w:val="0"/>
    <w:rPr>
      <w:rFonts w:hint="default" w:ascii="Arial" w:hAnsi="Arial" w:cs="Arial"/>
      <w:b/>
      <w:bCs/>
      <w:color w:val="000000"/>
      <w:sz w:val="24"/>
      <w:szCs w:val="24"/>
    </w:rPr>
  </w:style>
  <w:style w:type="character" w:customStyle="1" w:styleId="166">
    <w:name w:val="正文（绿盟科技） Char"/>
    <w:link w:val="167"/>
    <w:qFormat/>
    <w:uiPriority w:val="0"/>
    <w:rPr>
      <w:rFonts w:ascii="Arial" w:hAnsi="Arial"/>
      <w:sz w:val="21"/>
      <w:szCs w:val="21"/>
    </w:rPr>
  </w:style>
  <w:style w:type="paragraph" w:customStyle="1" w:styleId="167">
    <w:name w:val="正文（绿盟科技）"/>
    <w:link w:val="166"/>
    <w:qFormat/>
    <w:uiPriority w:val="0"/>
    <w:pPr>
      <w:spacing w:line="300" w:lineRule="auto"/>
    </w:pPr>
    <w:rPr>
      <w:rFonts w:ascii="Arial" w:hAnsi="Arial" w:eastAsia="宋体" w:cs="Times New Roman"/>
      <w:sz w:val="21"/>
      <w:szCs w:val="21"/>
      <w:lang w:val="en-US" w:eastAsia="zh-CN" w:bidi="ar-SA"/>
    </w:rPr>
  </w:style>
  <w:style w:type="character" w:customStyle="1" w:styleId="168">
    <w:name w:val="Char Char19"/>
    <w:qFormat/>
    <w:uiPriority w:val="6"/>
    <w:rPr>
      <w:rFonts w:ascii="宋体" w:hAnsi="宋体"/>
      <w:i/>
      <w:sz w:val="24"/>
      <w:szCs w:val="24"/>
    </w:rPr>
  </w:style>
  <w:style w:type="character" w:customStyle="1" w:styleId="169">
    <w:name w:val="页脚 Char"/>
    <w:qFormat/>
    <w:uiPriority w:val="0"/>
    <w:rPr>
      <w:rFonts w:eastAsia="仿宋_GB2312"/>
      <w:kern w:val="2"/>
      <w:sz w:val="18"/>
      <w:lang w:val="en-US" w:eastAsia="zh-CN"/>
    </w:rPr>
  </w:style>
  <w:style w:type="character" w:customStyle="1" w:styleId="170">
    <w:name w:val="批注主题 Char"/>
    <w:qFormat/>
    <w:uiPriority w:val="0"/>
    <w:rPr>
      <w:rFonts w:eastAsia="宋体"/>
      <w:b/>
      <w:bCs/>
      <w:kern w:val="2"/>
      <w:sz w:val="21"/>
      <w:szCs w:val="24"/>
      <w:lang w:val="en-US" w:eastAsia="zh-CN" w:bidi="ar-SA"/>
    </w:rPr>
  </w:style>
  <w:style w:type="character" w:customStyle="1" w:styleId="171">
    <w:name w:val="Comment Text Char"/>
    <w:qFormat/>
    <w:locked/>
    <w:uiPriority w:val="0"/>
    <w:rPr>
      <w:rFonts w:ascii="宋体" w:hAnsi="宋体" w:eastAsia="宋体"/>
      <w:kern w:val="2"/>
      <w:sz w:val="24"/>
      <w:lang w:val="en-US" w:eastAsia="zh-CN" w:bidi="ar-SA"/>
    </w:rPr>
  </w:style>
  <w:style w:type="character" w:customStyle="1" w:styleId="172">
    <w:name w:val="标题 2 字符"/>
    <w:qFormat/>
    <w:uiPriority w:val="1"/>
    <w:rPr>
      <w:rFonts w:ascii="仿宋_GB2312" w:hAnsi="Times New Roman" w:eastAsia="仿宋_GB2312" w:cs="Times New Roman"/>
      <w:b/>
      <w:kern w:val="2"/>
      <w:sz w:val="24"/>
      <w:lang w:val="zh-CN"/>
    </w:rPr>
  </w:style>
  <w:style w:type="character" w:customStyle="1" w:styleId="173">
    <w:name w:val="Char Char72"/>
    <w:qFormat/>
    <w:uiPriority w:val="0"/>
    <w:rPr>
      <w:rFonts w:eastAsia="宋体"/>
      <w:kern w:val="2"/>
      <w:sz w:val="21"/>
      <w:szCs w:val="24"/>
      <w:lang w:val="en-US" w:eastAsia="zh-CN" w:bidi="ar-SA"/>
    </w:rPr>
  </w:style>
  <w:style w:type="character" w:customStyle="1" w:styleId="174">
    <w:name w:val="正文文本缩进 Char2"/>
    <w:qFormat/>
    <w:uiPriority w:val="0"/>
    <w:rPr>
      <w:rFonts w:ascii="Times New Roman" w:hAnsi="Times New Roman" w:eastAsia="宋体" w:cs="Times New Roman"/>
      <w:snapToGrid w:val="0"/>
      <w:kern w:val="0"/>
      <w:szCs w:val="24"/>
    </w:rPr>
  </w:style>
  <w:style w:type="character" w:customStyle="1" w:styleId="175">
    <w:name w:val="样式2 Char"/>
    <w:qFormat/>
    <w:uiPriority w:val="0"/>
    <w:rPr>
      <w:rFonts w:ascii="仿宋_GB2312" w:hAnsi="仿宋" w:eastAsia="仿宋_GB2312" w:cs="仿宋_GB2312"/>
      <w:b/>
      <w:bCs/>
      <w:sz w:val="32"/>
      <w:szCs w:val="30"/>
      <w:lang w:val="zh-CN"/>
    </w:rPr>
  </w:style>
  <w:style w:type="character" w:customStyle="1" w:styleId="176">
    <w:name w:val="表格名称[858D7CFB-ED40-4347-BF05-701D383B685F]"/>
    <w:link w:val="177"/>
    <w:qFormat/>
    <w:uiPriority w:val="0"/>
    <w:rPr>
      <w:sz w:val="32"/>
    </w:rPr>
  </w:style>
  <w:style w:type="paragraph" w:customStyle="1" w:styleId="177">
    <w:name w:val="表格名称"/>
    <w:basedOn w:val="5"/>
    <w:link w:val="176"/>
    <w:qFormat/>
    <w:uiPriority w:val="0"/>
    <w:pPr>
      <w:snapToGrid w:val="0"/>
      <w:spacing w:before="240" w:after="240" w:line="240" w:lineRule="auto"/>
      <w:ind w:left="0" w:firstLine="0"/>
      <w:jc w:val="center"/>
    </w:pPr>
    <w:rPr>
      <w:rFonts w:ascii="Calibri" w:hAnsi="Calibri" w:eastAsia="宋体"/>
      <w:b w:val="0"/>
      <w:bCs w:val="0"/>
      <w:kern w:val="0"/>
      <w:szCs w:val="20"/>
    </w:rPr>
  </w:style>
  <w:style w:type="character" w:customStyle="1" w:styleId="178">
    <w:name w:val="Char Char4"/>
    <w:qFormat/>
    <w:uiPriority w:val="0"/>
    <w:rPr>
      <w:rFonts w:eastAsia="宋体"/>
      <w:b/>
      <w:sz w:val="24"/>
      <w:lang w:val="en-GB" w:eastAsia="zh-CN" w:bidi="ar-SA"/>
    </w:rPr>
  </w:style>
  <w:style w:type="character" w:customStyle="1" w:styleId="179">
    <w:name w:val="c7 style3"/>
    <w:qFormat/>
    <w:uiPriority w:val="0"/>
  </w:style>
  <w:style w:type="character" w:customStyle="1" w:styleId="180">
    <w:name w:val="正文文本 3 Char1"/>
    <w:semiHidden/>
    <w:qFormat/>
    <w:uiPriority w:val="99"/>
    <w:rPr>
      <w:rFonts w:ascii="Times New Roman" w:hAnsi="Times New Roman" w:eastAsia="宋体" w:cs="Times New Roman"/>
      <w:sz w:val="16"/>
      <w:szCs w:val="16"/>
    </w:rPr>
  </w:style>
  <w:style w:type="character" w:customStyle="1" w:styleId="181">
    <w:name w:val="tw4winInternal"/>
    <w:qFormat/>
    <w:uiPriority w:val="0"/>
    <w:rPr>
      <w:rFonts w:ascii="Courier New" w:hAnsi="Courier New" w:cs="Courier New"/>
      <w:color w:val="FF0000"/>
      <w:lang w:val="en-US" w:eastAsia="zh-CN"/>
    </w:rPr>
  </w:style>
  <w:style w:type="character" w:customStyle="1" w:styleId="182">
    <w:name w:val="Char Char10"/>
    <w:semiHidden/>
    <w:qFormat/>
    <w:uiPriority w:val="0"/>
    <w:rPr>
      <w:rFonts w:ascii="宋体" w:hAnsi="宋体"/>
      <w:kern w:val="2"/>
      <w:sz w:val="21"/>
      <w:szCs w:val="24"/>
      <w:lang w:val="en-US" w:eastAsia="zh-CN"/>
    </w:rPr>
  </w:style>
  <w:style w:type="character" w:customStyle="1" w:styleId="183">
    <w:name w:val="shadow11"/>
    <w:qFormat/>
    <w:uiPriority w:val="0"/>
    <w:rPr>
      <w:color w:val="000000"/>
      <w:sz w:val="21"/>
    </w:rPr>
  </w:style>
  <w:style w:type="character" w:customStyle="1" w:styleId="184">
    <w:name w:val="正文非缩进 Char3"/>
    <w:qFormat/>
    <w:uiPriority w:val="0"/>
    <w:rPr>
      <w:rFonts w:ascii="宋体" w:eastAsia="宋体"/>
      <w:snapToGrid w:val="0"/>
      <w:color w:val="000000"/>
      <w:kern w:val="28"/>
      <w:sz w:val="28"/>
      <w:lang w:val="en-US" w:eastAsia="zh-CN" w:bidi="ar-SA"/>
    </w:rPr>
  </w:style>
  <w:style w:type="character" w:customStyle="1" w:styleId="185">
    <w:name w:val="Char Char"/>
    <w:qFormat/>
    <w:uiPriority w:val="0"/>
    <w:rPr>
      <w:rFonts w:ascii="宋体" w:hAnsi="Courier New" w:eastAsia="宋体"/>
      <w:kern w:val="2"/>
      <w:sz w:val="21"/>
      <w:lang w:val="en-US" w:eastAsia="zh-CN" w:bidi="ar-SA"/>
    </w:rPr>
  </w:style>
  <w:style w:type="character" w:customStyle="1" w:styleId="186">
    <w:name w:val="签名 Char1"/>
    <w:qFormat/>
    <w:uiPriority w:val="0"/>
    <w:rPr>
      <w:rFonts w:ascii="Times New Roman" w:hAnsi="Times New Roman" w:eastAsia="宋体" w:cs="Times New Roman"/>
      <w:szCs w:val="24"/>
    </w:rPr>
  </w:style>
  <w:style w:type="character" w:customStyle="1" w:styleId="187">
    <w:name w:val="日期 Char"/>
    <w:link w:val="39"/>
    <w:qFormat/>
    <w:uiPriority w:val="0"/>
    <w:rPr>
      <w:rFonts w:ascii="宋体"/>
      <w:kern w:val="2"/>
      <w:sz w:val="24"/>
      <w:szCs w:val="21"/>
      <w:lang w:val="zh-CN"/>
    </w:rPr>
  </w:style>
  <w:style w:type="character" w:customStyle="1" w:styleId="188">
    <w:name w:val="标题 9 Char"/>
    <w:link w:val="13"/>
    <w:qFormat/>
    <w:uiPriority w:val="0"/>
    <w:rPr>
      <w:rFonts w:ascii="Arial" w:hAnsi="Arial" w:eastAsia="黑体"/>
      <w:kern w:val="2"/>
      <w:sz w:val="21"/>
      <w:szCs w:val="21"/>
    </w:rPr>
  </w:style>
  <w:style w:type="character" w:customStyle="1" w:styleId="189">
    <w:name w:val="Char Char18"/>
    <w:qFormat/>
    <w:uiPriority w:val="6"/>
    <w:rPr>
      <w:rFonts w:ascii="宋体" w:hAnsi="宋体"/>
      <w:sz w:val="28"/>
    </w:rPr>
  </w:style>
  <w:style w:type="character" w:customStyle="1" w:styleId="190">
    <w:name w:val="批注文字 Char"/>
    <w:qFormat/>
    <w:uiPriority w:val="0"/>
    <w:rPr>
      <w:kern w:val="2"/>
      <w:sz w:val="21"/>
      <w:szCs w:val="24"/>
    </w:rPr>
  </w:style>
  <w:style w:type="character" w:customStyle="1" w:styleId="191">
    <w:name w:val="Char Char22"/>
    <w:qFormat/>
    <w:uiPriority w:val="6"/>
    <w:rPr>
      <w:rFonts w:ascii="宋体" w:hAnsi="宋体"/>
      <w:kern w:val="1"/>
      <w:sz w:val="24"/>
      <w:szCs w:val="24"/>
    </w:rPr>
  </w:style>
  <w:style w:type="character" w:customStyle="1" w:styleId="192">
    <w:name w:val="pt141"/>
    <w:qFormat/>
    <w:uiPriority w:val="0"/>
    <w:rPr>
      <w:color w:val="330066"/>
      <w:sz w:val="22"/>
      <w:szCs w:val="22"/>
    </w:rPr>
  </w:style>
  <w:style w:type="character" w:customStyle="1" w:styleId="193">
    <w:name w:val="正文文本缩进 2 Char1"/>
    <w:semiHidden/>
    <w:qFormat/>
    <w:uiPriority w:val="99"/>
    <w:rPr>
      <w:rFonts w:ascii="Times New Roman" w:hAnsi="Times New Roman" w:eastAsia="宋体" w:cs="Times New Roman"/>
      <w:szCs w:val="24"/>
    </w:rPr>
  </w:style>
  <w:style w:type="character" w:customStyle="1" w:styleId="194">
    <w:name w:val="批注框文本 Char"/>
    <w:link w:val="42"/>
    <w:qFormat/>
    <w:uiPriority w:val="0"/>
    <w:rPr>
      <w:kern w:val="2"/>
      <w:sz w:val="18"/>
      <w:szCs w:val="18"/>
    </w:rPr>
  </w:style>
  <w:style w:type="character" w:customStyle="1" w:styleId="195">
    <w:name w:val="Char Char611"/>
    <w:qFormat/>
    <w:uiPriority w:val="0"/>
    <w:rPr>
      <w:rFonts w:eastAsia="宋体"/>
      <w:kern w:val="2"/>
      <w:sz w:val="21"/>
      <w:szCs w:val="24"/>
      <w:lang w:val="en-US" w:eastAsia="zh-CN" w:bidi="ar-SA"/>
    </w:rPr>
  </w:style>
  <w:style w:type="character" w:customStyle="1" w:styleId="196">
    <w:name w:val="highlight1"/>
    <w:qFormat/>
    <w:uiPriority w:val="0"/>
    <w:rPr>
      <w:rFonts w:ascii="仿宋_GB2312" w:eastAsia="微软雅黑"/>
      <w:b/>
      <w:kern w:val="2"/>
      <w:sz w:val="23"/>
      <w:szCs w:val="23"/>
      <w:lang w:val="en-US" w:eastAsia="zh-CN" w:bidi="ar-SA"/>
    </w:rPr>
  </w:style>
  <w:style w:type="character" w:customStyle="1" w:styleId="197">
    <w:name w:val="my正文 Char"/>
    <w:link w:val="198"/>
    <w:qFormat/>
    <w:locked/>
    <w:uiPriority w:val="0"/>
    <w:rPr>
      <w:rFonts w:ascii="Tahoma" w:hAnsi="Tahoma"/>
      <w:sz w:val="24"/>
      <w:szCs w:val="24"/>
    </w:rPr>
  </w:style>
  <w:style w:type="paragraph" w:customStyle="1" w:styleId="198">
    <w:name w:val="my正文"/>
    <w:basedOn w:val="1"/>
    <w:link w:val="197"/>
    <w:qFormat/>
    <w:uiPriority w:val="0"/>
    <w:pPr>
      <w:adjustRightInd/>
      <w:spacing w:line="360" w:lineRule="auto"/>
      <w:ind w:firstLine="480" w:firstLineChars="200"/>
    </w:pPr>
    <w:rPr>
      <w:rFonts w:ascii="Tahoma" w:hAnsi="Tahoma"/>
      <w:kern w:val="0"/>
      <w:sz w:val="24"/>
    </w:rPr>
  </w:style>
  <w:style w:type="character" w:customStyle="1" w:styleId="199">
    <w:name w:val="正文缩进 Char2"/>
    <w:link w:val="7"/>
    <w:qFormat/>
    <w:uiPriority w:val="0"/>
    <w:rPr>
      <w:rFonts w:ascii="宋体" w:eastAsia="宋体"/>
      <w:snapToGrid w:val="0"/>
      <w:color w:val="000000"/>
      <w:kern w:val="28"/>
      <w:sz w:val="28"/>
      <w:lang w:val="en-US" w:eastAsia="zh-CN" w:bidi="ar-SA"/>
    </w:rPr>
  </w:style>
  <w:style w:type="character" w:customStyle="1" w:styleId="200">
    <w:name w:val="Used by Word for text of Help footnotes Char Char1"/>
    <w:qFormat/>
    <w:uiPriority w:val="0"/>
    <w:rPr>
      <w:color w:val="0000FF"/>
      <w:sz w:val="21"/>
    </w:rPr>
  </w:style>
  <w:style w:type="character" w:customStyle="1" w:styleId="201">
    <w:name w:val="页眉 Char"/>
    <w:qFormat/>
    <w:uiPriority w:val="0"/>
    <w:rPr>
      <w:rFonts w:eastAsia="仿宋_GB2312"/>
      <w:kern w:val="2"/>
      <w:sz w:val="18"/>
      <w:lang w:val="en-US" w:eastAsia="zh-CN"/>
    </w:rPr>
  </w:style>
  <w:style w:type="character" w:customStyle="1" w:styleId="202">
    <w:name w:val="FA正文 Char Char"/>
    <w:qFormat/>
    <w:uiPriority w:val="0"/>
    <w:rPr>
      <w:rFonts w:hAnsi="宋体"/>
      <w:kern w:val="2"/>
      <w:sz w:val="24"/>
      <w:lang w:bidi="ar-SA"/>
    </w:rPr>
  </w:style>
  <w:style w:type="character" w:customStyle="1" w:styleId="203">
    <w:name w:val="纯文本 字符"/>
    <w:qFormat/>
    <w:uiPriority w:val="0"/>
    <w:rPr>
      <w:rFonts w:ascii="宋体" w:hAnsi="Courier New" w:eastAsia="宋体" w:cs="Arial"/>
      <w:snapToGrid w:val="0"/>
      <w:kern w:val="2"/>
      <w:sz w:val="21"/>
      <w:szCs w:val="21"/>
      <w:lang w:val="en-US" w:eastAsia="zh-CN" w:bidi="ar-SA"/>
    </w:rPr>
  </w:style>
  <w:style w:type="character" w:customStyle="1" w:styleId="204">
    <w:name w:val="3级 Char"/>
    <w:link w:val="205"/>
    <w:qFormat/>
    <w:uiPriority w:val="0"/>
    <w:rPr>
      <w:rFonts w:ascii="宋体" w:hAnsi="宋体"/>
      <w:b/>
      <w:bCs/>
      <w:snapToGrid/>
      <w:sz w:val="28"/>
    </w:rPr>
  </w:style>
  <w:style w:type="paragraph" w:customStyle="1" w:styleId="205">
    <w:name w:val="3级"/>
    <w:basedOn w:val="206"/>
    <w:link w:val="204"/>
    <w:qFormat/>
    <w:uiPriority w:val="0"/>
    <w:pPr>
      <w:ind w:left="0" w:right="466" w:firstLine="288"/>
    </w:pPr>
    <w:rPr>
      <w:rFonts w:hAnsi="宋体"/>
      <w:snapToGrid/>
    </w:rPr>
  </w:style>
  <w:style w:type="paragraph" w:customStyle="1" w:styleId="206">
    <w:name w:val="样式 标题 3h33rd level3BOD 0H3l3CTHeading 3 - oldLevel 3 He..."/>
    <w:basedOn w:val="6"/>
    <w:qFormat/>
    <w:uiPriority w:val="99"/>
    <w:pPr>
      <w:keepLines w:val="0"/>
      <w:widowControl/>
      <w:tabs>
        <w:tab w:val="clear" w:pos="900"/>
      </w:tabs>
      <w:adjustRightInd/>
      <w:spacing w:before="240" w:after="240" w:line="360" w:lineRule="auto"/>
      <w:ind w:left="851" w:right="407" w:rightChars="194" w:hanging="851"/>
      <w:jc w:val="left"/>
    </w:pPr>
    <w:rPr>
      <w:rFonts w:ascii="宋体" w:hAnsi="Arial"/>
      <w:snapToGrid w:val="0"/>
      <w:kern w:val="0"/>
      <w:sz w:val="28"/>
      <w:szCs w:val="20"/>
    </w:rPr>
  </w:style>
  <w:style w:type="character" w:customStyle="1" w:styleId="207">
    <w:name w:val="myp11"/>
    <w:qFormat/>
    <w:uiPriority w:val="0"/>
    <w:rPr>
      <w:rFonts w:ascii="仿宋_GB2312" w:eastAsia="微软雅黑"/>
      <w:b/>
      <w:kern w:val="2"/>
      <w:sz w:val="32"/>
      <w:szCs w:val="32"/>
      <w:lang w:val="en-US" w:eastAsia="zh-CN" w:bidi="ar-SA"/>
    </w:rPr>
  </w:style>
  <w:style w:type="character" w:customStyle="1" w:styleId="208">
    <w:name w:val="文档结构图 Char1"/>
    <w:link w:val="20"/>
    <w:qFormat/>
    <w:uiPriority w:val="0"/>
    <w:rPr>
      <w:kern w:val="2"/>
      <w:sz w:val="21"/>
      <w:szCs w:val="24"/>
      <w:shd w:val="clear" w:color="auto" w:fill="000080"/>
    </w:rPr>
  </w:style>
  <w:style w:type="character" w:customStyle="1" w:styleId="209">
    <w:name w:val="H6 Char"/>
    <w:qFormat/>
    <w:uiPriority w:val="0"/>
    <w:rPr>
      <w:rFonts w:ascii="Arial" w:hAnsi="Arial" w:eastAsia="黑体"/>
      <w:b/>
      <w:bCs/>
      <w:kern w:val="2"/>
      <w:sz w:val="24"/>
      <w:szCs w:val="24"/>
    </w:rPr>
  </w:style>
  <w:style w:type="character" w:customStyle="1" w:styleId="210">
    <w:name w:val="Char Char91"/>
    <w:qFormat/>
    <w:uiPriority w:val="0"/>
    <w:rPr>
      <w:rFonts w:eastAsia="宋体"/>
      <w:kern w:val="2"/>
      <w:sz w:val="18"/>
      <w:szCs w:val="18"/>
      <w:lang w:val="en-US" w:eastAsia="zh-CN" w:bidi="ar-SA"/>
    </w:rPr>
  </w:style>
  <w:style w:type="character" w:customStyle="1" w:styleId="211">
    <w:name w:val="副标题 Char1"/>
    <w:qFormat/>
    <w:uiPriority w:val="0"/>
    <w:rPr>
      <w:rFonts w:ascii="Cambria" w:hAnsi="Cambria" w:eastAsia="宋体" w:cs="Times New Roman"/>
      <w:b/>
      <w:bCs/>
      <w:snapToGrid w:val="0"/>
      <w:kern w:val="28"/>
      <w:sz w:val="32"/>
      <w:szCs w:val="32"/>
    </w:rPr>
  </w:style>
  <w:style w:type="character" w:customStyle="1" w:styleId="212">
    <w:name w:val="font61"/>
    <w:qFormat/>
    <w:uiPriority w:val="0"/>
    <w:rPr>
      <w:rFonts w:hint="eastAsia" w:ascii="仿宋" w:hAnsi="仿宋" w:eastAsia="仿宋" w:cs="仿宋"/>
      <w:color w:val="000000"/>
      <w:sz w:val="20"/>
      <w:szCs w:val="20"/>
      <w:u w:val="none"/>
    </w:rPr>
  </w:style>
  <w:style w:type="character" w:customStyle="1" w:styleId="213">
    <w:name w:val="bod1"/>
    <w:qFormat/>
    <w:uiPriority w:val="0"/>
    <w:rPr>
      <w:rFonts w:ascii="MS Sans Serif" w:hAnsi="MS Sans Serif" w:eastAsia="微软雅黑" w:cs="Times New Roman"/>
      <w:b/>
      <w:color w:val="000000"/>
      <w:kern w:val="2"/>
      <w:sz w:val="20"/>
      <w:szCs w:val="20"/>
      <w:lang w:val="en-US" w:eastAsia="zh-CN" w:bidi="ar-SA"/>
    </w:rPr>
  </w:style>
  <w:style w:type="character" w:customStyle="1" w:styleId="214">
    <w:name w:val="Char Char211"/>
    <w:qFormat/>
    <w:uiPriority w:val="0"/>
    <w:rPr>
      <w:rFonts w:eastAsia="宋体"/>
      <w:b/>
      <w:bCs/>
      <w:kern w:val="2"/>
      <w:sz w:val="21"/>
      <w:szCs w:val="24"/>
      <w:lang w:val="en-US" w:eastAsia="zh-CN" w:bidi="ar-SA"/>
    </w:rPr>
  </w:style>
  <w:style w:type="character" w:customStyle="1" w:styleId="215">
    <w:name w:val="标题 2 Char"/>
    <w:qFormat/>
    <w:uiPriority w:val="0"/>
    <w:rPr>
      <w:rFonts w:ascii="Arial" w:hAnsi="Arial" w:eastAsia="黑体"/>
      <w:b/>
      <w:kern w:val="2"/>
      <w:sz w:val="32"/>
      <w:lang w:val="en-US" w:eastAsia="zh-CN"/>
    </w:rPr>
  </w:style>
  <w:style w:type="character" w:customStyle="1" w:styleId="216">
    <w:name w:val="maywed421"/>
    <w:qFormat/>
    <w:uiPriority w:val="0"/>
    <w:rPr>
      <w:color w:val="366FB6"/>
      <w:u w:val="none"/>
    </w:rPr>
  </w:style>
  <w:style w:type="character" w:customStyle="1" w:styleId="217">
    <w:name w:val="正文文本缩进 Char"/>
    <w:qFormat/>
    <w:uiPriority w:val="0"/>
    <w:rPr>
      <w:rFonts w:ascii="宋体" w:hAnsi="宋体"/>
      <w:kern w:val="2"/>
      <w:sz w:val="24"/>
      <w:szCs w:val="24"/>
    </w:rPr>
  </w:style>
  <w:style w:type="character" w:customStyle="1" w:styleId="218">
    <w:name w:val="Char Char102"/>
    <w:semiHidden/>
    <w:qFormat/>
    <w:uiPriority w:val="0"/>
    <w:rPr>
      <w:rFonts w:ascii="宋体" w:hAnsi="宋体"/>
      <w:kern w:val="2"/>
      <w:sz w:val="21"/>
      <w:szCs w:val="24"/>
      <w:lang w:val="en-US" w:eastAsia="zh-CN"/>
    </w:rPr>
  </w:style>
  <w:style w:type="character" w:customStyle="1" w:styleId="219">
    <w:name w:val="页眉 Char1"/>
    <w:qFormat/>
    <w:uiPriority w:val="0"/>
    <w:rPr>
      <w:rFonts w:eastAsia="宋体"/>
      <w:kern w:val="2"/>
      <w:sz w:val="18"/>
      <w:szCs w:val="18"/>
      <w:lang w:val="en-US" w:eastAsia="zh-CN" w:bidi="ar-SA"/>
    </w:rPr>
  </w:style>
  <w:style w:type="character" w:customStyle="1" w:styleId="220">
    <w:name w:val="md"/>
    <w:basedOn w:val="74"/>
    <w:qFormat/>
    <w:uiPriority w:val="0"/>
    <w:rPr>
      <w:rFonts w:ascii="Arial" w:hAnsi="Arial" w:eastAsia="黑体" w:cs="Arial"/>
      <w:snapToGrid w:val="0"/>
      <w:kern w:val="0"/>
      <w:szCs w:val="21"/>
    </w:rPr>
  </w:style>
  <w:style w:type="character" w:customStyle="1" w:styleId="221">
    <w:name w:val="big1"/>
    <w:qFormat/>
    <w:uiPriority w:val="0"/>
    <w:rPr>
      <w:rFonts w:hint="eastAsia" w:ascii="宋体" w:hAnsi="宋体" w:eastAsia="宋体"/>
      <w:color w:val="333333"/>
      <w:sz w:val="22"/>
      <w:szCs w:val="22"/>
    </w:rPr>
  </w:style>
  <w:style w:type="character" w:customStyle="1" w:styleId="222">
    <w:name w:val="Char Char311"/>
    <w:qFormat/>
    <w:uiPriority w:val="0"/>
    <w:rPr>
      <w:rFonts w:eastAsia="宋体"/>
      <w:kern w:val="2"/>
      <w:sz w:val="21"/>
      <w:szCs w:val="24"/>
      <w:lang w:val="en-US" w:eastAsia="zh-CN" w:bidi="ar-SA"/>
    </w:rPr>
  </w:style>
  <w:style w:type="character" w:customStyle="1" w:styleId="223">
    <w:name w:val="Char Char81"/>
    <w:qFormat/>
    <w:uiPriority w:val="6"/>
    <w:rPr>
      <w:rFonts w:eastAsia="宋体"/>
      <w:b/>
      <w:sz w:val="24"/>
      <w:lang w:val="en-GB" w:eastAsia="zh-CN"/>
    </w:rPr>
  </w:style>
  <w:style w:type="character" w:customStyle="1" w:styleId="224">
    <w:name w:val="样式3 Char"/>
    <w:basedOn w:val="175"/>
    <w:qFormat/>
    <w:uiPriority w:val="0"/>
    <w:rPr>
      <w:rFonts w:ascii="仿宋_GB2312" w:hAnsi="仿宋" w:eastAsia="仿宋_GB2312" w:cs="仿宋_GB2312"/>
      <w:sz w:val="32"/>
      <w:szCs w:val="30"/>
      <w:lang w:val="zh-CN"/>
    </w:rPr>
  </w:style>
  <w:style w:type="character" w:customStyle="1" w:styleId="225">
    <w:name w:val="HTML 地址 Char"/>
    <w:link w:val="33"/>
    <w:qFormat/>
    <w:uiPriority w:val="0"/>
    <w:rPr>
      <w:rFonts w:ascii="宋体" w:hAnsi="宋体"/>
      <w:i/>
      <w:iCs/>
      <w:sz w:val="24"/>
      <w:szCs w:val="24"/>
    </w:rPr>
  </w:style>
  <w:style w:type="character" w:customStyle="1" w:styleId="226">
    <w:name w:val="正文首行缩进 2 Char1"/>
    <w:qFormat/>
    <w:uiPriority w:val="0"/>
    <w:rPr>
      <w:rFonts w:ascii="Times New Roman" w:hAnsi="Times New Roman" w:eastAsia="宋体" w:cs="Times New Roman"/>
      <w:kern w:val="2"/>
      <w:sz w:val="24"/>
      <w:szCs w:val="24"/>
    </w:rPr>
  </w:style>
  <w:style w:type="character" w:customStyle="1" w:styleId="227">
    <w:name w:val="副标题 Char2"/>
    <w:qFormat/>
    <w:uiPriority w:val="0"/>
    <w:rPr>
      <w:rFonts w:ascii="Cambria" w:hAnsi="Cambria" w:eastAsia="宋体" w:cs="Times New Roman"/>
      <w:b/>
      <w:bCs/>
      <w:snapToGrid w:val="0"/>
      <w:kern w:val="28"/>
      <w:sz w:val="32"/>
      <w:szCs w:val="32"/>
    </w:rPr>
  </w:style>
  <w:style w:type="character" w:customStyle="1" w:styleId="228">
    <w:name w:val="标题4-dyf Char"/>
    <w:link w:val="229"/>
    <w:qFormat/>
    <w:uiPriority w:val="0"/>
    <w:rPr>
      <w:rFonts w:ascii="Cambria" w:hAnsi="Cambria"/>
      <w:b/>
      <w:bCs/>
      <w:color w:val="000000"/>
      <w:kern w:val="2"/>
      <w:sz w:val="21"/>
      <w:szCs w:val="21"/>
    </w:rPr>
  </w:style>
  <w:style w:type="paragraph" w:customStyle="1" w:styleId="229">
    <w:name w:val="标题4-dyf"/>
    <w:basedOn w:val="8"/>
    <w:link w:val="228"/>
    <w:qFormat/>
    <w:uiPriority w:val="0"/>
    <w:pPr>
      <w:tabs>
        <w:tab w:val="left" w:pos="851"/>
        <w:tab w:val="clear" w:pos="864"/>
      </w:tabs>
      <w:adjustRightInd/>
      <w:spacing w:line="376" w:lineRule="atLeast"/>
      <w:ind w:left="851" w:hanging="851"/>
    </w:pPr>
    <w:rPr>
      <w:rFonts w:ascii="Cambria" w:hAnsi="Cambria" w:eastAsia="宋体"/>
      <w:color w:val="000000"/>
      <w:sz w:val="21"/>
      <w:szCs w:val="21"/>
    </w:rPr>
  </w:style>
  <w:style w:type="character" w:customStyle="1" w:styleId="230">
    <w:name w:val="dectext1"/>
    <w:qFormat/>
    <w:uiPriority w:val="0"/>
    <w:rPr>
      <w:rFonts w:ascii="宋体" w:hAnsi="宋体" w:eastAsia="宋体"/>
      <w:color w:val="333333"/>
      <w:sz w:val="21"/>
      <w:szCs w:val="21"/>
      <w:u w:val="none"/>
    </w:rPr>
  </w:style>
  <w:style w:type="character" w:customStyle="1" w:styleId="231">
    <w:name w:val="冯 Char"/>
    <w:link w:val="232"/>
    <w:qFormat/>
    <w:uiPriority w:val="0"/>
    <w:rPr>
      <w:rFonts w:ascii="宋体" w:hAnsi="宋体"/>
      <w:color w:val="000000"/>
      <w:sz w:val="24"/>
      <w:szCs w:val="24"/>
    </w:rPr>
  </w:style>
  <w:style w:type="paragraph" w:customStyle="1" w:styleId="232">
    <w:name w:val="冯"/>
    <w:basedOn w:val="1"/>
    <w:link w:val="231"/>
    <w:qFormat/>
    <w:uiPriority w:val="0"/>
    <w:pPr>
      <w:widowControl/>
      <w:adjustRightInd/>
      <w:spacing w:line="360" w:lineRule="auto"/>
      <w:ind w:firstLine="480" w:firstLineChars="200"/>
    </w:pPr>
    <w:rPr>
      <w:rFonts w:ascii="宋体" w:hAnsi="宋体"/>
      <w:color w:val="000000"/>
      <w:kern w:val="0"/>
      <w:sz w:val="24"/>
    </w:rPr>
  </w:style>
  <w:style w:type="character" w:customStyle="1" w:styleId="233">
    <w:name w:val="Header Char"/>
    <w:qFormat/>
    <w:locked/>
    <w:uiPriority w:val="0"/>
    <w:rPr>
      <w:rFonts w:eastAsia="宋体"/>
      <w:kern w:val="2"/>
      <w:sz w:val="18"/>
      <w:szCs w:val="18"/>
      <w:lang w:val="en-US" w:eastAsia="zh-CN" w:bidi="ar-SA"/>
    </w:rPr>
  </w:style>
  <w:style w:type="character" w:customStyle="1" w:styleId="234">
    <w:name w:val="Char Char12"/>
    <w:qFormat/>
    <w:uiPriority w:val="0"/>
    <w:rPr>
      <w:rFonts w:ascii="仿宋_GB2312" w:eastAsia="仿宋_GB2312"/>
      <w:b/>
      <w:bCs/>
      <w:kern w:val="2"/>
      <w:sz w:val="24"/>
      <w:szCs w:val="24"/>
      <w:lang w:val="zh-CN" w:eastAsia="zh-CN" w:bidi="ar-SA"/>
    </w:rPr>
  </w:style>
  <w:style w:type="character" w:customStyle="1" w:styleId="235">
    <w:name w:val="题注 Char"/>
    <w:link w:val="18"/>
    <w:qFormat/>
    <w:uiPriority w:val="0"/>
    <w:rPr>
      <w:b/>
      <w:kern w:val="2"/>
      <w:sz w:val="28"/>
    </w:rPr>
  </w:style>
  <w:style w:type="character" w:customStyle="1" w:styleId="236">
    <w:name w:val="普通文字 Char3"/>
    <w:qFormat/>
    <w:uiPriority w:val="0"/>
    <w:rPr>
      <w:rFonts w:ascii="宋体" w:hAnsi="Courier New" w:eastAsia="宋体"/>
      <w:kern w:val="2"/>
      <w:sz w:val="21"/>
      <w:lang w:val="en-US" w:eastAsia="zh-CN" w:bidi="ar-SA"/>
    </w:rPr>
  </w:style>
  <w:style w:type="character" w:customStyle="1" w:styleId="237">
    <w:name w:val="公文正文 Char"/>
    <w:qFormat/>
    <w:uiPriority w:val="0"/>
    <w:rPr>
      <w:rFonts w:ascii="仿宋_GB2312" w:eastAsia="仿宋_GB2312"/>
      <w:kern w:val="2"/>
      <w:sz w:val="24"/>
      <w:szCs w:val="24"/>
      <w:lang w:val="en-US" w:eastAsia="zh-CN" w:bidi="ar-SA"/>
    </w:rPr>
  </w:style>
  <w:style w:type="character" w:customStyle="1" w:styleId="238">
    <w:name w:val="正文首行缩进 Char Char Char Char Char"/>
    <w:qFormat/>
    <w:uiPriority w:val="0"/>
    <w:rPr>
      <w:rFonts w:ascii="宋体"/>
      <w:kern w:val="2"/>
      <w:sz w:val="24"/>
      <w:lang w:val="zh-CN"/>
    </w:rPr>
  </w:style>
  <w:style w:type="character" w:customStyle="1" w:styleId="239">
    <w:name w:val="PI Char"/>
    <w:qFormat/>
    <w:uiPriority w:val="0"/>
    <w:rPr>
      <w:rFonts w:ascii="宋体" w:hAnsi="宋体" w:eastAsia="宋体"/>
      <w:kern w:val="2"/>
      <w:sz w:val="24"/>
      <w:szCs w:val="24"/>
      <w:lang w:val="en-US" w:eastAsia="zh-CN" w:bidi="ar-SA"/>
    </w:rPr>
  </w:style>
  <w:style w:type="character" w:customStyle="1" w:styleId="240">
    <w:name w:val="Default Char"/>
    <w:link w:val="241"/>
    <w:qFormat/>
    <w:uiPriority w:val="0"/>
    <w:rPr>
      <w:rFonts w:ascii="仿宋_GB2312" w:eastAsia="仿宋_GB2312" w:cs="仿宋_GB2312"/>
      <w:color w:val="000000"/>
      <w:sz w:val="24"/>
      <w:szCs w:val="24"/>
      <w:lang w:val="en-US" w:eastAsia="zh-CN" w:bidi="ar-SA"/>
    </w:rPr>
  </w:style>
  <w:style w:type="paragraph" w:customStyle="1" w:styleId="241">
    <w:name w:val="Default"/>
    <w:link w:val="240"/>
    <w:qFormat/>
    <w:uiPriority w:val="0"/>
    <w:pPr>
      <w:widowControl w:val="0"/>
      <w:autoSpaceDE w:val="0"/>
      <w:autoSpaceDN w:val="0"/>
      <w:adjustRightInd w:val="0"/>
    </w:pPr>
    <w:rPr>
      <w:rFonts w:ascii="仿宋_GB2312" w:hAnsi="Times New Roman" w:eastAsia="仿宋_GB2312" w:cs="仿宋_GB2312"/>
      <w:color w:val="000000"/>
      <w:sz w:val="24"/>
      <w:szCs w:val="24"/>
      <w:lang w:val="en-US" w:eastAsia="zh-CN" w:bidi="ar-SA"/>
    </w:rPr>
  </w:style>
  <w:style w:type="character" w:customStyle="1" w:styleId="242">
    <w:name w:val="style91"/>
    <w:qFormat/>
    <w:uiPriority w:val="0"/>
    <w:rPr>
      <w:color w:val="333333"/>
    </w:rPr>
  </w:style>
  <w:style w:type="character" w:customStyle="1" w:styleId="243">
    <w:name w:val="列出段落 Char2"/>
    <w:qFormat/>
    <w:uiPriority w:val="34"/>
    <w:rPr>
      <w:rFonts w:ascii="Calibri" w:hAnsi="Calibri"/>
      <w:kern w:val="2"/>
      <w:sz w:val="28"/>
    </w:rPr>
  </w:style>
  <w:style w:type="character" w:customStyle="1" w:styleId="244">
    <w:name w:val="mdeck"/>
    <w:qFormat/>
    <w:uiPriority w:val="0"/>
    <w:rPr>
      <w:rFonts w:ascii="仿宋_GB2312" w:eastAsia="微软雅黑"/>
      <w:b/>
      <w:kern w:val="2"/>
      <w:sz w:val="32"/>
      <w:szCs w:val="32"/>
      <w:lang w:val="en-US" w:eastAsia="zh-CN" w:bidi="ar-SA"/>
    </w:rPr>
  </w:style>
  <w:style w:type="character" w:customStyle="1" w:styleId="245">
    <w:name w:val="unnamed11"/>
    <w:qFormat/>
    <w:uiPriority w:val="0"/>
    <w:rPr>
      <w:sz w:val="20"/>
      <w:szCs w:val="20"/>
    </w:rPr>
  </w:style>
  <w:style w:type="character" w:customStyle="1" w:styleId="246">
    <w:name w:val="正文文本 Char2"/>
    <w:semiHidden/>
    <w:qFormat/>
    <w:uiPriority w:val="99"/>
    <w:rPr>
      <w:rFonts w:ascii="Times New Roman" w:hAnsi="Times New Roman" w:eastAsia="宋体" w:cs="Times New Roman"/>
      <w:snapToGrid w:val="0"/>
      <w:kern w:val="0"/>
      <w:szCs w:val="24"/>
    </w:rPr>
  </w:style>
  <w:style w:type="character" w:customStyle="1" w:styleId="247">
    <w:name w:val="标书正文格式 Char"/>
    <w:qFormat/>
    <w:uiPriority w:val="0"/>
    <w:rPr>
      <w:rFonts w:eastAsia="楷体_GB2312"/>
      <w:kern w:val="2"/>
      <w:sz w:val="24"/>
      <w:szCs w:val="24"/>
      <w:lang w:bidi="ar-SA"/>
    </w:rPr>
  </w:style>
  <w:style w:type="character" w:customStyle="1" w:styleId="248">
    <w:name w:val="Char Char11"/>
    <w:qFormat/>
    <w:locked/>
    <w:uiPriority w:val="0"/>
    <w:rPr>
      <w:rFonts w:ascii="宋体" w:hAnsi="宋体" w:eastAsia="宋体"/>
      <w:b/>
      <w:kern w:val="2"/>
      <w:sz w:val="24"/>
      <w:szCs w:val="24"/>
      <w:lang w:val="en-US" w:eastAsia="zh-CN" w:bidi="ar-SA"/>
    </w:rPr>
  </w:style>
  <w:style w:type="character" w:customStyle="1" w:styleId="249">
    <w:name w:val="ca-131"/>
    <w:qFormat/>
    <w:uiPriority w:val="0"/>
    <w:rPr>
      <w:rFonts w:hint="eastAsia" w:ascii="仿宋_GB2312" w:eastAsia="仿宋_GB2312"/>
      <w:b/>
      <w:bCs/>
      <w:color w:val="000000"/>
      <w:spacing w:val="-20"/>
      <w:sz w:val="24"/>
      <w:szCs w:val="24"/>
    </w:rPr>
  </w:style>
  <w:style w:type="character" w:customStyle="1" w:styleId="250">
    <w:name w:val="tw4winMark"/>
    <w:qFormat/>
    <w:uiPriority w:val="0"/>
    <w:rPr>
      <w:rFonts w:ascii="Courier New" w:hAnsi="Courier New" w:cs="Courier New"/>
      <w:vanish/>
      <w:color w:val="800080"/>
      <w:sz w:val="24"/>
      <w:szCs w:val="24"/>
      <w:vertAlign w:val="subscript"/>
    </w:rPr>
  </w:style>
  <w:style w:type="character" w:customStyle="1" w:styleId="251">
    <w:name w:val="正文样式 Char"/>
    <w:link w:val="252"/>
    <w:qFormat/>
    <w:uiPriority w:val="0"/>
    <w:rPr>
      <w:rFonts w:ascii="Calibri" w:hAnsi="Calibri"/>
      <w:sz w:val="24"/>
      <w:szCs w:val="24"/>
    </w:rPr>
  </w:style>
  <w:style w:type="paragraph" w:customStyle="1" w:styleId="252">
    <w:name w:val="正文样式"/>
    <w:basedOn w:val="1"/>
    <w:link w:val="251"/>
    <w:qFormat/>
    <w:uiPriority w:val="0"/>
    <w:pPr>
      <w:adjustRightInd/>
      <w:spacing w:line="360" w:lineRule="auto"/>
      <w:ind w:firstLine="480" w:firstLineChars="200"/>
    </w:pPr>
    <w:rPr>
      <w:kern w:val="0"/>
      <w:sz w:val="24"/>
    </w:rPr>
  </w:style>
  <w:style w:type="character" w:customStyle="1" w:styleId="253">
    <w:name w:val="表正文 Char3"/>
    <w:qFormat/>
    <w:uiPriority w:val="0"/>
    <w:rPr>
      <w:rFonts w:eastAsia="宋体"/>
    </w:rPr>
  </w:style>
  <w:style w:type="character" w:customStyle="1" w:styleId="254">
    <w:name w:val="H5 Char"/>
    <w:qFormat/>
    <w:uiPriority w:val="0"/>
    <w:rPr>
      <w:b/>
      <w:bCs/>
      <w:kern w:val="2"/>
      <w:sz w:val="28"/>
      <w:szCs w:val="28"/>
    </w:rPr>
  </w:style>
  <w:style w:type="character" w:customStyle="1" w:styleId="255">
    <w:name w:val="Char Char3"/>
    <w:qFormat/>
    <w:uiPriority w:val="0"/>
    <w:rPr>
      <w:rFonts w:eastAsia="宋体"/>
      <w:kern w:val="2"/>
      <w:sz w:val="21"/>
      <w:szCs w:val="24"/>
      <w:lang w:val="en-US" w:eastAsia="zh-CN" w:bidi="ar-SA"/>
    </w:rPr>
  </w:style>
  <w:style w:type="character" w:customStyle="1" w:styleId="256">
    <w:name w:val="正文 编号 Char"/>
    <w:qFormat/>
    <w:uiPriority w:val="0"/>
    <w:rPr>
      <w:rFonts w:ascii="仿宋_GB2312" w:hAnsi="仿宋_GB2312" w:eastAsia="仿宋_GB2312"/>
      <w:kern w:val="2"/>
      <w:sz w:val="24"/>
      <w:lang w:bidi="ar-SA"/>
    </w:rPr>
  </w:style>
  <w:style w:type="character" w:customStyle="1" w:styleId="257">
    <w:name w:val="question-title2"/>
    <w:qFormat/>
    <w:uiPriority w:val="6"/>
    <w:rPr>
      <w:rFonts w:ascii="Arial" w:hAnsi="Arial" w:eastAsia="黑体" w:cs="Arial"/>
      <w:snapToGrid w:val="0"/>
      <w:kern w:val="0"/>
      <w:szCs w:val="21"/>
    </w:rPr>
  </w:style>
  <w:style w:type="character" w:customStyle="1" w:styleId="258">
    <w:name w:val="gf正文1 Char Char"/>
    <w:link w:val="259"/>
    <w:qFormat/>
    <w:uiPriority w:val="0"/>
    <w:rPr>
      <w:rFonts w:ascii="宋体" w:hAnsi="宋体" w:cs="宋体"/>
      <w:kern w:val="2"/>
      <w:sz w:val="24"/>
      <w:szCs w:val="24"/>
    </w:rPr>
  </w:style>
  <w:style w:type="paragraph" w:customStyle="1" w:styleId="259">
    <w:name w:val="gf正文1"/>
    <w:basedOn w:val="1"/>
    <w:link w:val="258"/>
    <w:qFormat/>
    <w:uiPriority w:val="0"/>
    <w:pPr>
      <w:tabs>
        <w:tab w:val="left" w:pos="3240"/>
        <w:tab w:val="left" w:pos="3960"/>
      </w:tabs>
      <w:snapToGrid w:val="0"/>
      <w:spacing w:line="360" w:lineRule="auto"/>
      <w:ind w:firstLine="480" w:firstLineChars="200"/>
    </w:pPr>
    <w:rPr>
      <w:rFonts w:ascii="宋体" w:hAnsi="宋体"/>
      <w:sz w:val="24"/>
    </w:rPr>
  </w:style>
  <w:style w:type="character" w:customStyle="1" w:styleId="260">
    <w:name w:val="Char Char15"/>
    <w:qFormat/>
    <w:uiPriority w:val="6"/>
    <w:rPr>
      <w:rFonts w:ascii="宋体" w:hAnsi="宋体"/>
      <w:kern w:val="1"/>
      <w:sz w:val="21"/>
    </w:rPr>
  </w:style>
  <w:style w:type="character" w:customStyle="1" w:styleId="261">
    <w:name w:val="正文缩进 Char3"/>
    <w:qFormat/>
    <w:uiPriority w:val="0"/>
    <w:rPr>
      <w:rFonts w:ascii="宋体" w:eastAsia="宋体"/>
      <w:snapToGrid w:val="0"/>
      <w:color w:val="000000"/>
      <w:kern w:val="28"/>
      <w:sz w:val="28"/>
      <w:lang w:val="en-US" w:eastAsia="zh-CN" w:bidi="ar-SA"/>
    </w:rPr>
  </w:style>
  <w:style w:type="character" w:customStyle="1" w:styleId="262">
    <w:name w:val="列出段落 Char1"/>
    <w:link w:val="263"/>
    <w:qFormat/>
    <w:uiPriority w:val="0"/>
    <w:rPr>
      <w:rFonts w:ascii="Calibri" w:hAnsi="Calibri"/>
      <w:sz w:val="24"/>
      <w:lang w:eastAsia="en-US"/>
    </w:rPr>
  </w:style>
  <w:style w:type="paragraph" w:customStyle="1" w:styleId="263">
    <w:name w:val="列表1"/>
    <w:basedOn w:val="1"/>
    <w:next w:val="264"/>
    <w:link w:val="262"/>
    <w:qFormat/>
    <w:uiPriority w:val="0"/>
    <w:pPr>
      <w:widowControl/>
      <w:adjustRightInd/>
      <w:spacing w:after="200" w:line="360" w:lineRule="auto"/>
      <w:ind w:left="720" w:firstLine="200" w:firstLineChars="200"/>
      <w:jc w:val="left"/>
    </w:pPr>
    <w:rPr>
      <w:kern w:val="0"/>
      <w:sz w:val="24"/>
      <w:szCs w:val="20"/>
      <w:lang w:eastAsia="en-US"/>
    </w:rPr>
  </w:style>
  <w:style w:type="paragraph" w:customStyle="1" w:styleId="264">
    <w:name w:val="List Paragraph"/>
    <w:basedOn w:val="1"/>
    <w:qFormat/>
    <w:uiPriority w:val="34"/>
    <w:pPr>
      <w:spacing w:line="360" w:lineRule="auto"/>
      <w:ind w:firstLine="200" w:firstLineChars="200"/>
    </w:pPr>
    <w:rPr>
      <w:rFonts w:eastAsia="楷体_GB2312" w:cs="Lucida Sans"/>
      <w:sz w:val="24"/>
    </w:rPr>
  </w:style>
  <w:style w:type="character" w:customStyle="1" w:styleId="265">
    <w:name w:val="Char Char8"/>
    <w:qFormat/>
    <w:uiPriority w:val="0"/>
    <w:rPr>
      <w:rFonts w:eastAsia="宋体"/>
      <w:b/>
      <w:sz w:val="24"/>
      <w:lang w:val="en-GB" w:eastAsia="zh-CN"/>
    </w:rPr>
  </w:style>
  <w:style w:type="character" w:customStyle="1" w:styleId="266">
    <w:name w:val="Normal Indent Char Char"/>
    <w:qFormat/>
    <w:uiPriority w:val="0"/>
    <w:rPr>
      <w:rFonts w:eastAsia="宋体"/>
      <w:kern w:val="2"/>
      <w:sz w:val="21"/>
      <w:lang w:val="en-US" w:eastAsia="zh-CN" w:bidi="ar-SA"/>
    </w:rPr>
  </w:style>
  <w:style w:type="character" w:customStyle="1" w:styleId="267">
    <w:name w:val="列表段落 字符"/>
    <w:qFormat/>
    <w:uiPriority w:val="99"/>
  </w:style>
  <w:style w:type="character" w:customStyle="1" w:styleId="268">
    <w:name w:val="Ò³Ã¼ Char Char1"/>
    <w:qFormat/>
    <w:uiPriority w:val="0"/>
    <w:rPr>
      <w:rFonts w:eastAsia="宋体"/>
      <w:kern w:val="2"/>
      <w:sz w:val="18"/>
      <w:szCs w:val="18"/>
      <w:lang w:val="en-US" w:eastAsia="zh-CN" w:bidi="ar-SA"/>
    </w:rPr>
  </w:style>
  <w:style w:type="character" w:customStyle="1" w:styleId="269">
    <w:name w:val="方案正文 Char"/>
    <w:qFormat/>
    <w:uiPriority w:val="0"/>
    <w:rPr>
      <w:rFonts w:ascii="仿宋_GB2312" w:eastAsia="仿宋_GB2312"/>
      <w:b/>
      <w:color w:val="000000"/>
      <w:kern w:val="2"/>
      <w:sz w:val="24"/>
      <w:lang w:val="en-US" w:eastAsia="zh-CN" w:bidi="ar-SA"/>
    </w:rPr>
  </w:style>
  <w:style w:type="character" w:customStyle="1" w:styleId="270">
    <w:name w:val="Char Char30"/>
    <w:qFormat/>
    <w:uiPriority w:val="6"/>
    <w:rPr>
      <w:rFonts w:ascii="Arial" w:hAnsi="Arial" w:eastAsia="黑体"/>
      <w:kern w:val="1"/>
      <w:sz w:val="21"/>
      <w:szCs w:val="21"/>
    </w:rPr>
  </w:style>
  <w:style w:type="character" w:customStyle="1" w:styleId="271">
    <w:name w:val="正文文本缩进 Char3"/>
    <w:link w:val="27"/>
    <w:qFormat/>
    <w:uiPriority w:val="0"/>
    <w:rPr>
      <w:rFonts w:ascii="宋体" w:hAnsi="宋体"/>
      <w:kern w:val="2"/>
      <w:sz w:val="24"/>
      <w:szCs w:val="24"/>
    </w:rPr>
  </w:style>
  <w:style w:type="character" w:customStyle="1" w:styleId="272">
    <w:name w:val="font01"/>
    <w:qFormat/>
    <w:uiPriority w:val="0"/>
    <w:rPr>
      <w:rFonts w:hint="eastAsia" w:ascii="微软雅黑" w:hAnsi="微软雅黑" w:eastAsia="微软雅黑" w:cs="微软雅黑"/>
      <w:color w:val="000000"/>
      <w:sz w:val="20"/>
      <w:szCs w:val="20"/>
      <w:u w:val="none"/>
    </w:rPr>
  </w:style>
  <w:style w:type="character" w:customStyle="1" w:styleId="273">
    <w:name w:val="Char Char20"/>
    <w:qFormat/>
    <w:uiPriority w:val="6"/>
    <w:rPr>
      <w:kern w:val="1"/>
      <w:sz w:val="24"/>
    </w:rPr>
  </w:style>
  <w:style w:type="character" w:customStyle="1" w:styleId="274">
    <w:name w:val="tw4winExternal"/>
    <w:qFormat/>
    <w:uiPriority w:val="0"/>
    <w:rPr>
      <w:rFonts w:ascii="Courier New" w:hAnsi="Courier New" w:cs="Courier New"/>
      <w:color w:val="808080"/>
      <w:lang w:val="en-US" w:eastAsia="zh-CN"/>
    </w:rPr>
  </w:style>
  <w:style w:type="character" w:customStyle="1" w:styleId="275">
    <w:name w:val="标题 4 Char1"/>
    <w:qFormat/>
    <w:uiPriority w:val="9"/>
    <w:rPr>
      <w:rFonts w:ascii="Cambria" w:hAnsi="Cambria" w:eastAsia="宋体" w:cs="Times New Roman"/>
      <w:b/>
      <w:bCs/>
      <w:kern w:val="2"/>
      <w:sz w:val="28"/>
      <w:szCs w:val="28"/>
    </w:rPr>
  </w:style>
  <w:style w:type="character" w:customStyle="1" w:styleId="276">
    <w:name w:val="批注文字 Char2"/>
    <w:qFormat/>
    <w:uiPriority w:val="99"/>
    <w:rPr>
      <w:rFonts w:ascii="Times New Roman" w:hAnsi="Times New Roman" w:eastAsia="宋体" w:cs="Times New Roman"/>
      <w:snapToGrid w:val="0"/>
      <w:kern w:val="0"/>
      <w:szCs w:val="24"/>
    </w:rPr>
  </w:style>
  <w:style w:type="character" w:customStyle="1" w:styleId="277">
    <w:name w:val="正文文本 2 Char"/>
    <w:qFormat/>
    <w:uiPriority w:val="0"/>
    <w:rPr>
      <w:rFonts w:eastAsia="宋体"/>
      <w:kern w:val="2"/>
      <w:sz w:val="21"/>
      <w:szCs w:val="24"/>
      <w:lang w:val="en-US" w:eastAsia="zh-CN" w:bidi="ar-SA"/>
    </w:rPr>
  </w:style>
  <w:style w:type="character" w:customStyle="1" w:styleId="278">
    <w:name w:val="Ò³Ã¼ Char Char"/>
    <w:qFormat/>
    <w:uiPriority w:val="0"/>
    <w:rPr>
      <w:rFonts w:eastAsia="宋体"/>
      <w:kern w:val="2"/>
      <w:sz w:val="18"/>
      <w:lang w:val="en-US" w:eastAsia="zh-CN" w:bidi="ar-SA"/>
    </w:rPr>
  </w:style>
  <w:style w:type="character" w:customStyle="1" w:styleId="279">
    <w:name w:val="message1"/>
    <w:qFormat/>
    <w:uiPriority w:val="0"/>
    <w:rPr>
      <w:rFonts w:hint="default" w:ascii="Tahoma" w:hAnsi="Tahoma" w:cs="Tahoma"/>
      <w:sz w:val="18"/>
      <w:szCs w:val="18"/>
    </w:rPr>
  </w:style>
  <w:style w:type="character" w:customStyle="1" w:styleId="280">
    <w:name w:val="Char Char23"/>
    <w:qFormat/>
    <w:uiPriority w:val="6"/>
    <w:rPr>
      <w:color w:val="0000FF"/>
      <w:sz w:val="21"/>
    </w:rPr>
  </w:style>
  <w:style w:type="character" w:customStyle="1" w:styleId="281">
    <w:name w:val="批注框文本 字符"/>
    <w:qFormat/>
    <w:uiPriority w:val="0"/>
    <w:rPr>
      <w:rFonts w:ascii="Arial" w:hAnsi="Arial" w:eastAsia="黑体" w:cs="Arial"/>
      <w:snapToGrid w:val="0"/>
      <w:kern w:val="0"/>
      <w:sz w:val="18"/>
      <w:szCs w:val="18"/>
    </w:rPr>
  </w:style>
  <w:style w:type="character" w:customStyle="1" w:styleId="282">
    <w:name w:val="纯文本 Char2"/>
    <w:semiHidden/>
    <w:qFormat/>
    <w:uiPriority w:val="99"/>
    <w:rPr>
      <w:rFonts w:ascii="宋体" w:hAnsi="Courier New" w:eastAsia="宋体" w:cs="Courier New"/>
    </w:rPr>
  </w:style>
  <w:style w:type="character" w:customStyle="1" w:styleId="283">
    <w:name w:val="Char Char25"/>
    <w:qFormat/>
    <w:uiPriority w:val="6"/>
    <w:rPr>
      <w:rFonts w:ascii="宋体" w:hAnsi="宋体"/>
      <w:kern w:val="1"/>
      <w:sz w:val="24"/>
      <w:lang w:val="zh-CN"/>
    </w:rPr>
  </w:style>
  <w:style w:type="character" w:customStyle="1" w:styleId="284">
    <w:name w:val="Char Char411"/>
    <w:qFormat/>
    <w:uiPriority w:val="0"/>
    <w:rPr>
      <w:rFonts w:eastAsia="宋体"/>
      <w:b/>
      <w:sz w:val="24"/>
      <w:lang w:val="en-GB" w:eastAsia="zh-CN" w:bidi="ar-SA"/>
    </w:rPr>
  </w:style>
  <w:style w:type="character" w:customStyle="1" w:styleId="285">
    <w:name w:val="Heading 7 Char"/>
    <w:qFormat/>
    <w:locked/>
    <w:uiPriority w:val="0"/>
    <w:rPr>
      <w:rFonts w:ascii="宋体" w:hAnsi="宋体" w:eastAsia="宋体"/>
      <w:b/>
      <w:bCs/>
      <w:kern w:val="2"/>
      <w:sz w:val="24"/>
      <w:szCs w:val="24"/>
      <w:lang w:val="en-US" w:eastAsia="zh-CN" w:bidi="ar-SA"/>
    </w:rPr>
  </w:style>
  <w:style w:type="character" w:customStyle="1" w:styleId="286">
    <w:name w:val="此正文 Char"/>
    <w:link w:val="287"/>
    <w:qFormat/>
    <w:uiPriority w:val="0"/>
    <w:rPr>
      <w:kern w:val="2"/>
      <w:sz w:val="24"/>
      <w:szCs w:val="24"/>
    </w:rPr>
  </w:style>
  <w:style w:type="paragraph" w:customStyle="1" w:styleId="287">
    <w:name w:val="此正文"/>
    <w:basedOn w:val="1"/>
    <w:link w:val="286"/>
    <w:qFormat/>
    <w:uiPriority w:val="0"/>
    <w:pPr>
      <w:adjustRightInd/>
      <w:spacing w:line="360" w:lineRule="auto"/>
      <w:ind w:firstLine="200" w:firstLineChars="200"/>
    </w:pPr>
    <w:rPr>
      <w:sz w:val="24"/>
    </w:rPr>
  </w:style>
  <w:style w:type="character" w:customStyle="1" w:styleId="288">
    <w:name w:val="Char Char2"/>
    <w:qFormat/>
    <w:uiPriority w:val="0"/>
    <w:rPr>
      <w:rFonts w:eastAsia="宋体"/>
      <w:b/>
      <w:bCs/>
      <w:kern w:val="2"/>
      <w:sz w:val="21"/>
      <w:szCs w:val="24"/>
      <w:lang w:val="en-US" w:eastAsia="zh-CN" w:bidi="ar-SA"/>
    </w:rPr>
  </w:style>
  <w:style w:type="character" w:customStyle="1" w:styleId="289">
    <w:name w:val="标题 1 Char"/>
    <w:link w:val="4"/>
    <w:qFormat/>
    <w:uiPriority w:val="9"/>
    <w:rPr>
      <w:b/>
      <w:bCs/>
      <w:kern w:val="44"/>
      <w:sz w:val="44"/>
      <w:szCs w:val="44"/>
    </w:rPr>
  </w:style>
  <w:style w:type="character" w:customStyle="1" w:styleId="290">
    <w:name w:val="Footer-Even Char1"/>
    <w:qFormat/>
    <w:uiPriority w:val="0"/>
    <w:rPr>
      <w:rFonts w:eastAsia="宋体"/>
      <w:kern w:val="2"/>
      <w:sz w:val="18"/>
      <w:szCs w:val="18"/>
      <w:lang w:val="en-US" w:eastAsia="zh-CN" w:bidi="ar-SA"/>
    </w:rPr>
  </w:style>
  <w:style w:type="character" w:customStyle="1" w:styleId="291">
    <w:name w:val="Char Char29"/>
    <w:qFormat/>
    <w:uiPriority w:val="6"/>
    <w:rPr>
      <w:rFonts w:ascii="Arial" w:hAnsi="Arial" w:eastAsia="微软雅黑"/>
      <w:b/>
      <w:kern w:val="1"/>
      <w:sz w:val="44"/>
      <w:szCs w:val="32"/>
      <w:lang w:val="en-US" w:eastAsia="zh-CN" w:bidi="ar-SA"/>
    </w:rPr>
  </w:style>
  <w:style w:type="character" w:customStyle="1" w:styleId="292">
    <w:name w:val="标题 Char2"/>
    <w:link w:val="62"/>
    <w:qFormat/>
    <w:uiPriority w:val="10"/>
    <w:rPr>
      <w:b/>
      <w:sz w:val="24"/>
      <w:lang w:val="en-GB"/>
    </w:rPr>
  </w:style>
  <w:style w:type="character" w:customStyle="1" w:styleId="293">
    <w:name w:val="font81"/>
    <w:qFormat/>
    <w:uiPriority w:val="0"/>
    <w:rPr>
      <w:rFonts w:ascii="微软雅黑" w:hAnsi="微软雅黑" w:eastAsia="微软雅黑" w:cs="微软雅黑"/>
      <w:color w:val="000000"/>
      <w:sz w:val="20"/>
      <w:szCs w:val="20"/>
      <w:u w:val="none"/>
    </w:rPr>
  </w:style>
  <w:style w:type="character" w:customStyle="1" w:styleId="294">
    <w:name w:val="Char Char312"/>
    <w:qFormat/>
    <w:uiPriority w:val="0"/>
    <w:rPr>
      <w:rFonts w:ascii="Times New Roman" w:hAnsi="Times New Roman" w:eastAsia="宋体" w:cs="Times New Roman"/>
      <w:b/>
      <w:kern w:val="2"/>
      <w:sz w:val="32"/>
      <w:szCs w:val="24"/>
      <w:lang w:val="en-US" w:eastAsia="zh-CN" w:bidi="ar-SA"/>
    </w:rPr>
  </w:style>
  <w:style w:type="character" w:customStyle="1" w:styleId="295">
    <w:name w:val="t21"/>
    <w:qFormat/>
    <w:uiPriority w:val="0"/>
    <w:rPr>
      <w:rFonts w:ascii="仿宋_GB2312" w:eastAsia="微软雅黑"/>
      <w:b/>
      <w:kern w:val="2"/>
      <w:sz w:val="23"/>
      <w:szCs w:val="23"/>
      <w:lang w:val="en-US" w:eastAsia="zh-CN" w:bidi="ar-SA"/>
    </w:rPr>
  </w:style>
  <w:style w:type="character" w:customStyle="1" w:styleId="296">
    <w:name w:val="样式8 Char"/>
    <w:qFormat/>
    <w:uiPriority w:val="0"/>
    <w:rPr>
      <w:rFonts w:ascii="仿宋_GB2312" w:hAnsi="宋体" w:eastAsia="仿宋_GB2312"/>
      <w:b/>
      <w:bCs/>
      <w:kern w:val="2"/>
      <w:sz w:val="24"/>
      <w:szCs w:val="24"/>
    </w:rPr>
  </w:style>
  <w:style w:type="character" w:customStyle="1" w:styleId="297">
    <w:name w:val="表格 Char Char"/>
    <w:qFormat/>
    <w:uiPriority w:val="0"/>
    <w:rPr>
      <w:rFonts w:ascii="宋体" w:hAnsi="宋体" w:eastAsia="宋体"/>
      <w:lang w:bidi="ar-SA"/>
    </w:rPr>
  </w:style>
  <w:style w:type="character" w:customStyle="1" w:styleId="298">
    <w:name w:val="正文文本 字符1"/>
    <w:qFormat/>
    <w:uiPriority w:val="0"/>
    <w:rPr>
      <w:rFonts w:ascii="Calibri" w:hAnsi="Calibri" w:eastAsia="黑体" w:cs="Arial"/>
      <w:snapToGrid w:val="0"/>
      <w:kern w:val="2"/>
      <w:sz w:val="28"/>
      <w:szCs w:val="21"/>
    </w:rPr>
  </w:style>
  <w:style w:type="character" w:customStyle="1" w:styleId="299">
    <w:name w:val="标题 5 Char"/>
    <w:link w:val="9"/>
    <w:qFormat/>
    <w:uiPriority w:val="9"/>
    <w:rPr>
      <w:b/>
      <w:bCs/>
      <w:kern w:val="2"/>
      <w:sz w:val="28"/>
      <w:szCs w:val="28"/>
    </w:rPr>
  </w:style>
  <w:style w:type="character" w:customStyle="1" w:styleId="300">
    <w:name w:val="标题 6 Char1"/>
    <w:qFormat/>
    <w:uiPriority w:val="0"/>
    <w:rPr>
      <w:rFonts w:ascii="Arial" w:hAnsi="Arial" w:eastAsia="黑体" w:cs="Times New Roman"/>
      <w:b/>
      <w:sz w:val="24"/>
      <w:szCs w:val="20"/>
      <w:lang w:bidi="ar-SA"/>
    </w:rPr>
  </w:style>
  <w:style w:type="character" w:customStyle="1" w:styleId="301">
    <w:name w:val="带编号样式 Char"/>
    <w:qFormat/>
    <w:uiPriority w:val="0"/>
    <w:rPr>
      <w:rFonts w:ascii="仿宋_GB2312" w:eastAsia="仿宋_GB2312"/>
      <w:color w:val="000000"/>
      <w:sz w:val="24"/>
      <w:lang w:bidi="ar-SA"/>
    </w:rPr>
  </w:style>
  <w:style w:type="character" w:customStyle="1" w:styleId="302">
    <w:name w:val="unnamed31"/>
    <w:qFormat/>
    <w:uiPriority w:val="0"/>
    <w:rPr>
      <w:rFonts w:ascii="Tahoma" w:hAnsi="Tahoma" w:eastAsia="宋体"/>
      <w:b/>
      <w:kern w:val="2"/>
      <w:sz w:val="24"/>
      <w:szCs w:val="32"/>
      <w:u w:val="none"/>
      <w:lang w:val="en-US" w:eastAsia="zh-CN" w:bidi="ar-SA"/>
    </w:rPr>
  </w:style>
  <w:style w:type="character" w:customStyle="1" w:styleId="303">
    <w:name w:val="正文首行缩进 Char Char Char Char Char Char1"/>
    <w:qFormat/>
    <w:uiPriority w:val="0"/>
    <w:rPr>
      <w:rFonts w:ascii="宋体" w:eastAsia="宋体"/>
      <w:kern w:val="2"/>
      <w:sz w:val="24"/>
      <w:szCs w:val="24"/>
      <w:lang w:val="zh-CN" w:bidi="ar-SA"/>
    </w:rPr>
  </w:style>
  <w:style w:type="character" w:customStyle="1" w:styleId="304">
    <w:name w:val="称呼 Char"/>
    <w:link w:val="23"/>
    <w:qFormat/>
    <w:uiPriority w:val="0"/>
    <w:rPr>
      <w:rFonts w:ascii="仿宋_GB2312" w:eastAsia="仿宋_GB2312"/>
      <w:kern w:val="2"/>
      <w:sz w:val="28"/>
    </w:rPr>
  </w:style>
  <w:style w:type="character" w:customStyle="1" w:styleId="305">
    <w:name w:val="文本正文 Char Char"/>
    <w:qFormat/>
    <w:locked/>
    <w:uiPriority w:val="0"/>
    <w:rPr>
      <w:sz w:val="24"/>
      <w:lang w:bidi="ar-SA"/>
    </w:rPr>
  </w:style>
  <w:style w:type="character" w:customStyle="1" w:styleId="306">
    <w:name w:val="正文缩进 字符"/>
    <w:qFormat/>
    <w:uiPriority w:val="0"/>
    <w:rPr>
      <w:rFonts w:ascii="宋体" w:eastAsia="宋体"/>
      <w:snapToGrid w:val="0"/>
      <w:color w:val="000000"/>
      <w:kern w:val="28"/>
      <w:sz w:val="28"/>
      <w:lang w:val="en-US" w:eastAsia="zh-CN" w:bidi="ar-SA"/>
    </w:rPr>
  </w:style>
  <w:style w:type="character" w:customStyle="1" w:styleId="307">
    <w:name w:val="HTML 预设格式 Char"/>
    <w:link w:val="60"/>
    <w:qFormat/>
    <w:uiPriority w:val="0"/>
    <w:rPr>
      <w:rFonts w:ascii="黑体" w:hAnsi="Courier New" w:eastAsia="黑体"/>
    </w:rPr>
  </w:style>
  <w:style w:type="character" w:customStyle="1" w:styleId="308">
    <w:name w:val="正文文本 2 Char1"/>
    <w:link w:val="59"/>
    <w:qFormat/>
    <w:uiPriority w:val="0"/>
    <w:rPr>
      <w:kern w:val="2"/>
      <w:sz w:val="21"/>
      <w:szCs w:val="24"/>
    </w:rPr>
  </w:style>
  <w:style w:type="character" w:customStyle="1" w:styleId="309">
    <w:name w:val="样式 样式 标题 4h4H4Fab-4T5Ref Heading 1rh1Heading sqlsect 1.2.3.... +... Char"/>
    <w:link w:val="310"/>
    <w:qFormat/>
    <w:uiPriority w:val="0"/>
    <w:rPr>
      <w:rFonts w:ascii="微软雅黑" w:hAnsi="微软雅黑" w:eastAsia="微软雅黑"/>
      <w:b/>
      <w:bCs/>
      <w:kern w:val="2"/>
      <w:sz w:val="24"/>
      <w:szCs w:val="28"/>
    </w:rPr>
  </w:style>
  <w:style w:type="paragraph" w:customStyle="1" w:styleId="310">
    <w:name w:val="样式 样式 标题 4h4H4Fab-4T5Ref Heading 1rh1Heading sqlsect 1.2.3.... +..."/>
    <w:basedOn w:val="311"/>
    <w:link w:val="309"/>
    <w:qFormat/>
    <w:uiPriority w:val="0"/>
    <w:pPr>
      <w:tabs>
        <w:tab w:val="left" w:pos="2356"/>
      </w:tabs>
    </w:pPr>
  </w:style>
  <w:style w:type="paragraph" w:customStyle="1" w:styleId="311">
    <w:name w:val="样式 标题 4h4H4Fab-4T5Ref Heading 1rh1Heading sqlsect 1.2.3...."/>
    <w:basedOn w:val="8"/>
    <w:link w:val="419"/>
    <w:qFormat/>
    <w:uiPriority w:val="0"/>
    <w:pPr>
      <w:tabs>
        <w:tab w:val="left" w:pos="2356"/>
        <w:tab w:val="clear" w:pos="864"/>
      </w:tabs>
      <w:adjustRightInd/>
      <w:spacing w:line="360" w:lineRule="auto"/>
      <w:ind w:left="1984" w:leftChars="75" w:hanging="708" w:firstLineChars="200"/>
    </w:pPr>
    <w:rPr>
      <w:rFonts w:ascii="微软雅黑" w:hAnsi="微软雅黑" w:eastAsia="微软雅黑"/>
      <w:sz w:val="24"/>
    </w:rPr>
  </w:style>
  <w:style w:type="character" w:customStyle="1" w:styleId="312">
    <w:name w:val="正文非缩进 Char"/>
    <w:qFormat/>
    <w:uiPriority w:val="0"/>
    <w:rPr>
      <w:rFonts w:ascii="宋体" w:eastAsia="宋体"/>
      <w:snapToGrid w:val="0"/>
      <w:color w:val="000000"/>
      <w:kern w:val="28"/>
      <w:sz w:val="28"/>
      <w:lang w:val="en-US" w:eastAsia="zh-CN" w:bidi="ar-SA"/>
    </w:rPr>
  </w:style>
  <w:style w:type="character" w:customStyle="1" w:styleId="313">
    <w:name w:val="标题 7 Char"/>
    <w:link w:val="11"/>
    <w:qFormat/>
    <w:uiPriority w:val="0"/>
    <w:rPr>
      <w:b/>
      <w:bCs/>
      <w:kern w:val="2"/>
      <w:sz w:val="24"/>
      <w:szCs w:val="24"/>
    </w:rPr>
  </w:style>
  <w:style w:type="character" w:customStyle="1" w:styleId="314">
    <w:name w:val="正文文本缩进 2 Char"/>
    <w:link w:val="40"/>
    <w:qFormat/>
    <w:uiPriority w:val="0"/>
    <w:rPr>
      <w:rFonts w:ascii="宋体"/>
      <w:sz w:val="28"/>
    </w:rPr>
  </w:style>
  <w:style w:type="character" w:customStyle="1" w:styleId="315">
    <w:name w:val="Char Char5"/>
    <w:qFormat/>
    <w:uiPriority w:val="0"/>
    <w:rPr>
      <w:rFonts w:ascii="宋体" w:hAnsi="Courier New" w:eastAsia="宋体"/>
      <w:kern w:val="2"/>
      <w:sz w:val="21"/>
      <w:lang w:val="en-US" w:eastAsia="zh-CN"/>
    </w:rPr>
  </w:style>
  <w:style w:type="character" w:customStyle="1" w:styleId="316">
    <w:name w:val="脚注文本 Char"/>
    <w:link w:val="53"/>
    <w:qFormat/>
    <w:uiPriority w:val="0"/>
    <w:rPr>
      <w:color w:val="0000FF"/>
      <w:sz w:val="21"/>
    </w:rPr>
  </w:style>
  <w:style w:type="character" w:customStyle="1" w:styleId="317">
    <w:name w:val="称呼 Char1"/>
    <w:qFormat/>
    <w:uiPriority w:val="0"/>
    <w:rPr>
      <w:rFonts w:ascii="Times New Roman" w:hAnsi="Times New Roman" w:eastAsia="宋体" w:cs="Times New Roman"/>
      <w:szCs w:val="24"/>
    </w:rPr>
  </w:style>
  <w:style w:type="character" w:customStyle="1" w:styleId="318">
    <w:name w:val="正文1 Char"/>
    <w:qFormat/>
    <w:uiPriority w:val="0"/>
    <w:rPr>
      <w:rFonts w:ascii="宋体" w:eastAsia="宋体"/>
      <w:snapToGrid w:val="0"/>
      <w:color w:val="000000"/>
      <w:kern w:val="28"/>
      <w:sz w:val="28"/>
      <w:lang w:val="en-US" w:eastAsia="zh-CN" w:bidi="ar-SA"/>
    </w:rPr>
  </w:style>
  <w:style w:type="character" w:customStyle="1" w:styleId="319">
    <w:name w:val="正文缩进 Char1"/>
    <w:qFormat/>
    <w:uiPriority w:val="0"/>
    <w:rPr>
      <w:rFonts w:ascii="宋体" w:eastAsia="宋体"/>
      <w:snapToGrid w:val="0"/>
      <w:color w:val="000000"/>
      <w:kern w:val="28"/>
      <w:sz w:val="28"/>
      <w:lang w:val="en-US" w:eastAsia="zh-CN" w:bidi="ar-SA"/>
    </w:rPr>
  </w:style>
  <w:style w:type="character" w:customStyle="1" w:styleId="320">
    <w:name w:val="font21"/>
    <w:basedOn w:val="74"/>
    <w:qFormat/>
    <w:uiPriority w:val="0"/>
    <w:rPr>
      <w:rFonts w:hint="eastAsia" w:ascii="宋体" w:hAnsi="宋体" w:eastAsia="宋体"/>
      <w:kern w:val="2"/>
      <w:sz w:val="28"/>
      <w:szCs w:val="28"/>
      <w:lang w:val="en-US" w:eastAsia="zh-CN" w:bidi="ar-SA"/>
    </w:rPr>
  </w:style>
  <w:style w:type="character" w:customStyle="1" w:styleId="321">
    <w:name w:val="Char Char26"/>
    <w:qFormat/>
    <w:uiPriority w:val="6"/>
    <w:rPr>
      <w:kern w:val="1"/>
      <w:sz w:val="21"/>
      <w:szCs w:val="24"/>
    </w:rPr>
  </w:style>
  <w:style w:type="character" w:customStyle="1" w:styleId="322">
    <w:name w:val="Item List Char"/>
    <w:link w:val="323"/>
    <w:qFormat/>
    <w:uiPriority w:val="0"/>
    <w:rPr>
      <w:rFonts w:ascii="Arial"/>
      <w:bCs/>
      <w:sz w:val="21"/>
      <w:szCs w:val="21"/>
      <w:lang w:val="en-US" w:eastAsia="zh-CN" w:bidi="ar-SA"/>
    </w:rPr>
  </w:style>
  <w:style w:type="paragraph" w:customStyle="1" w:styleId="323">
    <w:name w:val="Item List"/>
    <w:link w:val="322"/>
    <w:qFormat/>
    <w:uiPriority w:val="0"/>
    <w:pPr>
      <w:spacing w:after="156" w:line="360" w:lineRule="auto"/>
      <w:ind w:firstLine="424" w:firstLineChars="202"/>
      <w:jc w:val="both"/>
    </w:pPr>
    <w:rPr>
      <w:rFonts w:ascii="Arial" w:hAnsi="Times New Roman" w:eastAsia="宋体" w:cs="Times New Roman"/>
      <w:bCs/>
      <w:sz w:val="21"/>
      <w:szCs w:val="21"/>
      <w:lang w:val="en-US" w:eastAsia="zh-CN" w:bidi="ar-SA"/>
    </w:rPr>
  </w:style>
  <w:style w:type="character" w:customStyle="1" w:styleId="324">
    <w:name w:val="批注框文本 Char1"/>
    <w:qFormat/>
    <w:uiPriority w:val="0"/>
    <w:rPr>
      <w:rFonts w:ascii="Times New Roman" w:hAnsi="Times New Roman" w:eastAsia="宋体" w:cs="Times New Roman"/>
      <w:sz w:val="18"/>
      <w:szCs w:val="18"/>
    </w:rPr>
  </w:style>
  <w:style w:type="character" w:customStyle="1" w:styleId="325">
    <w:name w:val="纯文本 Char1"/>
    <w:link w:val="326"/>
    <w:qFormat/>
    <w:uiPriority w:val="0"/>
    <w:rPr>
      <w:rFonts w:ascii="宋体" w:hAnsi="Courier New"/>
    </w:rPr>
  </w:style>
  <w:style w:type="paragraph" w:customStyle="1" w:styleId="326">
    <w:name w:val="纯文本1"/>
    <w:basedOn w:val="1"/>
    <w:link w:val="325"/>
    <w:qFormat/>
    <w:uiPriority w:val="0"/>
    <w:pPr>
      <w:adjustRightInd/>
    </w:pPr>
    <w:rPr>
      <w:rFonts w:ascii="宋体" w:hAnsi="Courier New"/>
      <w:kern w:val="0"/>
      <w:sz w:val="20"/>
      <w:szCs w:val="20"/>
    </w:rPr>
  </w:style>
  <w:style w:type="character" w:customStyle="1" w:styleId="327">
    <w:name w:val="正文首行缩进 Char"/>
    <w:link w:val="64"/>
    <w:qFormat/>
    <w:uiPriority w:val="0"/>
    <w:rPr>
      <w:rFonts w:ascii="宋体"/>
      <w:kern w:val="2"/>
      <w:sz w:val="24"/>
      <w:lang w:val="zh-CN"/>
    </w:rPr>
  </w:style>
  <w:style w:type="character" w:customStyle="1" w:styleId="328">
    <w:name w:val="h3 Char"/>
    <w:qFormat/>
    <w:uiPriority w:val="0"/>
    <w:rPr>
      <w:rFonts w:eastAsia="宋体"/>
      <w:b/>
      <w:kern w:val="2"/>
      <w:sz w:val="32"/>
      <w:lang w:val="en-US" w:eastAsia="zh-CN" w:bidi="ar-SA"/>
    </w:rPr>
  </w:style>
  <w:style w:type="character" w:customStyle="1" w:styleId="329">
    <w:name w:val="dandyren_title1"/>
    <w:qFormat/>
    <w:uiPriority w:val="0"/>
    <w:rPr>
      <w:b/>
      <w:bCs/>
      <w:color w:val="FF6633"/>
      <w:sz w:val="18"/>
      <w:szCs w:val="18"/>
    </w:rPr>
  </w:style>
  <w:style w:type="character" w:customStyle="1" w:styleId="330">
    <w:name w:val="Char Char31"/>
    <w:qFormat/>
    <w:uiPriority w:val="6"/>
    <w:rPr>
      <w:rFonts w:ascii="Arial" w:hAnsi="Arial" w:eastAsia="黑体"/>
      <w:kern w:val="1"/>
      <w:sz w:val="24"/>
      <w:szCs w:val="24"/>
    </w:rPr>
  </w:style>
  <w:style w:type="character" w:customStyle="1" w:styleId="331">
    <w:name w:val="h Char1"/>
    <w:qFormat/>
    <w:uiPriority w:val="0"/>
    <w:rPr>
      <w:sz w:val="18"/>
      <w:szCs w:val="18"/>
    </w:rPr>
  </w:style>
  <w:style w:type="character" w:customStyle="1" w:styleId="332">
    <w:name w:val="solutionfonts"/>
    <w:qFormat/>
    <w:uiPriority w:val="0"/>
  </w:style>
  <w:style w:type="character" w:customStyle="1" w:styleId="333">
    <w:name w:val="标题 4 Char2"/>
    <w:link w:val="8"/>
    <w:qFormat/>
    <w:uiPriority w:val="9"/>
    <w:rPr>
      <w:rFonts w:ascii="Arial" w:hAnsi="Arial" w:eastAsia="黑体"/>
      <w:b/>
      <w:bCs/>
      <w:kern w:val="2"/>
      <w:sz w:val="28"/>
      <w:szCs w:val="28"/>
      <w:lang w:val="zh-CN"/>
    </w:rPr>
  </w:style>
  <w:style w:type="character" w:customStyle="1" w:styleId="334">
    <w:name w:val="首行缩进 Char"/>
    <w:qFormat/>
    <w:uiPriority w:val="0"/>
    <w:rPr>
      <w:rFonts w:ascii="宋体" w:eastAsia="宋体"/>
      <w:kern w:val="2"/>
      <w:sz w:val="24"/>
      <w:lang w:val="en-US" w:eastAsia="zh-CN" w:bidi="ar-SA"/>
    </w:rPr>
  </w:style>
  <w:style w:type="character" w:customStyle="1" w:styleId="335">
    <w:name w:val="Char Char52"/>
    <w:qFormat/>
    <w:uiPriority w:val="0"/>
    <w:rPr>
      <w:rFonts w:ascii="宋体" w:hAnsi="Courier New" w:eastAsia="宋体"/>
      <w:kern w:val="2"/>
      <w:sz w:val="21"/>
      <w:lang w:val="en-US" w:eastAsia="zh-CN"/>
    </w:rPr>
  </w:style>
  <w:style w:type="character" w:customStyle="1" w:styleId="336">
    <w:name w:val="正文文本 3 Char"/>
    <w:link w:val="24"/>
    <w:qFormat/>
    <w:uiPriority w:val="0"/>
    <w:rPr>
      <w:kern w:val="2"/>
      <w:sz w:val="21"/>
    </w:rPr>
  </w:style>
  <w:style w:type="character" w:customStyle="1" w:styleId="337">
    <w:name w:val="font31"/>
    <w:qFormat/>
    <w:uiPriority w:val="0"/>
    <w:rPr>
      <w:rFonts w:hint="eastAsia" w:ascii="仿宋" w:hAnsi="仿宋" w:eastAsia="仿宋" w:cs="仿宋"/>
      <w:color w:val="000000"/>
      <w:sz w:val="20"/>
      <w:szCs w:val="20"/>
      <w:u w:val="none"/>
    </w:rPr>
  </w:style>
  <w:style w:type="character" w:customStyle="1" w:styleId="338">
    <w:name w:val="正文说明 Char"/>
    <w:link w:val="339"/>
    <w:qFormat/>
    <w:uiPriority w:val="0"/>
    <w:rPr>
      <w:sz w:val="24"/>
      <w:szCs w:val="24"/>
    </w:rPr>
  </w:style>
  <w:style w:type="paragraph" w:customStyle="1" w:styleId="339">
    <w:name w:val="正文说明"/>
    <w:basedOn w:val="1"/>
    <w:link w:val="338"/>
    <w:qFormat/>
    <w:uiPriority w:val="0"/>
    <w:pPr>
      <w:adjustRightInd/>
      <w:spacing w:line="360" w:lineRule="auto"/>
    </w:pPr>
    <w:rPr>
      <w:kern w:val="0"/>
      <w:sz w:val="24"/>
    </w:rPr>
  </w:style>
  <w:style w:type="character" w:customStyle="1" w:styleId="340">
    <w:name w:val="脚注文本 Char1"/>
    <w:qFormat/>
    <w:uiPriority w:val="0"/>
    <w:rPr>
      <w:rFonts w:ascii="Times New Roman" w:hAnsi="Times New Roman" w:eastAsia="宋体" w:cs="Times New Roman"/>
      <w:sz w:val="18"/>
      <w:szCs w:val="18"/>
    </w:rPr>
  </w:style>
  <w:style w:type="character" w:customStyle="1" w:styleId="341">
    <w:name w:val="Char Char1211"/>
    <w:qFormat/>
    <w:uiPriority w:val="0"/>
    <w:rPr>
      <w:rFonts w:ascii="仿宋_GB2312" w:eastAsia="仿宋_GB2312"/>
      <w:b/>
      <w:bCs/>
      <w:kern w:val="2"/>
      <w:sz w:val="24"/>
      <w:szCs w:val="24"/>
      <w:lang w:val="zh-CN" w:eastAsia="zh-CN" w:bidi="ar-SA"/>
    </w:rPr>
  </w:style>
  <w:style w:type="character" w:customStyle="1" w:styleId="342">
    <w:name w:val="标题 Char"/>
    <w:qFormat/>
    <w:uiPriority w:val="0"/>
    <w:rPr>
      <w:rFonts w:eastAsia="宋体"/>
      <w:b/>
      <w:sz w:val="24"/>
      <w:lang w:val="en-GB" w:eastAsia="zh-CN" w:bidi="ar-SA"/>
    </w:rPr>
  </w:style>
  <w:style w:type="character" w:customStyle="1" w:styleId="343">
    <w:name w:val="Char Char35"/>
    <w:qFormat/>
    <w:uiPriority w:val="6"/>
    <w:rPr>
      <w:rFonts w:ascii="Arial" w:hAnsi="Arial" w:eastAsia="黑体"/>
      <w:b/>
      <w:kern w:val="1"/>
      <w:sz w:val="28"/>
      <w:szCs w:val="28"/>
      <w:lang w:val="zh-CN"/>
    </w:rPr>
  </w:style>
  <w:style w:type="character" w:customStyle="1" w:styleId="344">
    <w:name w:val="纯文本 Char Char Char"/>
    <w:qFormat/>
    <w:uiPriority w:val="0"/>
    <w:rPr>
      <w:rFonts w:ascii="宋体" w:hAnsi="Courier New" w:eastAsia="宋体"/>
      <w:kern w:val="2"/>
      <w:sz w:val="21"/>
      <w:lang w:val="en-US" w:eastAsia="zh-CN" w:bidi="ar-SA"/>
    </w:rPr>
  </w:style>
  <w:style w:type="character" w:customStyle="1" w:styleId="345">
    <w:name w:val="Table Text Char"/>
    <w:link w:val="346"/>
    <w:qFormat/>
    <w:uiPriority w:val="0"/>
    <w:rPr>
      <w:sz w:val="24"/>
      <w:szCs w:val="24"/>
    </w:rPr>
  </w:style>
  <w:style w:type="paragraph" w:customStyle="1" w:styleId="346">
    <w:name w:val="Table Text"/>
    <w:basedOn w:val="1"/>
    <w:link w:val="345"/>
    <w:qFormat/>
    <w:uiPriority w:val="0"/>
    <w:pPr>
      <w:widowControl/>
      <w:spacing w:before="60" w:after="60"/>
      <w:jc w:val="left"/>
    </w:pPr>
    <w:rPr>
      <w:kern w:val="0"/>
      <w:sz w:val="24"/>
    </w:rPr>
  </w:style>
  <w:style w:type="character" w:customStyle="1" w:styleId="347">
    <w:name w:val="正文1 Char1"/>
    <w:qFormat/>
    <w:uiPriority w:val="0"/>
    <w:rPr>
      <w:rFonts w:ascii="仿宋_GB2312" w:hAnsi="Courier New" w:eastAsia="仿宋_GB2312"/>
      <w:kern w:val="28"/>
      <w:sz w:val="24"/>
      <w:szCs w:val="24"/>
      <w:lang w:val="en-US" w:eastAsia="zh-CN"/>
    </w:rPr>
  </w:style>
  <w:style w:type="character" w:customStyle="1" w:styleId="348">
    <w:name w:val="页脚 Char1"/>
    <w:qFormat/>
    <w:uiPriority w:val="0"/>
    <w:rPr>
      <w:rFonts w:eastAsia="宋体"/>
      <w:kern w:val="2"/>
      <w:sz w:val="18"/>
      <w:szCs w:val="18"/>
      <w:lang w:val="en-US" w:eastAsia="zh-CN" w:bidi="ar-SA"/>
    </w:rPr>
  </w:style>
  <w:style w:type="character" w:customStyle="1" w:styleId="349">
    <w:name w:val="Bold"/>
    <w:qFormat/>
    <w:uiPriority w:val="0"/>
    <w:rPr>
      <w:rFonts w:ascii="Arial" w:hAnsi="Arial" w:eastAsia="黑体" w:cs="Times New Roman"/>
      <w:b/>
      <w:kern w:val="2"/>
      <w:sz w:val="32"/>
      <w:szCs w:val="32"/>
      <w:lang w:val="en-US" w:eastAsia="zh-CN" w:bidi="ar-SA"/>
    </w:rPr>
  </w:style>
  <w:style w:type="character" w:customStyle="1" w:styleId="350">
    <w:name w:val="批注文字 Char1"/>
    <w:link w:val="22"/>
    <w:qFormat/>
    <w:uiPriority w:val="0"/>
    <w:rPr>
      <w:kern w:val="2"/>
      <w:sz w:val="21"/>
      <w:szCs w:val="24"/>
    </w:rPr>
  </w:style>
  <w:style w:type="character" w:customStyle="1" w:styleId="351">
    <w:name w:val="签名 Char"/>
    <w:link w:val="45"/>
    <w:qFormat/>
    <w:uiPriority w:val="0"/>
    <w:rPr>
      <w:rFonts w:eastAsia="仿宋_GB2312"/>
      <w:sz w:val="24"/>
    </w:rPr>
  </w:style>
  <w:style w:type="character" w:customStyle="1" w:styleId="352">
    <w:name w:val="hui3"/>
    <w:qFormat/>
    <w:uiPriority w:val="0"/>
    <w:rPr>
      <w:color w:val="333333"/>
    </w:rPr>
  </w:style>
  <w:style w:type="character" w:customStyle="1" w:styleId="353">
    <w:name w:val="Char Char17"/>
    <w:qFormat/>
    <w:uiPriority w:val="6"/>
    <w:rPr>
      <w:rFonts w:eastAsia="仿宋_GB2312"/>
      <w:sz w:val="24"/>
    </w:rPr>
  </w:style>
  <w:style w:type="character" w:customStyle="1" w:styleId="354">
    <w:name w:val="标题 4 字符"/>
    <w:qFormat/>
    <w:uiPriority w:val="9"/>
    <w:rPr>
      <w:rFonts w:ascii="等线 Light" w:hAnsi="等线 Light" w:eastAsia="等线 Light" w:cs="Times New Roman"/>
      <w:b/>
      <w:bCs/>
      <w:snapToGrid w:val="0"/>
      <w:kern w:val="0"/>
      <w:sz w:val="28"/>
      <w:szCs w:val="28"/>
    </w:rPr>
  </w:style>
  <w:style w:type="character" w:customStyle="1" w:styleId="355">
    <w:name w:val="Char Char37"/>
    <w:qFormat/>
    <w:uiPriority w:val="6"/>
    <w:rPr>
      <w:b/>
      <w:kern w:val="1"/>
      <w:sz w:val="44"/>
      <w:szCs w:val="44"/>
    </w:rPr>
  </w:style>
  <w:style w:type="character" w:customStyle="1" w:styleId="356">
    <w:name w:val="列出段落 Char"/>
    <w:qFormat/>
    <w:uiPriority w:val="0"/>
    <w:rPr>
      <w:rFonts w:eastAsia="楷体_GB2312" w:cs="Lucida Sans"/>
      <w:kern w:val="2"/>
      <w:sz w:val="24"/>
      <w:szCs w:val="24"/>
      <w:lang w:val="en-US" w:eastAsia="zh-CN" w:bidi="ar-SA"/>
    </w:rPr>
  </w:style>
  <w:style w:type="character" w:customStyle="1" w:styleId="357">
    <w:name w:val="正文文本缩进 3 Char1"/>
    <w:semiHidden/>
    <w:qFormat/>
    <w:uiPriority w:val="99"/>
    <w:rPr>
      <w:rFonts w:ascii="Times New Roman" w:hAnsi="Times New Roman" w:eastAsia="宋体" w:cs="Times New Roman"/>
      <w:sz w:val="16"/>
      <w:szCs w:val="16"/>
    </w:rPr>
  </w:style>
  <w:style w:type="character" w:customStyle="1" w:styleId="358">
    <w:name w:val="公文正文 Char Char"/>
    <w:link w:val="359"/>
    <w:qFormat/>
    <w:uiPriority w:val="0"/>
    <w:rPr>
      <w:rFonts w:ascii="仿宋_GB2312" w:eastAsia="仿宋_GB2312"/>
      <w:kern w:val="2"/>
      <w:sz w:val="24"/>
      <w:szCs w:val="24"/>
    </w:rPr>
  </w:style>
  <w:style w:type="paragraph" w:customStyle="1" w:styleId="359">
    <w:name w:val="公文正文"/>
    <w:basedOn w:val="1"/>
    <w:link w:val="358"/>
    <w:qFormat/>
    <w:uiPriority w:val="0"/>
    <w:pPr>
      <w:adjustRightInd/>
      <w:spacing w:before="156" w:line="360" w:lineRule="auto"/>
      <w:ind w:firstLine="360" w:firstLineChars="200"/>
    </w:pPr>
    <w:rPr>
      <w:rFonts w:ascii="仿宋_GB2312" w:eastAsia="仿宋_GB2312"/>
      <w:sz w:val="24"/>
    </w:rPr>
  </w:style>
  <w:style w:type="character" w:customStyle="1" w:styleId="360">
    <w:name w:val="Table Text Char1"/>
    <w:qFormat/>
    <w:uiPriority w:val="0"/>
    <w:rPr>
      <w:rFonts w:eastAsia="宋体"/>
      <w:sz w:val="24"/>
      <w:szCs w:val="24"/>
      <w:lang w:val="en-US" w:eastAsia="zh-CN" w:bidi="ar-SA"/>
    </w:rPr>
  </w:style>
  <w:style w:type="character" w:customStyle="1" w:styleId="361">
    <w:name w:val="标题 1 Char Char"/>
    <w:qFormat/>
    <w:uiPriority w:val="0"/>
    <w:rPr>
      <w:rFonts w:hint="eastAsia" w:ascii="宋体" w:hAnsi="宋体" w:eastAsia="宋体"/>
      <w:b/>
      <w:spacing w:val="-2"/>
      <w:sz w:val="24"/>
      <w:lang w:val="en-US" w:eastAsia="zh-CN" w:bidi="ar-SA"/>
    </w:rPr>
  </w:style>
  <w:style w:type="character" w:customStyle="1" w:styleId="362">
    <w:name w:val="正文（缩进2汉字） Char"/>
    <w:link w:val="363"/>
    <w:qFormat/>
    <w:uiPriority w:val="0"/>
    <w:rPr>
      <w:rFonts w:ascii="宋体"/>
    </w:rPr>
  </w:style>
  <w:style w:type="paragraph" w:customStyle="1" w:styleId="363">
    <w:name w:val="正文（缩进2汉字）"/>
    <w:basedOn w:val="1"/>
    <w:link w:val="362"/>
    <w:qFormat/>
    <w:uiPriority w:val="0"/>
    <w:pPr>
      <w:tabs>
        <w:tab w:val="left" w:pos="525"/>
      </w:tabs>
      <w:adjustRightInd/>
      <w:spacing w:before="100" w:beforeAutospacing="1" w:after="100" w:afterAutospacing="1"/>
      <w:ind w:left="120" w:leftChars="50" w:firstLine="494" w:firstLineChars="206"/>
    </w:pPr>
    <w:rPr>
      <w:rFonts w:ascii="宋体"/>
      <w:kern w:val="0"/>
      <w:sz w:val="20"/>
      <w:szCs w:val="20"/>
    </w:rPr>
  </w:style>
  <w:style w:type="character" w:customStyle="1" w:styleId="364">
    <w:name w:val="标题 8 Char"/>
    <w:link w:val="12"/>
    <w:qFormat/>
    <w:uiPriority w:val="0"/>
    <w:rPr>
      <w:rFonts w:ascii="Arial" w:hAnsi="Arial" w:eastAsia="黑体"/>
      <w:kern w:val="2"/>
      <w:sz w:val="24"/>
      <w:szCs w:val="24"/>
    </w:rPr>
  </w:style>
  <w:style w:type="character" w:customStyle="1" w:styleId="365">
    <w:name w:val="标书表格字体格式 Char"/>
    <w:qFormat/>
    <w:uiPriority w:val="0"/>
    <w:rPr>
      <w:kern w:val="2"/>
      <w:sz w:val="21"/>
      <w:szCs w:val="24"/>
      <w:lang w:bidi="ar-SA"/>
    </w:rPr>
  </w:style>
  <w:style w:type="character" w:customStyle="1" w:styleId="366">
    <w:name w:val="tw4winError"/>
    <w:qFormat/>
    <w:uiPriority w:val="0"/>
    <w:rPr>
      <w:rFonts w:ascii="Courier New" w:hAnsi="Courier New" w:cs="Courier New"/>
      <w:color w:val="00FF00"/>
      <w:sz w:val="40"/>
      <w:szCs w:val="40"/>
    </w:rPr>
  </w:style>
  <w:style w:type="character" w:customStyle="1" w:styleId="367">
    <w:name w:val="Body Text(ch) Char Char"/>
    <w:qFormat/>
    <w:uiPriority w:val="0"/>
    <w:rPr>
      <w:rFonts w:ascii="宋体"/>
      <w:kern w:val="2"/>
      <w:sz w:val="24"/>
      <w:szCs w:val="21"/>
      <w:lang w:val="zh-CN"/>
    </w:rPr>
  </w:style>
  <w:style w:type="character" w:customStyle="1" w:styleId="368">
    <w:name w:val="正文首行缩进两字 Char"/>
    <w:qFormat/>
    <w:uiPriority w:val="0"/>
    <w:rPr>
      <w:sz w:val="24"/>
      <w:szCs w:val="24"/>
      <w:lang w:val="en-US" w:eastAsia="zh-CN" w:bidi="ar-SA"/>
    </w:rPr>
  </w:style>
  <w:style w:type="character" w:customStyle="1" w:styleId="369">
    <w:name w:val="正文文本 Char"/>
    <w:qFormat/>
    <w:uiPriority w:val="0"/>
    <w:rPr>
      <w:rFonts w:eastAsia="宋体"/>
      <w:kern w:val="2"/>
      <w:sz w:val="24"/>
      <w:szCs w:val="24"/>
      <w:lang w:val="en-US" w:eastAsia="zh-CN" w:bidi="ar-SA"/>
    </w:rPr>
  </w:style>
  <w:style w:type="character" w:customStyle="1" w:styleId="370">
    <w:name w:val="文档结构图 字符1"/>
    <w:qFormat/>
    <w:uiPriority w:val="0"/>
    <w:rPr>
      <w:rFonts w:ascii="宋体" w:hAnsi="Calibri" w:eastAsia="黑体" w:cs="Arial"/>
      <w:snapToGrid w:val="0"/>
      <w:kern w:val="2"/>
      <w:sz w:val="18"/>
      <w:szCs w:val="18"/>
    </w:rPr>
  </w:style>
  <w:style w:type="character" w:customStyle="1" w:styleId="371">
    <w:name w:val="content"/>
    <w:qFormat/>
    <w:uiPriority w:val="0"/>
  </w:style>
  <w:style w:type="character" w:customStyle="1" w:styleId="372">
    <w:name w:val="tw4winPopup"/>
    <w:qFormat/>
    <w:uiPriority w:val="0"/>
    <w:rPr>
      <w:rFonts w:ascii="Courier New" w:hAnsi="Courier New" w:cs="Courier New"/>
      <w:color w:val="008000"/>
      <w:lang w:val="en-US" w:eastAsia="zh-CN"/>
    </w:rPr>
  </w:style>
  <w:style w:type="character" w:customStyle="1" w:styleId="373">
    <w:name w:val="param-name"/>
    <w:qFormat/>
    <w:uiPriority w:val="99"/>
    <w:rPr>
      <w:rFonts w:ascii="Arial" w:hAnsi="Arial" w:eastAsia="黑体" w:cs="Arial"/>
      <w:snapToGrid w:val="0"/>
      <w:kern w:val="0"/>
      <w:szCs w:val="21"/>
    </w:rPr>
  </w:style>
  <w:style w:type="character" w:customStyle="1" w:styleId="374">
    <w:name w:val="标准正文格式 Char"/>
    <w:qFormat/>
    <w:uiPriority w:val="0"/>
    <w:rPr>
      <w:rFonts w:ascii="宋体" w:eastAsia="仿宋_GB2312" w:cs="宋体"/>
      <w:color w:val="000000"/>
      <w:sz w:val="24"/>
      <w:lang w:val="en-US" w:eastAsia="zh-CN" w:bidi="ar-SA"/>
    </w:rPr>
  </w:style>
  <w:style w:type="character" w:customStyle="1" w:styleId="375">
    <w:name w:val="Char Char212"/>
    <w:qFormat/>
    <w:uiPriority w:val="0"/>
    <w:rPr>
      <w:rFonts w:eastAsia="宋体"/>
      <w:b/>
      <w:bCs/>
      <w:kern w:val="2"/>
      <w:sz w:val="21"/>
      <w:szCs w:val="24"/>
      <w:lang w:val="en-US" w:eastAsia="zh-CN" w:bidi="ar-SA"/>
    </w:rPr>
  </w:style>
  <w:style w:type="character" w:customStyle="1" w:styleId="376">
    <w:name w:val="文档结构图 Char"/>
    <w:qFormat/>
    <w:uiPriority w:val="0"/>
    <w:rPr>
      <w:rFonts w:eastAsia="宋体"/>
      <w:kern w:val="2"/>
      <w:sz w:val="21"/>
      <w:szCs w:val="24"/>
      <w:lang w:val="en-US" w:eastAsia="zh-CN" w:bidi="ar-SA"/>
    </w:rPr>
  </w:style>
  <w:style w:type="character" w:customStyle="1" w:styleId="377">
    <w:name w:val="zbggmain style9"/>
    <w:qFormat/>
    <w:uiPriority w:val="0"/>
  </w:style>
  <w:style w:type="character" w:customStyle="1" w:styleId="378">
    <w:name w:val="Char Char16"/>
    <w:qFormat/>
    <w:uiPriority w:val="6"/>
    <w:rPr>
      <w:kern w:val="1"/>
      <w:sz w:val="18"/>
      <w:szCs w:val="18"/>
    </w:rPr>
  </w:style>
  <w:style w:type="character" w:customStyle="1" w:styleId="379">
    <w:name w:val="font51"/>
    <w:basedOn w:val="74"/>
    <w:qFormat/>
    <w:uiPriority w:val="0"/>
    <w:rPr>
      <w:rFonts w:hint="eastAsia" w:ascii="仿宋" w:hAnsi="仿宋" w:eastAsia="仿宋" w:cs="仿宋"/>
      <w:color w:val="000000"/>
      <w:sz w:val="20"/>
      <w:szCs w:val="20"/>
      <w:u w:val="none"/>
    </w:rPr>
  </w:style>
  <w:style w:type="character" w:customStyle="1" w:styleId="380">
    <w:name w:val="Char Char82"/>
    <w:qFormat/>
    <w:uiPriority w:val="0"/>
    <w:rPr>
      <w:rFonts w:eastAsia="宋体"/>
      <w:b/>
      <w:sz w:val="24"/>
      <w:lang w:val="en-GB" w:eastAsia="zh-CN"/>
    </w:rPr>
  </w:style>
  <w:style w:type="character" w:customStyle="1" w:styleId="381">
    <w:name w:val="正文文本缩进 3 Char"/>
    <w:link w:val="56"/>
    <w:qFormat/>
    <w:uiPriority w:val="0"/>
    <w:rPr>
      <w:kern w:val="2"/>
      <w:sz w:val="24"/>
    </w:rPr>
  </w:style>
  <w:style w:type="character" w:customStyle="1" w:styleId="382">
    <w:name w:val="日期 Char1"/>
    <w:semiHidden/>
    <w:qFormat/>
    <w:uiPriority w:val="99"/>
    <w:rPr>
      <w:rFonts w:ascii="Times New Roman" w:hAnsi="Times New Roman" w:eastAsia="宋体" w:cs="Times New Roman"/>
      <w:szCs w:val="24"/>
    </w:rPr>
  </w:style>
  <w:style w:type="character" w:customStyle="1" w:styleId="383">
    <w:name w:val="页眉 字符"/>
    <w:qFormat/>
    <w:uiPriority w:val="99"/>
    <w:rPr>
      <w:kern w:val="2"/>
      <w:sz w:val="18"/>
      <w:szCs w:val="18"/>
    </w:rPr>
  </w:style>
  <w:style w:type="character" w:customStyle="1" w:styleId="384">
    <w:name w:val="Char Char33"/>
    <w:qFormat/>
    <w:uiPriority w:val="6"/>
    <w:rPr>
      <w:rFonts w:ascii="Arial" w:hAnsi="Arial" w:eastAsia="黑体"/>
      <w:b/>
      <w:kern w:val="1"/>
      <w:sz w:val="24"/>
      <w:szCs w:val="24"/>
    </w:rPr>
  </w:style>
  <w:style w:type="character" w:customStyle="1" w:styleId="385">
    <w:name w:val="b11_01b Char"/>
    <w:link w:val="386"/>
    <w:qFormat/>
    <w:uiPriority w:val="0"/>
    <w:rPr>
      <w:rFonts w:ascii="Verdana" w:hAnsi="Verdana"/>
      <w:b/>
      <w:bCs/>
      <w:color w:val="4A82CA"/>
      <w:sz w:val="17"/>
      <w:szCs w:val="17"/>
    </w:rPr>
  </w:style>
  <w:style w:type="paragraph" w:customStyle="1" w:styleId="386">
    <w:name w:val="b11_01b"/>
    <w:basedOn w:val="1"/>
    <w:next w:val="1"/>
    <w:link w:val="385"/>
    <w:qFormat/>
    <w:uiPriority w:val="0"/>
    <w:pPr>
      <w:widowControl/>
      <w:adjustRightInd/>
      <w:spacing w:before="100" w:beforeAutospacing="1" w:after="100" w:afterAutospacing="1" w:line="384" w:lineRule="auto"/>
      <w:jc w:val="left"/>
    </w:pPr>
    <w:rPr>
      <w:rFonts w:ascii="Verdana" w:hAnsi="Verdana"/>
      <w:b/>
      <w:bCs/>
      <w:color w:val="4A82CA"/>
      <w:kern w:val="0"/>
      <w:sz w:val="17"/>
      <w:szCs w:val="17"/>
    </w:rPr>
  </w:style>
  <w:style w:type="character" w:customStyle="1" w:styleId="387">
    <w:name w:val="Char Char121"/>
    <w:qFormat/>
    <w:uiPriority w:val="6"/>
    <w:rPr>
      <w:rFonts w:ascii="仿宋_GB2312" w:eastAsia="仿宋_GB2312"/>
      <w:b/>
      <w:bCs/>
      <w:kern w:val="2"/>
      <w:sz w:val="24"/>
      <w:szCs w:val="24"/>
      <w:lang w:val="zh-CN" w:eastAsia="zh-CN" w:bidi="ar-SA"/>
    </w:rPr>
  </w:style>
  <w:style w:type="character" w:customStyle="1" w:styleId="388">
    <w:name w:val="Footer-Even Char"/>
    <w:qFormat/>
    <w:uiPriority w:val="0"/>
    <w:rPr>
      <w:rFonts w:eastAsia="宋体"/>
      <w:kern w:val="2"/>
      <w:sz w:val="18"/>
      <w:lang w:val="en-US" w:eastAsia="zh-CN" w:bidi="ar-SA"/>
    </w:rPr>
  </w:style>
  <w:style w:type="character" w:customStyle="1" w:styleId="389">
    <w:name w:val="页脚 Char2"/>
    <w:link w:val="43"/>
    <w:qFormat/>
    <w:locked/>
    <w:uiPriority w:val="99"/>
    <w:rPr>
      <w:kern w:val="2"/>
      <w:sz w:val="18"/>
      <w:szCs w:val="18"/>
    </w:rPr>
  </w:style>
  <w:style w:type="character" w:customStyle="1" w:styleId="390">
    <w:name w:val="Char Char36"/>
    <w:qFormat/>
    <w:uiPriority w:val="6"/>
    <w:rPr>
      <w:rFonts w:ascii="仿宋_GB2312" w:hAnsi="仿宋_GB2312" w:eastAsia="仿宋_GB2312" w:cs="Arial"/>
      <w:b/>
      <w:kern w:val="1"/>
      <w:sz w:val="32"/>
      <w:szCs w:val="32"/>
      <w:lang w:val="zh-CN" w:eastAsia="zh-CN" w:bidi="ar-SA"/>
    </w:rPr>
  </w:style>
  <w:style w:type="character" w:customStyle="1" w:styleId="391">
    <w:name w:val="Char Char61"/>
    <w:qFormat/>
    <w:uiPriority w:val="6"/>
    <w:rPr>
      <w:rFonts w:eastAsia="宋体"/>
      <w:kern w:val="2"/>
      <w:sz w:val="21"/>
      <w:szCs w:val="24"/>
      <w:lang w:val="en-US" w:eastAsia="zh-CN" w:bidi="ar-SA"/>
    </w:rPr>
  </w:style>
  <w:style w:type="character" w:customStyle="1" w:styleId="392">
    <w:name w:val="正文文字缩进 2 Char Char"/>
    <w:qFormat/>
    <w:uiPriority w:val="0"/>
    <w:rPr>
      <w:rFonts w:ascii="宋体"/>
      <w:sz w:val="28"/>
    </w:rPr>
  </w:style>
  <w:style w:type="character" w:customStyle="1" w:styleId="393">
    <w:name w:val="f141"/>
    <w:qFormat/>
    <w:uiPriority w:val="0"/>
    <w:rPr>
      <w:rFonts w:ascii="Tahoma" w:hAnsi="Tahoma" w:eastAsia="宋体"/>
      <w:b/>
      <w:kern w:val="2"/>
      <w:sz w:val="21"/>
      <w:szCs w:val="21"/>
      <w:lang w:val="en-US" w:eastAsia="zh-CN" w:bidi="ar-SA"/>
    </w:rPr>
  </w:style>
  <w:style w:type="character" w:customStyle="1" w:styleId="394">
    <w:name w:val="段落 Char Char"/>
    <w:link w:val="395"/>
    <w:qFormat/>
    <w:uiPriority w:val="0"/>
    <w:rPr>
      <w:rFonts w:ascii="宋体" w:hAnsi="宋体"/>
      <w:sz w:val="24"/>
    </w:rPr>
  </w:style>
  <w:style w:type="paragraph" w:customStyle="1" w:styleId="395">
    <w:name w:val="段落"/>
    <w:basedOn w:val="1"/>
    <w:link w:val="394"/>
    <w:qFormat/>
    <w:uiPriority w:val="0"/>
    <w:pPr>
      <w:adjustRightInd/>
      <w:spacing w:line="360" w:lineRule="auto"/>
      <w:ind w:firstLine="480" w:firstLineChars="200"/>
    </w:pPr>
    <w:rPr>
      <w:rFonts w:ascii="宋体" w:hAnsi="宋体"/>
      <w:kern w:val="0"/>
      <w:sz w:val="24"/>
      <w:szCs w:val="20"/>
    </w:rPr>
  </w:style>
  <w:style w:type="character" w:customStyle="1" w:styleId="396">
    <w:name w:val="标题 3 Char2"/>
    <w:qFormat/>
    <w:uiPriority w:val="0"/>
    <w:rPr>
      <w:rFonts w:eastAsia="宋体"/>
      <w:b/>
      <w:bCs/>
      <w:kern w:val="2"/>
      <w:sz w:val="32"/>
      <w:szCs w:val="32"/>
      <w:lang w:val="en-US" w:eastAsia="zh-CN" w:bidi="ar-SA"/>
    </w:rPr>
  </w:style>
  <w:style w:type="character" w:customStyle="1" w:styleId="397">
    <w:name w:val="apple-converted-space"/>
    <w:qFormat/>
    <w:uiPriority w:val="0"/>
  </w:style>
  <w:style w:type="character" w:customStyle="1" w:styleId="398">
    <w:name w:val="页眉 Char2"/>
    <w:link w:val="44"/>
    <w:qFormat/>
    <w:uiPriority w:val="99"/>
    <w:rPr>
      <w:kern w:val="2"/>
      <w:sz w:val="18"/>
      <w:szCs w:val="18"/>
    </w:rPr>
  </w:style>
  <w:style w:type="character" w:customStyle="1" w:styleId="399">
    <w:name w:val="Char Char9"/>
    <w:qFormat/>
    <w:uiPriority w:val="0"/>
    <w:rPr>
      <w:rFonts w:eastAsia="宋体"/>
      <w:kern w:val="2"/>
      <w:sz w:val="18"/>
      <w:szCs w:val="18"/>
      <w:lang w:val="en-US" w:eastAsia="zh-CN" w:bidi="ar-SA"/>
    </w:rPr>
  </w:style>
  <w:style w:type="character" w:customStyle="1" w:styleId="400">
    <w:name w:val="Char Char41"/>
    <w:qFormat/>
    <w:uiPriority w:val="0"/>
    <w:rPr>
      <w:rFonts w:eastAsia="宋体"/>
      <w:b/>
      <w:sz w:val="24"/>
      <w:lang w:val="en-GB" w:eastAsia="zh-CN" w:bidi="ar-SA"/>
    </w:rPr>
  </w:style>
  <w:style w:type="character" w:customStyle="1" w:styleId="401">
    <w:name w:val="large1"/>
    <w:qFormat/>
    <w:uiPriority w:val="0"/>
    <w:rPr>
      <w:rFonts w:hint="eastAsia" w:ascii="宋体" w:hAnsi="宋体" w:eastAsia="宋体"/>
      <w:sz w:val="21"/>
      <w:szCs w:val="21"/>
    </w:rPr>
  </w:style>
  <w:style w:type="character" w:customStyle="1" w:styleId="402">
    <w:name w:val="正文段 Char"/>
    <w:link w:val="403"/>
    <w:qFormat/>
    <w:uiPriority w:val="0"/>
    <w:rPr>
      <w:sz w:val="24"/>
    </w:rPr>
  </w:style>
  <w:style w:type="paragraph" w:customStyle="1" w:styleId="403">
    <w:name w:val="正文段"/>
    <w:basedOn w:val="1"/>
    <w:link w:val="402"/>
    <w:qFormat/>
    <w:uiPriority w:val="0"/>
    <w:pPr>
      <w:widowControl/>
      <w:snapToGrid w:val="0"/>
      <w:spacing w:after="156" w:afterLines="50"/>
      <w:ind w:firstLine="200" w:firstLineChars="200"/>
    </w:pPr>
    <w:rPr>
      <w:kern w:val="0"/>
      <w:sz w:val="24"/>
      <w:szCs w:val="20"/>
    </w:rPr>
  </w:style>
  <w:style w:type="character" w:customStyle="1" w:styleId="404">
    <w:name w:val="Char Char13"/>
    <w:qFormat/>
    <w:uiPriority w:val="6"/>
    <w:rPr>
      <w:rFonts w:ascii="宋体" w:hAnsi="宋体"/>
      <w:kern w:val="1"/>
      <w:sz w:val="21"/>
      <w:szCs w:val="24"/>
    </w:rPr>
  </w:style>
  <w:style w:type="character" w:customStyle="1" w:styleId="405">
    <w:name w:val="Char Char92"/>
    <w:qFormat/>
    <w:uiPriority w:val="0"/>
    <w:rPr>
      <w:rFonts w:ascii="Times New Roman" w:hAnsi="Times New Roman" w:eastAsia="宋体" w:cs="Times New Roman"/>
      <w:b/>
      <w:bCs/>
      <w:kern w:val="2"/>
      <w:sz w:val="32"/>
      <w:szCs w:val="32"/>
      <w:lang w:val="en-US" w:eastAsia="zh-CN" w:bidi="ar-SA"/>
    </w:rPr>
  </w:style>
  <w:style w:type="character" w:customStyle="1" w:styleId="406">
    <w:name w:val="冯广丽 Char"/>
    <w:link w:val="407"/>
    <w:qFormat/>
    <w:uiPriority w:val="0"/>
    <w:rPr>
      <w:rFonts w:ascii="宋体" w:hAnsi="宋体"/>
      <w:kern w:val="2"/>
      <w:sz w:val="24"/>
      <w:szCs w:val="22"/>
    </w:rPr>
  </w:style>
  <w:style w:type="paragraph" w:customStyle="1" w:styleId="407">
    <w:name w:val="冯广丽"/>
    <w:basedOn w:val="1"/>
    <w:link w:val="406"/>
    <w:qFormat/>
    <w:uiPriority w:val="0"/>
    <w:pPr>
      <w:adjustRightInd/>
      <w:spacing w:line="360" w:lineRule="auto"/>
      <w:ind w:firstLine="480" w:firstLineChars="200"/>
    </w:pPr>
    <w:rPr>
      <w:rFonts w:ascii="宋体" w:hAnsi="宋体"/>
      <w:sz w:val="24"/>
      <w:szCs w:val="22"/>
    </w:rPr>
  </w:style>
  <w:style w:type="character" w:customStyle="1" w:styleId="408">
    <w:name w:val="批注文字 字符"/>
    <w:qFormat/>
    <w:uiPriority w:val="0"/>
    <w:rPr>
      <w:rFonts w:ascii="Arial" w:hAnsi="Arial" w:eastAsia="黑体" w:cs="Arial"/>
      <w:snapToGrid w:val="0"/>
      <w:kern w:val="0"/>
      <w:szCs w:val="21"/>
    </w:rPr>
  </w:style>
  <w:style w:type="character" w:customStyle="1" w:styleId="409">
    <w:name w:val="Char Char161"/>
    <w:qFormat/>
    <w:uiPriority w:val="0"/>
    <w:rPr>
      <w:rFonts w:eastAsia="宋体"/>
      <w:b/>
      <w:kern w:val="2"/>
      <w:sz w:val="32"/>
      <w:lang w:val="en-US" w:eastAsia="zh-CN"/>
    </w:rPr>
  </w:style>
  <w:style w:type="character" w:customStyle="1" w:styleId="410">
    <w:name w:val="javascript"/>
    <w:qFormat/>
    <w:uiPriority w:val="0"/>
  </w:style>
  <w:style w:type="character" w:customStyle="1" w:styleId="411">
    <w:name w:val="图名 Char"/>
    <w:qFormat/>
    <w:uiPriority w:val="0"/>
    <w:rPr>
      <w:rFonts w:ascii="Arial" w:hAnsi="Arial" w:eastAsia="黑体"/>
      <w:kern w:val="2"/>
      <w:sz w:val="24"/>
      <w:szCs w:val="24"/>
      <w:lang w:val="en-US" w:eastAsia="zh-CN" w:bidi="ar-SA"/>
    </w:rPr>
  </w:style>
  <w:style w:type="character" w:customStyle="1" w:styleId="412">
    <w:name w:val="Used by Word for text of Help footnotes Char Char"/>
    <w:qFormat/>
    <w:uiPriority w:val="0"/>
    <w:rPr>
      <w:rFonts w:ascii="Times New Roman" w:hAnsi="Times New Roman" w:eastAsia="宋体" w:cs="Times New Roman"/>
      <w:sz w:val="20"/>
      <w:szCs w:val="20"/>
    </w:rPr>
  </w:style>
  <w:style w:type="character" w:customStyle="1" w:styleId="413">
    <w:name w:val="编号，小四 Char"/>
    <w:link w:val="414"/>
    <w:qFormat/>
    <w:uiPriority w:val="0"/>
    <w:rPr>
      <w:rFonts w:ascii="Arial" w:hAnsi="Arial"/>
      <w:sz w:val="24"/>
    </w:rPr>
  </w:style>
  <w:style w:type="paragraph" w:customStyle="1" w:styleId="414">
    <w:name w:val="编号，小四"/>
    <w:basedOn w:val="1"/>
    <w:link w:val="413"/>
    <w:qFormat/>
    <w:uiPriority w:val="0"/>
    <w:pPr>
      <w:tabs>
        <w:tab w:val="left" w:pos="432"/>
      </w:tabs>
      <w:adjustRightInd/>
      <w:spacing w:line="360" w:lineRule="auto"/>
      <w:ind w:left="432" w:hanging="432"/>
    </w:pPr>
    <w:rPr>
      <w:rFonts w:ascii="Arial" w:hAnsi="Arial"/>
      <w:kern w:val="0"/>
      <w:sz w:val="24"/>
      <w:szCs w:val="20"/>
    </w:rPr>
  </w:style>
  <w:style w:type="character" w:customStyle="1" w:styleId="415">
    <w:name w:val="Font Style82"/>
    <w:qFormat/>
    <w:uiPriority w:val="99"/>
    <w:rPr>
      <w:rFonts w:ascii="宋体" w:eastAsia="宋体" w:cs="宋体"/>
      <w:color w:val="000000"/>
      <w:sz w:val="14"/>
      <w:szCs w:val="14"/>
    </w:rPr>
  </w:style>
  <w:style w:type="character" w:customStyle="1" w:styleId="416">
    <w:name w:val="标题 2 Char Char"/>
    <w:qFormat/>
    <w:uiPriority w:val="0"/>
    <w:rPr>
      <w:rFonts w:ascii="楷体_GB2312" w:hAnsi="Arial" w:eastAsia="楷体_GB2312"/>
      <w:b/>
      <w:bCs/>
      <w:kern w:val="2"/>
      <w:sz w:val="24"/>
      <w:szCs w:val="32"/>
      <w:lang w:val="en-US" w:eastAsia="zh-CN" w:bidi="ar-SA"/>
    </w:rPr>
  </w:style>
  <w:style w:type="character" w:customStyle="1" w:styleId="417">
    <w:name w:val="未用 Char"/>
    <w:qFormat/>
    <w:uiPriority w:val="0"/>
    <w:rPr>
      <w:rFonts w:ascii="Arial" w:hAnsi="Arial" w:eastAsia="黑体"/>
      <w:kern w:val="2"/>
      <w:sz w:val="21"/>
      <w:szCs w:val="21"/>
      <w:lang w:val="en-US" w:eastAsia="zh-CN" w:bidi="ar-SA"/>
    </w:rPr>
  </w:style>
  <w:style w:type="character" w:customStyle="1" w:styleId="418">
    <w:name w:val="myp1111"/>
    <w:qFormat/>
    <w:uiPriority w:val="0"/>
    <w:rPr>
      <w:rFonts w:hint="default" w:ascii="ˎ̥" w:hAnsi="ˎ̥"/>
      <w:color w:val="000000"/>
      <w:sz w:val="20"/>
      <w:szCs w:val="20"/>
      <w:u w:val="none"/>
    </w:rPr>
  </w:style>
  <w:style w:type="character" w:customStyle="1" w:styleId="419">
    <w:name w:val="样式 标题 4h4H4Fab-4T5Ref Heading 1rh1Heading sqlsect 1.2.3.... Char"/>
    <w:link w:val="311"/>
    <w:qFormat/>
    <w:uiPriority w:val="0"/>
    <w:rPr>
      <w:rFonts w:ascii="微软雅黑" w:hAnsi="微软雅黑" w:eastAsia="微软雅黑"/>
      <w:b/>
      <w:bCs/>
      <w:kern w:val="2"/>
      <w:sz w:val="24"/>
      <w:szCs w:val="28"/>
    </w:rPr>
  </w:style>
  <w:style w:type="character" w:customStyle="1" w:styleId="420">
    <w:name w:val="h Char Char"/>
    <w:qFormat/>
    <w:uiPriority w:val="0"/>
    <w:rPr>
      <w:rFonts w:eastAsia="宋体"/>
      <w:kern w:val="2"/>
      <w:sz w:val="18"/>
      <w:lang w:val="en-US" w:eastAsia="zh-CN" w:bidi="ar-SA"/>
    </w:rPr>
  </w:style>
  <w:style w:type="character" w:customStyle="1" w:styleId="421">
    <w:name w:val="仿宋正文 Char"/>
    <w:link w:val="422"/>
    <w:qFormat/>
    <w:uiPriority w:val="0"/>
    <w:rPr>
      <w:rFonts w:ascii="仿宋_GB2312" w:eastAsia="仿宋_GB2312"/>
      <w:kern w:val="2"/>
      <w:sz w:val="24"/>
      <w:lang w:val="en-US" w:eastAsia="zh-CN" w:bidi="ar-SA"/>
    </w:rPr>
  </w:style>
  <w:style w:type="paragraph" w:customStyle="1" w:styleId="422">
    <w:name w:val="仿宋正文"/>
    <w:basedOn w:val="1"/>
    <w:link w:val="421"/>
    <w:qFormat/>
    <w:uiPriority w:val="0"/>
    <w:pPr>
      <w:adjustRightInd/>
      <w:spacing w:line="360" w:lineRule="auto"/>
      <w:ind w:firstLine="480" w:firstLineChars="200"/>
    </w:pPr>
    <w:rPr>
      <w:rFonts w:ascii="仿宋_GB2312" w:eastAsia="仿宋_GB2312"/>
      <w:sz w:val="24"/>
      <w:szCs w:val="20"/>
    </w:rPr>
  </w:style>
  <w:style w:type="character" w:customStyle="1" w:styleId="423">
    <w:name w:val="正文首行缩进 Char Char Char Char Char Char"/>
    <w:qFormat/>
    <w:uiPriority w:val="0"/>
    <w:rPr>
      <w:rFonts w:ascii="宋体" w:eastAsia="宋体"/>
      <w:kern w:val="2"/>
      <w:sz w:val="24"/>
      <w:lang w:val="zh-CN" w:bidi="ar-SA"/>
    </w:rPr>
  </w:style>
  <w:style w:type="character" w:customStyle="1" w:styleId="424">
    <w:name w:val="样式 宋体"/>
    <w:qFormat/>
    <w:uiPriority w:val="0"/>
    <w:rPr>
      <w:rFonts w:ascii="宋体" w:hAnsi="宋体"/>
      <w:sz w:val="24"/>
    </w:rPr>
  </w:style>
  <w:style w:type="character" w:customStyle="1" w:styleId="425">
    <w:name w:val="tw4winJump"/>
    <w:qFormat/>
    <w:uiPriority w:val="0"/>
    <w:rPr>
      <w:rFonts w:ascii="Courier New" w:hAnsi="Courier New" w:cs="Courier New"/>
      <w:color w:val="008080"/>
      <w:lang w:val="en-US" w:eastAsia="zh-CN"/>
    </w:rPr>
  </w:style>
  <w:style w:type="character" w:customStyle="1" w:styleId="426">
    <w:name w:val="标题 1 字符"/>
    <w:qFormat/>
    <w:uiPriority w:val="9"/>
    <w:rPr>
      <w:rFonts w:ascii="Arial" w:hAnsi="Arial" w:eastAsia="黑体" w:cs="Arial"/>
      <w:b/>
      <w:bCs/>
      <w:snapToGrid w:val="0"/>
      <w:kern w:val="44"/>
      <w:sz w:val="44"/>
      <w:szCs w:val="44"/>
    </w:rPr>
  </w:style>
  <w:style w:type="character" w:customStyle="1" w:styleId="427">
    <w:name w:val="style36"/>
    <w:basedOn w:val="74"/>
    <w:qFormat/>
    <w:uiPriority w:val="0"/>
    <w:rPr>
      <w:rFonts w:ascii="Arial" w:hAnsi="Arial" w:eastAsia="黑体" w:cs="Arial"/>
      <w:snapToGrid w:val="0"/>
      <w:kern w:val="0"/>
      <w:szCs w:val="21"/>
    </w:rPr>
  </w:style>
  <w:style w:type="character" w:customStyle="1" w:styleId="428">
    <w:name w:val="pt9"/>
    <w:qFormat/>
    <w:uiPriority w:val="0"/>
    <w:rPr>
      <w:rFonts w:ascii="仿宋_GB2312" w:eastAsia="微软雅黑"/>
      <w:b/>
      <w:kern w:val="2"/>
      <w:sz w:val="32"/>
      <w:szCs w:val="32"/>
      <w:lang w:val="en-US" w:eastAsia="zh-CN" w:bidi="ar-SA"/>
    </w:rPr>
  </w:style>
  <w:style w:type="character" w:customStyle="1" w:styleId="429">
    <w:name w:val="DO_NOT_TRANSLATE"/>
    <w:qFormat/>
    <w:uiPriority w:val="0"/>
    <w:rPr>
      <w:rFonts w:ascii="Courier New" w:hAnsi="Courier New" w:cs="Courier New"/>
      <w:color w:val="800000"/>
      <w:lang w:val="en-US" w:eastAsia="zh-CN"/>
    </w:rPr>
  </w:style>
  <w:style w:type="character" w:customStyle="1" w:styleId="430">
    <w:name w:val="标书1 Char1"/>
    <w:qFormat/>
    <w:uiPriority w:val="0"/>
    <w:rPr>
      <w:rFonts w:eastAsia="宋体"/>
      <w:b/>
      <w:bCs/>
      <w:kern w:val="44"/>
      <w:sz w:val="44"/>
      <w:szCs w:val="44"/>
      <w:lang w:val="en-US" w:eastAsia="zh-CN" w:bidi="ar-SA"/>
    </w:rPr>
  </w:style>
  <w:style w:type="character" w:customStyle="1" w:styleId="431">
    <w:name w:val="页脚 字符"/>
    <w:qFormat/>
    <w:uiPriority w:val="99"/>
    <w:rPr>
      <w:kern w:val="2"/>
      <w:sz w:val="18"/>
      <w:szCs w:val="18"/>
    </w:rPr>
  </w:style>
  <w:style w:type="character" w:customStyle="1" w:styleId="432">
    <w:name w:val="正文2 Char"/>
    <w:qFormat/>
    <w:uiPriority w:val="0"/>
    <w:rPr>
      <w:rFonts w:eastAsia="宋体"/>
      <w:kern w:val="2"/>
      <w:sz w:val="24"/>
      <w:lang w:val="en-US" w:eastAsia="zh-CN" w:bidi="ar-SA"/>
    </w:rPr>
  </w:style>
  <w:style w:type="character" w:customStyle="1" w:styleId="433">
    <w:name w:val="Char Char21"/>
    <w:qFormat/>
    <w:uiPriority w:val="6"/>
    <w:rPr>
      <w:rFonts w:ascii="宋体" w:hAnsi="宋体"/>
      <w:kern w:val="1"/>
      <w:sz w:val="24"/>
      <w:szCs w:val="21"/>
      <w:lang w:val="zh-CN"/>
    </w:rPr>
  </w:style>
  <w:style w:type="character" w:customStyle="1" w:styleId="434">
    <w:name w:val="样式 正文缩进 + 首行缩进:  2 字符 Char Char"/>
    <w:link w:val="435"/>
    <w:qFormat/>
    <w:uiPriority w:val="0"/>
    <w:rPr>
      <w:rFonts w:cs="宋体"/>
      <w:kern w:val="2"/>
      <w:sz w:val="24"/>
    </w:rPr>
  </w:style>
  <w:style w:type="paragraph" w:customStyle="1" w:styleId="435">
    <w:name w:val="样式 正文缩进 + 首行缩进:  2 字符"/>
    <w:basedOn w:val="7"/>
    <w:link w:val="434"/>
    <w:qFormat/>
    <w:uiPriority w:val="0"/>
    <w:pPr>
      <w:widowControl w:val="0"/>
      <w:adjustRightInd/>
      <w:snapToGrid/>
      <w:spacing w:line="360" w:lineRule="auto"/>
      <w:ind w:firstLine="200" w:firstLineChars="200"/>
    </w:pPr>
    <w:rPr>
      <w:rFonts w:ascii="Calibri"/>
      <w:snapToGrid/>
      <w:color w:val="auto"/>
      <w:kern w:val="2"/>
      <w:sz w:val="24"/>
    </w:rPr>
  </w:style>
  <w:style w:type="character" w:customStyle="1" w:styleId="436">
    <w:name w:val="正文文本 Char1"/>
    <w:link w:val="26"/>
    <w:qFormat/>
    <w:uiPriority w:val="0"/>
    <w:rPr>
      <w:rFonts w:ascii="宋体" w:hAnsi="Arial" w:eastAsia="宋体" w:cs="Arial"/>
      <w:snapToGrid w:val="0"/>
      <w:kern w:val="2"/>
      <w:sz w:val="24"/>
      <w:szCs w:val="21"/>
      <w:lang w:val="zh-CN" w:eastAsia="zh-CN" w:bidi="ar-SA"/>
    </w:rPr>
  </w:style>
  <w:style w:type="character" w:customStyle="1" w:styleId="437">
    <w:name w:val="gray6"/>
    <w:basedOn w:val="74"/>
    <w:qFormat/>
    <w:uiPriority w:val="0"/>
    <w:rPr>
      <w:rFonts w:ascii="Arial" w:hAnsi="Arial" w:eastAsia="黑体" w:cs="Arial"/>
      <w:snapToGrid w:val="0"/>
      <w:kern w:val="0"/>
      <w:szCs w:val="21"/>
    </w:rPr>
  </w:style>
  <w:style w:type="character" w:customStyle="1" w:styleId="438">
    <w:name w:val="hui"/>
    <w:basedOn w:val="74"/>
    <w:qFormat/>
    <w:uiPriority w:val="0"/>
    <w:rPr>
      <w:rFonts w:ascii="Arial" w:hAnsi="Arial" w:eastAsia="黑体" w:cs="Arial"/>
      <w:snapToGrid w:val="0"/>
      <w:kern w:val="0"/>
      <w:szCs w:val="21"/>
    </w:rPr>
  </w:style>
  <w:style w:type="character" w:customStyle="1" w:styleId="439">
    <w:name w:val="哈哈正文 Char Char"/>
    <w:qFormat/>
    <w:uiPriority w:val="0"/>
    <w:rPr>
      <w:rFonts w:ascii="宋体" w:hAnsi="宋体" w:eastAsia="宋体" w:cs="宋体"/>
      <w:kern w:val="2"/>
      <w:sz w:val="24"/>
      <w:lang w:val="en-US" w:eastAsia="zh-CN" w:bidi="ar-SA"/>
    </w:rPr>
  </w:style>
  <w:style w:type="paragraph" w:customStyle="1" w:styleId="440">
    <w:name w:val="样式 正文文本缩进 + 左侧:  2 字符 首行缩进:  2 字符"/>
    <w:basedOn w:val="27"/>
    <w:qFormat/>
    <w:uiPriority w:val="0"/>
    <w:pPr>
      <w:tabs>
        <w:tab w:val="left" w:pos="360"/>
        <w:tab w:val="left" w:pos="540"/>
      </w:tabs>
      <w:adjustRightInd/>
      <w:spacing w:line="520" w:lineRule="exact"/>
      <w:ind w:left="200" w:firstLine="560"/>
    </w:pPr>
    <w:rPr>
      <w:rFonts w:ascii="仿宋_GB2312" w:hAnsi="Times New Roman" w:eastAsia="仿宋_GB2312"/>
      <w:sz w:val="28"/>
      <w:szCs w:val="20"/>
    </w:rPr>
  </w:style>
  <w:style w:type="paragraph" w:customStyle="1" w:styleId="441">
    <w:name w:val="封面表格文本"/>
    <w:basedOn w:val="1"/>
    <w:qFormat/>
    <w:uiPriority w:val="0"/>
    <w:pPr>
      <w:autoSpaceDE w:val="0"/>
      <w:autoSpaceDN w:val="0"/>
      <w:ind w:firstLine="200" w:firstLineChars="200"/>
      <w:jc w:val="center"/>
    </w:pPr>
    <w:rPr>
      <w:rFonts w:ascii="Arial" w:hAnsi="Arial"/>
      <w:kern w:val="0"/>
      <w:szCs w:val="21"/>
    </w:rPr>
  </w:style>
  <w:style w:type="paragraph" w:customStyle="1" w:styleId="442">
    <w:name w:val="正文文本 221"/>
    <w:basedOn w:val="1"/>
    <w:qFormat/>
    <w:uiPriority w:val="0"/>
    <w:pPr>
      <w:widowControl/>
      <w:overflowPunct w:val="0"/>
      <w:autoSpaceDE w:val="0"/>
      <w:autoSpaceDN w:val="0"/>
      <w:ind w:left="720" w:hanging="720"/>
      <w:textAlignment w:val="baseline"/>
    </w:pPr>
    <w:rPr>
      <w:kern w:val="0"/>
      <w:sz w:val="24"/>
      <w:szCs w:val="20"/>
      <w:lang w:val="en-GB"/>
    </w:rPr>
  </w:style>
  <w:style w:type="paragraph" w:customStyle="1" w:styleId="443">
    <w:name w:val="表格标题1"/>
    <w:basedOn w:val="1"/>
    <w:qFormat/>
    <w:uiPriority w:val="0"/>
    <w:pPr>
      <w:adjustRightInd/>
      <w:spacing w:line="360" w:lineRule="auto"/>
      <w:jc w:val="center"/>
    </w:pPr>
    <w:rPr>
      <w:rFonts w:ascii="宋体" w:hAnsi="宋体" w:cs="宋体"/>
      <w:b/>
      <w:bCs/>
      <w:color w:val="000000"/>
      <w:sz w:val="24"/>
      <w:szCs w:val="21"/>
    </w:rPr>
  </w:style>
  <w:style w:type="paragraph" w:customStyle="1" w:styleId="444">
    <w:name w:val="目录标题"/>
    <w:basedOn w:val="1"/>
    <w:qFormat/>
    <w:uiPriority w:val="0"/>
    <w:pPr>
      <w:autoSpaceDE w:val="0"/>
      <w:autoSpaceDN w:val="0"/>
      <w:spacing w:before="566" w:after="544" w:line="566" w:lineRule="atLeast"/>
      <w:ind w:firstLine="419" w:firstLineChars="200"/>
      <w:jc w:val="center"/>
    </w:pPr>
    <w:rPr>
      <w:rFonts w:ascii="Arial" w:hAnsi="Arial"/>
      <w:color w:val="000000"/>
      <w:spacing w:val="565"/>
      <w:kern w:val="0"/>
      <w:sz w:val="54"/>
      <w:szCs w:val="54"/>
    </w:rPr>
  </w:style>
  <w:style w:type="paragraph" w:customStyle="1" w:styleId="445">
    <w:name w:val="subhead"/>
    <w:qFormat/>
    <w:uiPriority w:val="0"/>
    <w:pPr>
      <w:spacing w:after="120" w:line="300" w:lineRule="exact"/>
    </w:pPr>
    <w:rPr>
      <w:rFonts w:ascii="Arial" w:hAnsi="Arial" w:eastAsia="宋体" w:cs="Times New Roman"/>
      <w:b/>
      <w:sz w:val="26"/>
      <w:lang w:val="en-US" w:eastAsia="en-US" w:bidi="ar-SA"/>
    </w:rPr>
  </w:style>
  <w:style w:type="paragraph" w:customStyle="1" w:styleId="446">
    <w:name w:val="样式 宋体 三号 加粗 居中"/>
    <w:basedOn w:val="1"/>
    <w:qFormat/>
    <w:uiPriority w:val="0"/>
    <w:pPr>
      <w:adjustRightInd/>
      <w:spacing w:line="360" w:lineRule="auto"/>
      <w:jc w:val="center"/>
    </w:pPr>
    <w:rPr>
      <w:rFonts w:ascii="宋体" w:hAnsi="宋体" w:cs="宋体"/>
      <w:b/>
      <w:bCs/>
      <w:sz w:val="24"/>
      <w:szCs w:val="20"/>
    </w:rPr>
  </w:style>
  <w:style w:type="paragraph" w:customStyle="1" w:styleId="447">
    <w:name w:val="标题4_自定义"/>
    <w:basedOn w:val="8"/>
    <w:qFormat/>
    <w:uiPriority w:val="0"/>
    <w:pPr>
      <w:adjustRightInd/>
      <w:spacing w:before="0" w:after="0" w:line="360" w:lineRule="auto"/>
    </w:pPr>
    <w:rPr>
      <w:rFonts w:ascii="Verdana" w:eastAsia="Verdana"/>
      <w:sz w:val="21"/>
      <w:lang w:val="en-US"/>
    </w:rPr>
  </w:style>
  <w:style w:type="paragraph" w:customStyle="1" w:styleId="448">
    <w:name w:val="正文 内标 序号标"/>
    <w:basedOn w:val="449"/>
    <w:qFormat/>
    <w:uiPriority w:val="0"/>
    <w:pPr>
      <w:tabs>
        <w:tab w:val="left" w:pos="0"/>
      </w:tabs>
      <w:adjustRightInd/>
      <w:spacing w:before="0"/>
      <w:ind w:firstLine="482"/>
    </w:pPr>
    <w:rPr>
      <w:rFonts w:ascii="微软雅黑" w:hAnsi="微软雅黑"/>
      <w:sz w:val="24"/>
      <w:szCs w:val="24"/>
    </w:rPr>
  </w:style>
  <w:style w:type="paragraph" w:customStyle="1" w:styleId="449">
    <w:name w:val="My正文"/>
    <w:basedOn w:val="1"/>
    <w:qFormat/>
    <w:uiPriority w:val="0"/>
    <w:pPr>
      <w:spacing w:before="120" w:line="360" w:lineRule="auto"/>
      <w:ind w:firstLine="567"/>
    </w:pPr>
    <w:rPr>
      <w:rFonts w:ascii="Arial" w:hAnsi="Arial"/>
      <w:sz w:val="20"/>
      <w:szCs w:val="20"/>
    </w:rPr>
  </w:style>
  <w:style w:type="paragraph" w:customStyle="1" w:styleId="450">
    <w:name w:val="彩色底纹 - 强调文字颜色 11"/>
    <w:qFormat/>
    <w:uiPriority w:val="0"/>
    <w:rPr>
      <w:rFonts w:ascii="Times New Roman" w:hAnsi="Times New Roman" w:eastAsia="宋体" w:cs="Times New Roman"/>
      <w:kern w:val="2"/>
      <w:sz w:val="21"/>
      <w:szCs w:val="24"/>
      <w:lang w:val="en-US" w:eastAsia="zh-CN" w:bidi="ar-SA"/>
    </w:rPr>
  </w:style>
  <w:style w:type="paragraph" w:customStyle="1" w:styleId="451">
    <w:name w:val="正文 小标"/>
    <w:basedOn w:val="1"/>
    <w:qFormat/>
    <w:uiPriority w:val="0"/>
    <w:pPr>
      <w:tabs>
        <w:tab w:val="left" w:pos="0"/>
      </w:tabs>
      <w:adjustRightInd/>
      <w:spacing w:line="300" w:lineRule="auto"/>
      <w:ind w:left="425"/>
    </w:pPr>
    <w:rPr>
      <w:rFonts w:ascii="仿宋" w:hAnsi="Calibri" w:eastAsia="仿宋"/>
      <w:sz w:val="24"/>
      <w:szCs w:val="20"/>
    </w:rPr>
  </w:style>
  <w:style w:type="paragraph" w:customStyle="1" w:styleId="452">
    <w:name w:val="reader-word-layer"/>
    <w:basedOn w:val="1"/>
    <w:qFormat/>
    <w:uiPriority w:val="0"/>
    <w:pPr>
      <w:widowControl/>
      <w:adjustRightInd/>
      <w:spacing w:before="100" w:beforeAutospacing="1" w:after="100" w:afterAutospacing="1"/>
      <w:jc w:val="left"/>
    </w:pPr>
    <w:rPr>
      <w:rFonts w:ascii="宋体" w:hAnsi="宋体" w:cs="宋体"/>
      <w:kern w:val="0"/>
      <w:sz w:val="24"/>
    </w:rPr>
  </w:style>
  <w:style w:type="paragraph" w:customStyle="1" w:styleId="453">
    <w:name w:val="修订2"/>
    <w:qFormat/>
    <w:uiPriority w:val="0"/>
    <w:rPr>
      <w:rFonts w:ascii="Times New Roman" w:hAnsi="Times New Roman" w:eastAsia="宋体" w:cs="Times New Roman"/>
      <w:kern w:val="2"/>
      <w:sz w:val="21"/>
      <w:lang w:val="en-US" w:eastAsia="zh-CN" w:bidi="ar-SA"/>
    </w:rPr>
  </w:style>
  <w:style w:type="paragraph" w:customStyle="1" w:styleId="454">
    <w:name w:val="Char Char11 Char Char Char Char Char Char Char Char Char Char Char"/>
    <w:basedOn w:val="1"/>
    <w:qFormat/>
    <w:uiPriority w:val="0"/>
    <w:pPr>
      <w:adjustRightInd/>
      <w:spacing w:line="360" w:lineRule="auto"/>
    </w:pPr>
    <w:rPr>
      <w:rFonts w:ascii="Arial" w:hAnsi="Arial" w:eastAsia="黑体" w:cs="Arial"/>
      <w:snapToGrid w:val="0"/>
      <w:kern w:val="0"/>
      <w:szCs w:val="21"/>
    </w:rPr>
  </w:style>
  <w:style w:type="paragraph" w:customStyle="1" w:styleId="455">
    <w:name w:val="xl84"/>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djustRightInd/>
      <w:spacing w:before="100" w:beforeAutospacing="1" w:after="100" w:afterAutospacing="1"/>
      <w:jc w:val="left"/>
    </w:pPr>
    <w:rPr>
      <w:rFonts w:ascii="仿宋" w:hAnsi="仿宋" w:eastAsia="仿宋" w:cs="宋体"/>
      <w:kern w:val="0"/>
      <w:sz w:val="20"/>
      <w:szCs w:val="20"/>
    </w:rPr>
  </w:style>
  <w:style w:type="paragraph" w:customStyle="1" w:styleId="456">
    <w:name w:val="文章标题"/>
    <w:next w:val="457"/>
    <w:qFormat/>
    <w:uiPriority w:val="0"/>
    <w:pPr>
      <w:spacing w:before="2496" w:beforeLines="800" w:after="312" w:afterLines="100"/>
      <w:jc w:val="center"/>
    </w:pPr>
    <w:rPr>
      <w:rFonts w:ascii="Arial" w:hAnsi="Arial" w:eastAsia="黑体" w:cs="宋体"/>
      <w:bCs/>
      <w:kern w:val="2"/>
      <w:sz w:val="52"/>
      <w:lang w:val="en-US" w:eastAsia="zh-CN" w:bidi="ar-SA"/>
    </w:rPr>
  </w:style>
  <w:style w:type="paragraph" w:customStyle="1" w:styleId="457">
    <w:name w:val="封面公司名"/>
    <w:qFormat/>
    <w:uiPriority w:val="0"/>
    <w:pPr>
      <w:jc w:val="center"/>
    </w:pPr>
    <w:rPr>
      <w:rFonts w:ascii="Arial" w:hAnsi="Arial" w:eastAsia="楷体_GB2312" w:cs="宋体"/>
      <w:bCs/>
      <w:kern w:val="2"/>
      <w:sz w:val="28"/>
      <w:lang w:val="en-US" w:eastAsia="zh-CN" w:bidi="ar-SA"/>
    </w:rPr>
  </w:style>
  <w:style w:type="paragraph" w:customStyle="1" w:styleId="458">
    <w:name w:val="Char1 Char Char Char5"/>
    <w:basedOn w:val="1"/>
    <w:qFormat/>
    <w:uiPriority w:val="0"/>
    <w:pPr>
      <w:adjustRightInd/>
      <w:ind w:firstLine="200" w:firstLineChars="200"/>
    </w:pPr>
    <w:rPr>
      <w:rFonts w:ascii="Tahoma" w:hAnsi="Tahoma"/>
      <w:sz w:val="24"/>
      <w:szCs w:val="20"/>
    </w:rPr>
  </w:style>
  <w:style w:type="paragraph" w:customStyle="1" w:styleId="459">
    <w:name w:val="style82 f9a f9a f9a"/>
    <w:basedOn w:val="1"/>
    <w:qFormat/>
    <w:uiPriority w:val="0"/>
    <w:pPr>
      <w:widowControl/>
      <w:spacing w:before="100" w:beforeAutospacing="1" w:after="100" w:afterAutospacing="1" w:line="276" w:lineRule="auto"/>
      <w:jc w:val="left"/>
    </w:pPr>
    <w:rPr>
      <w:rFonts w:ascii="宋体" w:hAnsi="宋体"/>
      <w:kern w:val="0"/>
      <w:sz w:val="24"/>
      <w:szCs w:val="20"/>
    </w:rPr>
  </w:style>
  <w:style w:type="paragraph" w:customStyle="1" w:styleId="460">
    <w:name w:val="正文 编号"/>
    <w:basedOn w:val="1"/>
    <w:qFormat/>
    <w:uiPriority w:val="0"/>
    <w:pPr>
      <w:widowControl/>
      <w:tabs>
        <w:tab w:val="left" w:pos="840"/>
      </w:tabs>
      <w:spacing w:after="120" w:line="440" w:lineRule="exact"/>
      <w:ind w:left="840" w:hanging="420"/>
      <w:jc w:val="left"/>
    </w:pPr>
    <w:rPr>
      <w:rFonts w:ascii="仿宋_GB2312" w:hAnsi="仿宋_GB2312" w:eastAsia="仿宋_GB2312"/>
      <w:sz w:val="24"/>
      <w:szCs w:val="20"/>
    </w:rPr>
  </w:style>
  <w:style w:type="paragraph" w:customStyle="1" w:styleId="461">
    <w:name w:val="Char Char Char Char Char Char Char Char"/>
    <w:basedOn w:val="1"/>
    <w:qFormat/>
    <w:uiPriority w:val="0"/>
    <w:pPr>
      <w:tabs>
        <w:tab w:val="left" w:pos="360"/>
      </w:tabs>
    </w:pPr>
    <w:rPr>
      <w:sz w:val="24"/>
      <w:szCs w:val="20"/>
    </w:rPr>
  </w:style>
  <w:style w:type="paragraph" w:customStyle="1" w:styleId="462">
    <w:name w:val="Char Char11 Char Char Char"/>
    <w:basedOn w:val="1"/>
    <w:qFormat/>
    <w:uiPriority w:val="0"/>
    <w:pPr>
      <w:spacing w:line="360" w:lineRule="auto"/>
    </w:pPr>
    <w:rPr>
      <w:szCs w:val="20"/>
    </w:rPr>
  </w:style>
  <w:style w:type="paragraph" w:customStyle="1" w:styleId="463">
    <w:name w:val="gjt_3"/>
    <w:next w:val="1"/>
    <w:qFormat/>
    <w:uiPriority w:val="0"/>
    <w:pPr>
      <w:keepNext/>
      <w:keepLines/>
      <w:widowControl w:val="0"/>
      <w:spacing w:before="260" w:after="260" w:line="412" w:lineRule="auto"/>
      <w:ind w:left="289" w:hanging="289"/>
      <w:jc w:val="both"/>
      <w:outlineLvl w:val="7"/>
    </w:pPr>
    <w:rPr>
      <w:rFonts w:ascii="Calibri" w:hAnsi="Calibri" w:eastAsia="黑体" w:cs="Times New Roman"/>
      <w:bCs/>
      <w:color w:val="000000"/>
      <w:kern w:val="2"/>
      <w:sz w:val="28"/>
      <w:szCs w:val="28"/>
      <w:u w:color="000000"/>
      <w:lang w:val="en-US" w:eastAsia="zh-CN" w:bidi="ar-SA"/>
    </w:rPr>
  </w:style>
  <w:style w:type="paragraph" w:customStyle="1" w:styleId="464">
    <w:name w:val="金宏发行正文"/>
    <w:basedOn w:val="1"/>
    <w:qFormat/>
    <w:uiPriority w:val="0"/>
    <w:pPr>
      <w:adjustRightInd/>
      <w:spacing w:line="500" w:lineRule="exact"/>
      <w:ind w:firstLine="560" w:firstLineChars="200"/>
    </w:pPr>
    <w:rPr>
      <w:rFonts w:eastAsia="仿宋_GB2312"/>
      <w:sz w:val="28"/>
      <w:szCs w:val="20"/>
    </w:rPr>
  </w:style>
  <w:style w:type="paragraph" w:customStyle="1" w:styleId="465">
    <w:name w:val="样式3"/>
    <w:basedOn w:val="466"/>
    <w:qFormat/>
    <w:uiPriority w:val="0"/>
    <w:pPr>
      <w:tabs>
        <w:tab w:val="left" w:pos="2790"/>
        <w:tab w:val="left" w:pos="4230"/>
      </w:tabs>
      <w:spacing w:before="312" w:beforeLines="100"/>
      <w:jc w:val="left"/>
    </w:pPr>
  </w:style>
  <w:style w:type="paragraph" w:customStyle="1" w:styleId="466">
    <w:name w:val="样式2"/>
    <w:basedOn w:val="1"/>
    <w:qFormat/>
    <w:uiPriority w:val="0"/>
    <w:pPr>
      <w:tabs>
        <w:tab w:val="left" w:pos="2790"/>
        <w:tab w:val="left" w:pos="4230"/>
      </w:tabs>
      <w:autoSpaceDE w:val="0"/>
      <w:autoSpaceDN w:val="0"/>
      <w:snapToGrid w:val="0"/>
      <w:spacing w:line="360" w:lineRule="auto"/>
      <w:jc w:val="center"/>
      <w:outlineLvl w:val="1"/>
    </w:pPr>
    <w:rPr>
      <w:rFonts w:ascii="仿宋_GB2312" w:hAnsi="仿宋" w:eastAsia="仿宋_GB2312"/>
      <w:b/>
      <w:bCs/>
      <w:kern w:val="0"/>
      <w:sz w:val="32"/>
      <w:szCs w:val="30"/>
      <w:lang w:val="zh-CN"/>
    </w:rPr>
  </w:style>
  <w:style w:type="paragraph" w:customStyle="1" w:styleId="467">
    <w:name w:val="Char Char1 Char Char1 Char Char1"/>
    <w:basedOn w:val="1"/>
    <w:qFormat/>
    <w:uiPriority w:val="0"/>
    <w:pPr>
      <w:tabs>
        <w:tab w:val="left" w:pos="840"/>
      </w:tabs>
      <w:ind w:left="840" w:hanging="420"/>
    </w:pPr>
    <w:rPr>
      <w:rFonts w:ascii="Tahoma" w:hAnsi="Tahoma"/>
      <w:sz w:val="24"/>
    </w:rPr>
  </w:style>
  <w:style w:type="paragraph" w:customStyle="1" w:styleId="468">
    <w:name w:val="Z5"/>
    <w:basedOn w:val="1"/>
    <w:next w:val="1"/>
    <w:qFormat/>
    <w:uiPriority w:val="0"/>
    <w:pPr>
      <w:tabs>
        <w:tab w:val="left" w:pos="2100"/>
      </w:tabs>
      <w:adjustRightInd/>
      <w:spacing w:before="240"/>
      <w:ind w:firstLine="200" w:firstLineChars="200"/>
      <w:outlineLvl w:val="4"/>
    </w:pPr>
    <w:rPr>
      <w:rFonts w:ascii="Tahoma" w:hAnsi="Tahoma" w:eastAsia="幼圆"/>
    </w:rPr>
  </w:style>
  <w:style w:type="paragraph" w:customStyle="1" w:styleId="469">
    <w:name w:val="标书标题2"/>
    <w:basedOn w:val="5"/>
    <w:qFormat/>
    <w:uiPriority w:val="0"/>
    <w:pPr>
      <w:keepLines w:val="0"/>
      <w:widowControl/>
      <w:tabs>
        <w:tab w:val="left" w:pos="840"/>
        <w:tab w:val="clear" w:pos="432"/>
      </w:tabs>
      <w:adjustRightInd w:val="0"/>
      <w:snapToGrid w:val="0"/>
      <w:spacing w:before="156" w:beforeLines="50" w:after="60" w:line="300" w:lineRule="auto"/>
      <w:ind w:left="840" w:hanging="420"/>
    </w:pPr>
    <w:rPr>
      <w:rFonts w:ascii="Arial Narrow" w:hAnsi="Arial Narrow"/>
      <w:snapToGrid w:val="0"/>
      <w:kern w:val="0"/>
      <w:szCs w:val="20"/>
      <w:lang w:val="en-US"/>
    </w:rPr>
  </w:style>
  <w:style w:type="paragraph" w:customStyle="1" w:styleId="470">
    <w:name w:val="样式 仿宋_GB2312 三号 加粗 黑色 居中 行距: 1.5 倍行距"/>
    <w:basedOn w:val="1"/>
    <w:qFormat/>
    <w:uiPriority w:val="0"/>
    <w:pPr>
      <w:spacing w:line="360" w:lineRule="auto"/>
      <w:jc w:val="center"/>
    </w:pPr>
    <w:rPr>
      <w:rFonts w:ascii="仿宋_GB2312" w:eastAsia="仿宋_GB2312" w:cs="宋体"/>
      <w:b/>
      <w:bCs/>
      <w:color w:val="000000"/>
      <w:sz w:val="28"/>
      <w:szCs w:val="20"/>
    </w:rPr>
  </w:style>
  <w:style w:type="paragraph" w:customStyle="1" w:styleId="471">
    <w:name w:val="正文21"/>
    <w:basedOn w:val="1"/>
    <w:qFormat/>
    <w:uiPriority w:val="0"/>
    <w:pPr>
      <w:adjustRightInd/>
      <w:spacing w:before="156" w:line="360" w:lineRule="auto"/>
      <w:ind w:firstLine="510" w:firstLineChars="200"/>
    </w:pPr>
    <w:rPr>
      <w:sz w:val="24"/>
      <w:szCs w:val="20"/>
    </w:rPr>
  </w:style>
  <w:style w:type="paragraph" w:customStyle="1" w:styleId="472">
    <w:name w:val="Test2"/>
    <w:basedOn w:val="5"/>
    <w:qFormat/>
    <w:uiPriority w:val="0"/>
    <w:pPr>
      <w:widowControl/>
      <w:adjustRightInd w:val="0"/>
      <w:snapToGrid w:val="0"/>
      <w:spacing w:before="360" w:after="360" w:line="240" w:lineRule="atLeast"/>
    </w:pPr>
    <w:rPr>
      <w:rFonts w:ascii="宋体" w:hAnsi="Arial" w:eastAsia="宋体"/>
      <w:snapToGrid w:val="0"/>
      <w:kern w:val="0"/>
      <w:sz w:val="28"/>
      <w:lang w:val="en-US"/>
    </w:rPr>
  </w:style>
  <w:style w:type="paragraph" w:customStyle="1" w:styleId="473">
    <w:name w:val="xl34"/>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360" w:lineRule="auto"/>
      <w:ind w:firstLine="200" w:firstLineChars="200"/>
      <w:jc w:val="left"/>
    </w:pPr>
    <w:rPr>
      <w:kern w:val="0"/>
      <w:sz w:val="20"/>
      <w:szCs w:val="20"/>
    </w:rPr>
  </w:style>
  <w:style w:type="paragraph" w:customStyle="1" w:styleId="474">
    <w:name w:val="Char1"/>
    <w:basedOn w:val="1"/>
    <w:qFormat/>
    <w:uiPriority w:val="0"/>
    <w:rPr>
      <w:rFonts w:ascii="仿宋_GB2312" w:eastAsia="仿宋_GB2312"/>
      <w:b/>
      <w:sz w:val="32"/>
      <w:szCs w:val="32"/>
    </w:rPr>
  </w:style>
  <w:style w:type="paragraph" w:customStyle="1" w:styleId="475">
    <w:name w:val="xl81"/>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djustRightInd/>
      <w:spacing w:before="100" w:beforeAutospacing="1" w:after="100" w:afterAutospacing="1"/>
      <w:jc w:val="left"/>
    </w:pPr>
    <w:rPr>
      <w:rFonts w:ascii="仿宋" w:hAnsi="仿宋" w:eastAsia="仿宋" w:cs="宋体"/>
      <w:kern w:val="0"/>
      <w:sz w:val="20"/>
      <w:szCs w:val="20"/>
    </w:rPr>
  </w:style>
  <w:style w:type="paragraph" w:customStyle="1" w:styleId="476">
    <w:name w:val="Char1 Char Char Char Char Char Char Char Char Char Char Char1 Char Char Char Char Char Char Char Char Char Char Char Char Char Char1 Char Char Char Char1"/>
    <w:basedOn w:val="1"/>
    <w:qFormat/>
    <w:uiPriority w:val="0"/>
    <w:pPr>
      <w:spacing w:line="360" w:lineRule="auto"/>
    </w:pPr>
    <w:rPr>
      <w:kern w:val="0"/>
      <w:sz w:val="24"/>
      <w:szCs w:val="20"/>
    </w:rPr>
  </w:style>
  <w:style w:type="paragraph" w:customStyle="1" w:styleId="477">
    <w:name w:val="样式 宋体 行距: 1.5 倍行距 首行缩进:  2 字符"/>
    <w:basedOn w:val="1"/>
    <w:qFormat/>
    <w:uiPriority w:val="0"/>
    <w:pPr>
      <w:adjustRightInd/>
      <w:spacing w:line="360" w:lineRule="auto"/>
      <w:ind w:firstLine="420" w:firstLineChars="200"/>
    </w:pPr>
    <w:rPr>
      <w:rFonts w:ascii="宋体" w:hAnsi="宋体"/>
      <w:sz w:val="24"/>
      <w:szCs w:val="20"/>
    </w:rPr>
  </w:style>
  <w:style w:type="paragraph" w:customStyle="1" w:styleId="478">
    <w:name w:val="xl68"/>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jc w:val="center"/>
    </w:pPr>
    <w:rPr>
      <w:rFonts w:ascii="微软雅黑" w:hAnsi="微软雅黑" w:eastAsia="微软雅黑" w:cs="宋体"/>
      <w:b/>
      <w:bCs/>
      <w:color w:val="000000"/>
      <w:kern w:val="0"/>
      <w:sz w:val="20"/>
      <w:szCs w:val="20"/>
    </w:rPr>
  </w:style>
  <w:style w:type="paragraph" w:customStyle="1" w:styleId="479">
    <w:name w:val="6级标题"/>
    <w:basedOn w:val="480"/>
    <w:qFormat/>
    <w:uiPriority w:val="0"/>
    <w:pPr>
      <w:keepNext/>
      <w:tabs>
        <w:tab w:val="left" w:pos="360"/>
      </w:tabs>
      <w:spacing w:before="0" w:after="0"/>
      <w:outlineLvl w:val="5"/>
    </w:pPr>
  </w:style>
  <w:style w:type="paragraph" w:customStyle="1" w:styleId="480">
    <w:name w:val="5级标题"/>
    <w:basedOn w:val="481"/>
    <w:qFormat/>
    <w:uiPriority w:val="0"/>
    <w:pPr>
      <w:keepLines w:val="0"/>
      <w:tabs>
        <w:tab w:val="left" w:pos="360"/>
      </w:tabs>
      <w:spacing w:before="10" w:beforeLines="10" w:after="10" w:afterLines="10"/>
      <w:outlineLvl w:val="4"/>
    </w:pPr>
    <w:rPr>
      <w:rFonts w:ascii="Times New Roman" w:hAnsi="Times New Roman" w:eastAsia="仿宋"/>
      <w:b/>
      <w:kern w:val="2"/>
      <w:szCs w:val="20"/>
      <w:lang w:eastAsia="zh-CN" w:bidi="ar-SA"/>
    </w:rPr>
  </w:style>
  <w:style w:type="paragraph" w:customStyle="1" w:styleId="481">
    <w:name w:val="4级标题"/>
    <w:basedOn w:val="264"/>
    <w:qFormat/>
    <w:uiPriority w:val="0"/>
    <w:pPr>
      <w:keepLines/>
      <w:adjustRightInd/>
      <w:ind w:firstLine="0" w:firstLineChars="0"/>
      <w:jc w:val="left"/>
      <w:outlineLvl w:val="3"/>
    </w:pPr>
    <w:rPr>
      <w:rFonts w:ascii="黑体" w:hAnsi="黑体" w:eastAsia="黑体" w:cs="Times New Roman"/>
      <w:kern w:val="0"/>
      <w:sz w:val="28"/>
      <w:lang w:eastAsia="en-US" w:bidi="en-US"/>
    </w:rPr>
  </w:style>
  <w:style w:type="paragraph" w:customStyle="1" w:styleId="482">
    <w:name w:val="样式 正文文本缩进 + 段前: 2 字符"/>
    <w:basedOn w:val="1"/>
    <w:qFormat/>
    <w:uiPriority w:val="0"/>
    <w:pPr>
      <w:adjustRightInd/>
      <w:ind w:left="420" w:leftChars="200"/>
      <w:jc w:val="left"/>
    </w:pPr>
    <w:rPr>
      <w:sz w:val="28"/>
      <w:szCs w:val="20"/>
      <w:lang w:eastAsia="zh-TW"/>
    </w:rPr>
  </w:style>
  <w:style w:type="paragraph" w:customStyle="1" w:styleId="483">
    <w:name w:val="Char2 Char Char"/>
    <w:basedOn w:val="1"/>
    <w:qFormat/>
    <w:uiPriority w:val="0"/>
    <w:pPr>
      <w:adjustRightInd/>
    </w:pPr>
    <w:rPr>
      <w:rFonts w:ascii="Tahoma" w:hAnsi="Tahoma"/>
      <w:sz w:val="24"/>
      <w:szCs w:val="20"/>
    </w:rPr>
  </w:style>
  <w:style w:type="paragraph" w:customStyle="1" w:styleId="484">
    <w:name w:val="_Style 11"/>
    <w:basedOn w:val="1"/>
    <w:qFormat/>
    <w:uiPriority w:val="34"/>
    <w:pPr>
      <w:adjustRightInd/>
      <w:ind w:firstLine="420" w:firstLineChars="200"/>
    </w:pPr>
    <w:rPr>
      <w:rFonts w:eastAsia="仿宋_GB2312"/>
      <w:sz w:val="28"/>
    </w:rPr>
  </w:style>
  <w:style w:type="paragraph" w:customStyle="1" w:styleId="485">
    <w:name w:val="xl89"/>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jc w:val="left"/>
    </w:pPr>
    <w:rPr>
      <w:rFonts w:ascii="仿宋" w:hAnsi="仿宋" w:eastAsia="仿宋" w:cs="宋体"/>
      <w:kern w:val="0"/>
      <w:sz w:val="20"/>
      <w:szCs w:val="20"/>
    </w:rPr>
  </w:style>
  <w:style w:type="paragraph" w:customStyle="1" w:styleId="486">
    <w:name w:val="Char Char Char"/>
    <w:basedOn w:val="1"/>
    <w:qFormat/>
    <w:uiPriority w:val="0"/>
    <w:rPr>
      <w:rFonts w:ascii="Tahoma" w:hAnsi="Tahoma"/>
      <w:sz w:val="24"/>
      <w:szCs w:val="20"/>
    </w:rPr>
  </w:style>
  <w:style w:type="paragraph" w:customStyle="1" w:styleId="487">
    <w:name w:val="数字标题6"/>
    <w:basedOn w:val="10"/>
    <w:next w:val="1"/>
    <w:qFormat/>
    <w:uiPriority w:val="0"/>
    <w:pPr>
      <w:tabs>
        <w:tab w:val="left" w:pos="1080"/>
      </w:tabs>
      <w:ind w:left="1080" w:hanging="1080"/>
    </w:pPr>
    <w:rPr>
      <w:rFonts w:ascii="Times New Roman" w:hAnsi="Times New Roman" w:eastAsia="宋体"/>
      <w:i/>
    </w:rPr>
  </w:style>
  <w:style w:type="paragraph" w:customStyle="1" w:styleId="488">
    <w:name w:val="Table Cell"/>
    <w:qFormat/>
    <w:uiPriority w:val="0"/>
    <w:pPr>
      <w:adjustRightInd w:val="0"/>
      <w:snapToGrid w:val="0"/>
      <w:spacing w:before="20" w:after="20"/>
    </w:pPr>
    <w:rPr>
      <w:rFonts w:ascii="Courier New" w:hAnsi="Courier New" w:eastAsia="宋体" w:cs="Times New Roman"/>
      <w:sz w:val="24"/>
      <w:lang w:val="en-US" w:eastAsia="zh-CN" w:bidi="ar-SA"/>
    </w:rPr>
  </w:style>
  <w:style w:type="paragraph" w:customStyle="1" w:styleId="489">
    <w:name w:val="No Spacing"/>
    <w:basedOn w:val="1"/>
    <w:link w:val="937"/>
    <w:qFormat/>
    <w:uiPriority w:val="99"/>
    <w:rPr>
      <w:szCs w:val="22"/>
    </w:rPr>
  </w:style>
  <w:style w:type="paragraph" w:customStyle="1" w:styleId="490">
    <w:name w:val="??"/>
    <w:qFormat/>
    <w:uiPriority w:val="0"/>
    <w:pPr>
      <w:widowControl w:val="0"/>
      <w:overflowPunct w:val="0"/>
      <w:autoSpaceDE w:val="0"/>
      <w:autoSpaceDN w:val="0"/>
      <w:adjustRightInd w:val="0"/>
      <w:jc w:val="both"/>
      <w:textAlignment w:val="baseline"/>
    </w:pPr>
    <w:rPr>
      <w:rFonts w:ascii="Times New Roman" w:hAnsi="Times New Roman" w:eastAsia="宋体" w:cs="Times New Roman"/>
      <w:kern w:val="2"/>
      <w:sz w:val="21"/>
      <w:lang w:val="en-US" w:eastAsia="en-US" w:bidi="ar-SA"/>
    </w:rPr>
  </w:style>
  <w:style w:type="paragraph" w:customStyle="1" w:styleId="491">
    <w:name w:val="Char Char Char Char Char Char Char Char Char Char Char Char1 Char1"/>
    <w:basedOn w:val="1"/>
    <w:qFormat/>
    <w:uiPriority w:val="6"/>
    <w:rPr>
      <w:rFonts w:ascii="Tahoma" w:hAnsi="Tahoma" w:cs="仿宋_GB2312"/>
      <w:sz w:val="24"/>
      <w:szCs w:val="20"/>
    </w:rPr>
  </w:style>
  <w:style w:type="paragraph" w:customStyle="1" w:styleId="492">
    <w:name w:val="xl65"/>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jc w:val="center"/>
      <w:textAlignment w:val="center"/>
    </w:pPr>
    <w:rPr>
      <w:rFonts w:ascii="仿宋" w:hAnsi="仿宋" w:eastAsia="仿宋" w:cs="宋体"/>
      <w:color w:val="000000"/>
      <w:kern w:val="0"/>
      <w:szCs w:val="21"/>
    </w:rPr>
  </w:style>
  <w:style w:type="paragraph" w:customStyle="1" w:styleId="493">
    <w:name w:val="Char Char1 Char1"/>
    <w:basedOn w:val="1"/>
    <w:qFormat/>
    <w:uiPriority w:val="6"/>
    <w:pPr>
      <w:widowControl/>
      <w:snapToGrid w:val="0"/>
      <w:spacing w:before="120" w:after="160" w:line="360" w:lineRule="auto"/>
      <w:ind w:right="-360"/>
      <w:jc w:val="left"/>
    </w:pPr>
    <w:rPr>
      <w:rFonts w:ascii="Arial" w:hAnsi="Arial"/>
      <w:kern w:val="0"/>
      <w:sz w:val="24"/>
      <w:lang w:eastAsia="en-US"/>
    </w:rPr>
  </w:style>
  <w:style w:type="paragraph" w:customStyle="1" w:styleId="494">
    <w:name w:val="目录1"/>
    <w:basedOn w:val="1"/>
    <w:qFormat/>
    <w:uiPriority w:val="0"/>
    <w:pPr>
      <w:tabs>
        <w:tab w:val="left" w:leader="dot" w:pos="8503"/>
      </w:tabs>
      <w:autoSpaceDE w:val="0"/>
      <w:autoSpaceDN w:val="0"/>
      <w:spacing w:after="136" w:line="289" w:lineRule="atLeast"/>
      <w:ind w:firstLine="200" w:firstLineChars="200"/>
      <w:jc w:val="left"/>
    </w:pPr>
    <w:rPr>
      <w:rFonts w:ascii="Arial" w:hAnsi="Arial"/>
      <w:color w:val="000000"/>
      <w:kern w:val="0"/>
      <w:sz w:val="28"/>
      <w:szCs w:val="28"/>
    </w:rPr>
  </w:style>
  <w:style w:type="paragraph" w:customStyle="1" w:styleId="495">
    <w:name w:val="MM Topic 2"/>
    <w:basedOn w:val="5"/>
    <w:qFormat/>
    <w:uiPriority w:val="0"/>
    <w:pPr>
      <w:tabs>
        <w:tab w:val="left" w:pos="1260"/>
      </w:tabs>
      <w:ind w:left="1260" w:hanging="420"/>
    </w:pPr>
    <w:rPr>
      <w:rFonts w:ascii="Arial" w:hAnsi="Arial" w:eastAsia="黑体"/>
      <w:lang w:val="en-US"/>
    </w:rPr>
  </w:style>
  <w:style w:type="paragraph" w:customStyle="1" w:styleId="496">
    <w:name w:val="五级无标题条"/>
    <w:basedOn w:val="1"/>
    <w:qFormat/>
    <w:uiPriority w:val="0"/>
    <w:pPr>
      <w:adjustRightInd/>
    </w:pPr>
  </w:style>
  <w:style w:type="paragraph" w:customStyle="1" w:styleId="497">
    <w:name w:val="Char5"/>
    <w:basedOn w:val="1"/>
    <w:qFormat/>
    <w:uiPriority w:val="0"/>
    <w:rPr>
      <w:rFonts w:ascii="仿宋_GB2312" w:eastAsia="仿宋_GB2312"/>
      <w:b/>
      <w:sz w:val="32"/>
      <w:szCs w:val="32"/>
    </w:rPr>
  </w:style>
  <w:style w:type="paragraph" w:customStyle="1" w:styleId="498">
    <w:name w:val="TOC 标题1"/>
    <w:basedOn w:val="4"/>
    <w:next w:val="1"/>
    <w:qFormat/>
    <w:uiPriority w:val="0"/>
    <w:pPr>
      <w:widowControl/>
      <w:adjustRightInd/>
      <w:spacing w:before="480" w:after="0" w:line="276" w:lineRule="auto"/>
      <w:ind w:left="0" w:firstLine="0"/>
      <w:jc w:val="left"/>
      <w:outlineLvl w:val="9"/>
    </w:pPr>
    <w:rPr>
      <w:rFonts w:ascii="Cambria" w:hAnsi="Cambria"/>
      <w:color w:val="365F91"/>
      <w:kern w:val="0"/>
      <w:sz w:val="28"/>
      <w:szCs w:val="28"/>
    </w:rPr>
  </w:style>
  <w:style w:type="paragraph" w:customStyle="1" w:styleId="499">
    <w:name w:val="彩色列表 - 强调文字颜色 12"/>
    <w:basedOn w:val="1"/>
    <w:qFormat/>
    <w:uiPriority w:val="0"/>
    <w:pPr>
      <w:adjustRightInd/>
      <w:ind w:firstLine="420" w:firstLineChars="200"/>
    </w:pPr>
    <w:rPr>
      <w:rFonts w:ascii="Calibri" w:hAnsi="Calibri"/>
      <w:szCs w:val="22"/>
    </w:rPr>
  </w:style>
  <w:style w:type="paragraph" w:customStyle="1" w:styleId="500">
    <w:name w:val="Char Char11 Char Char Char Char Char Char Char Char Char Char Char11"/>
    <w:basedOn w:val="1"/>
    <w:qFormat/>
    <w:uiPriority w:val="0"/>
    <w:pPr>
      <w:adjustRightInd/>
      <w:spacing w:line="360" w:lineRule="auto"/>
    </w:pPr>
    <w:rPr>
      <w:rFonts w:ascii="Arial" w:hAnsi="Arial" w:eastAsia="黑体" w:cs="Arial"/>
      <w:snapToGrid w:val="0"/>
      <w:kern w:val="0"/>
      <w:szCs w:val="21"/>
    </w:rPr>
  </w:style>
  <w:style w:type="paragraph" w:customStyle="1" w:styleId="501">
    <w:name w:val="Char2"/>
    <w:basedOn w:val="1"/>
    <w:qFormat/>
    <w:uiPriority w:val="0"/>
    <w:rPr>
      <w:rFonts w:ascii="仿宋_GB2312" w:eastAsia="仿宋_GB2312"/>
      <w:b/>
      <w:sz w:val="32"/>
      <w:szCs w:val="32"/>
    </w:rPr>
  </w:style>
  <w:style w:type="paragraph" w:customStyle="1" w:styleId="502">
    <w:name w:val="数字标题3"/>
    <w:basedOn w:val="6"/>
    <w:next w:val="1"/>
    <w:qFormat/>
    <w:uiPriority w:val="0"/>
    <w:pPr>
      <w:spacing w:line="240" w:lineRule="auto"/>
    </w:pPr>
    <w:rPr>
      <w:sz w:val="28"/>
      <w:szCs w:val="28"/>
    </w:rPr>
  </w:style>
  <w:style w:type="paragraph" w:customStyle="1" w:styleId="503">
    <w:name w:val="FA正文"/>
    <w:basedOn w:val="1"/>
    <w:qFormat/>
    <w:uiPriority w:val="0"/>
    <w:pPr>
      <w:spacing w:line="360" w:lineRule="auto"/>
      <w:ind w:firstLine="480" w:firstLineChars="200"/>
    </w:pPr>
    <w:rPr>
      <w:rFonts w:hAnsi="宋体"/>
      <w:sz w:val="24"/>
      <w:szCs w:val="20"/>
    </w:rPr>
  </w:style>
  <w:style w:type="paragraph" w:customStyle="1" w:styleId="504">
    <w:name w:val="MM Topic 5"/>
    <w:basedOn w:val="9"/>
    <w:qFormat/>
    <w:uiPriority w:val="0"/>
    <w:pPr>
      <w:tabs>
        <w:tab w:val="left" w:pos="2520"/>
      </w:tabs>
      <w:adjustRightInd/>
      <w:ind w:left="2520" w:hanging="420"/>
    </w:pPr>
  </w:style>
  <w:style w:type="paragraph" w:customStyle="1" w:styleId="505">
    <w:name w:val="Char Char Char Char Char Char Char Char Char Char1"/>
    <w:basedOn w:val="1"/>
    <w:qFormat/>
    <w:uiPriority w:val="0"/>
    <w:rPr>
      <w:rFonts w:ascii="仿宋_GB2312" w:eastAsia="仿宋_GB2312"/>
      <w:b/>
      <w:sz w:val="32"/>
      <w:szCs w:val="32"/>
    </w:rPr>
  </w:style>
  <w:style w:type="paragraph" w:customStyle="1" w:styleId="506">
    <w:name w:val="xl38"/>
    <w:basedOn w:val="1"/>
    <w:qFormat/>
    <w:uiPriority w:val="0"/>
    <w:pPr>
      <w:widowControl/>
      <w:pBdr>
        <w:top w:val="single" w:color="auto" w:sz="4" w:space="0"/>
        <w:left w:val="single" w:color="auto" w:sz="4" w:space="0"/>
        <w:right w:val="single" w:color="auto" w:sz="4" w:space="0"/>
      </w:pBdr>
      <w:adjustRightInd/>
      <w:spacing w:before="100" w:beforeAutospacing="1" w:after="100" w:afterAutospacing="1" w:line="360" w:lineRule="auto"/>
      <w:ind w:firstLine="480" w:firstLineChars="200"/>
      <w:jc w:val="center"/>
    </w:pPr>
    <w:rPr>
      <w:rFonts w:ascii="宋体" w:hAnsi="宋体" w:eastAsia="微软雅黑"/>
      <w:kern w:val="0"/>
      <w:sz w:val="20"/>
      <w:szCs w:val="20"/>
    </w:rPr>
  </w:style>
  <w:style w:type="paragraph" w:customStyle="1" w:styleId="507">
    <w:name w:val="修订1"/>
    <w:qFormat/>
    <w:uiPriority w:val="3"/>
    <w:rPr>
      <w:rFonts w:ascii="Times New Roman" w:hAnsi="Times New Roman" w:eastAsia="宋体" w:cs="Times New Roman"/>
      <w:color w:val="000000"/>
      <w:kern w:val="1"/>
      <w:sz w:val="21"/>
      <w:lang w:val="en-US" w:eastAsia="zh-CN" w:bidi="ar-SA"/>
    </w:rPr>
  </w:style>
  <w:style w:type="paragraph" w:customStyle="1" w:styleId="508">
    <w:name w:val="Char2 Char Char Char"/>
    <w:basedOn w:val="1"/>
    <w:qFormat/>
    <w:uiPriority w:val="0"/>
    <w:rPr>
      <w:rFonts w:ascii="仿宋_GB2312" w:eastAsia="仿宋_GB2312"/>
      <w:b/>
      <w:sz w:val="32"/>
      <w:szCs w:val="32"/>
    </w:rPr>
  </w:style>
  <w:style w:type="paragraph" w:customStyle="1" w:styleId="509">
    <w:name w:val="Char2 Char Char Char1"/>
    <w:basedOn w:val="1"/>
    <w:qFormat/>
    <w:uiPriority w:val="6"/>
    <w:rPr>
      <w:rFonts w:ascii="仿宋_GB2312" w:eastAsia="仿宋_GB2312"/>
      <w:b/>
      <w:sz w:val="32"/>
      <w:szCs w:val="32"/>
    </w:rPr>
  </w:style>
  <w:style w:type="paragraph" w:customStyle="1" w:styleId="510">
    <w:name w:val="默认段落样式"/>
    <w:basedOn w:val="137"/>
    <w:qFormat/>
    <w:uiPriority w:val="0"/>
    <w:pPr>
      <w:spacing w:before="0"/>
      <w:ind w:firstLine="480"/>
      <w:outlineLvl w:val="2"/>
    </w:pPr>
    <w:rPr>
      <w:rFonts w:ascii="仿宋_GB2312" w:hAnsi="宋体" w:eastAsia="仿宋_GB2312"/>
      <w:color w:val="000000"/>
      <w:szCs w:val="24"/>
    </w:rPr>
  </w:style>
  <w:style w:type="paragraph" w:customStyle="1" w:styleId="511">
    <w:name w:val="图中文字"/>
    <w:basedOn w:val="1"/>
    <w:qFormat/>
    <w:uiPriority w:val="0"/>
    <w:pPr>
      <w:snapToGrid w:val="0"/>
      <w:spacing w:line="0" w:lineRule="atLeast"/>
      <w:ind w:firstLine="200" w:firstLineChars="200"/>
      <w:jc w:val="center"/>
    </w:pPr>
    <w:rPr>
      <w:sz w:val="24"/>
      <w:szCs w:val="20"/>
    </w:rPr>
  </w:style>
  <w:style w:type="paragraph" w:customStyle="1" w:styleId="512">
    <w:name w:val="xl35"/>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360" w:lineRule="auto"/>
      <w:ind w:firstLine="200" w:firstLineChars="200"/>
      <w:jc w:val="center"/>
    </w:pPr>
    <w:rPr>
      <w:rFonts w:ascii="宋体" w:hAnsi="宋体"/>
      <w:kern w:val="0"/>
      <w:sz w:val="20"/>
      <w:szCs w:val="20"/>
    </w:rPr>
  </w:style>
  <w:style w:type="paragraph" w:customStyle="1" w:styleId="513">
    <w:name w:val="MM Topic 3"/>
    <w:basedOn w:val="6"/>
    <w:qFormat/>
    <w:uiPriority w:val="0"/>
    <w:pPr>
      <w:tabs>
        <w:tab w:val="left" w:pos="1680"/>
      </w:tabs>
      <w:adjustRightInd/>
      <w:ind w:left="1680" w:hanging="420"/>
    </w:pPr>
  </w:style>
  <w:style w:type="paragraph" w:customStyle="1" w:styleId="514">
    <w:name w:val="标准小四"/>
    <w:basedOn w:val="1"/>
    <w:qFormat/>
    <w:uiPriority w:val="0"/>
    <w:pPr>
      <w:spacing w:line="360" w:lineRule="auto"/>
      <w:ind w:firstLine="480" w:firstLineChars="200"/>
    </w:pPr>
    <w:rPr>
      <w:rFonts w:ascii="Arial" w:hAnsi="Arial"/>
      <w:sz w:val="24"/>
      <w:szCs w:val="21"/>
    </w:rPr>
  </w:style>
  <w:style w:type="paragraph" w:customStyle="1" w:styleId="515">
    <w:name w:val="样式 标题 2H2h2Underrubrik1prop2l2Chapter Titlesect 1.2DO NO..."/>
    <w:basedOn w:val="5"/>
    <w:qFormat/>
    <w:uiPriority w:val="0"/>
    <w:pPr>
      <w:spacing w:before="120" w:after="120"/>
      <w:ind w:left="425" w:hanging="425"/>
    </w:pPr>
    <w:rPr>
      <w:rFonts w:ascii="微软雅黑" w:hAnsi="微软雅黑" w:eastAsia="微软雅黑" w:cs="宋体"/>
      <w:szCs w:val="20"/>
      <w:lang w:val="en-US"/>
    </w:rPr>
  </w:style>
  <w:style w:type="paragraph" w:customStyle="1" w:styleId="516">
    <w:name w:val="表格（小）"/>
    <w:basedOn w:val="1"/>
    <w:qFormat/>
    <w:uiPriority w:val="0"/>
    <w:pPr>
      <w:adjustRightInd/>
      <w:snapToGrid w:val="0"/>
      <w:spacing w:line="300" w:lineRule="auto"/>
    </w:pPr>
    <w:rPr>
      <w:rFonts w:eastAsia="仿宋"/>
      <w:szCs w:val="21"/>
    </w:rPr>
  </w:style>
  <w:style w:type="paragraph" w:customStyle="1" w:styleId="517">
    <w:name w:val="Char Char Char Char Char Char1 Char"/>
    <w:basedOn w:val="1"/>
    <w:qFormat/>
    <w:uiPriority w:val="0"/>
    <w:pPr>
      <w:widowControl/>
      <w:spacing w:after="160" w:line="240" w:lineRule="exact"/>
      <w:jc w:val="left"/>
    </w:pPr>
    <w:rPr>
      <w:rFonts w:ascii="Verdana" w:hAnsi="Verdana"/>
      <w:kern w:val="0"/>
      <w:szCs w:val="20"/>
      <w:lang w:eastAsia="en-US"/>
    </w:rPr>
  </w:style>
  <w:style w:type="paragraph" w:customStyle="1" w:styleId="518">
    <w:name w:val="Char2 Char Char1"/>
    <w:basedOn w:val="1"/>
    <w:qFormat/>
    <w:uiPriority w:val="6"/>
    <w:pPr>
      <w:adjustRightInd/>
    </w:pPr>
    <w:rPr>
      <w:rFonts w:ascii="Tahoma" w:hAnsi="Tahoma"/>
      <w:sz w:val="24"/>
      <w:szCs w:val="20"/>
    </w:rPr>
  </w:style>
  <w:style w:type="paragraph" w:customStyle="1" w:styleId="519">
    <w:name w:val="列出段落5"/>
    <w:basedOn w:val="1"/>
    <w:qFormat/>
    <w:uiPriority w:val="0"/>
    <w:pPr>
      <w:spacing w:line="360" w:lineRule="auto"/>
      <w:ind w:firstLine="200" w:firstLineChars="200"/>
    </w:pPr>
    <w:rPr>
      <w:rFonts w:eastAsia="楷体_GB2312" w:cs="Lucida Sans"/>
      <w:sz w:val="24"/>
    </w:rPr>
  </w:style>
  <w:style w:type="paragraph" w:customStyle="1" w:styleId="520">
    <w:name w:val="font7"/>
    <w:basedOn w:val="1"/>
    <w:qFormat/>
    <w:uiPriority w:val="0"/>
    <w:pPr>
      <w:widowControl/>
      <w:adjustRightInd/>
      <w:spacing w:before="100" w:beforeAutospacing="1" w:after="100" w:afterAutospacing="1" w:line="360" w:lineRule="auto"/>
      <w:ind w:firstLine="200" w:firstLineChars="200"/>
      <w:jc w:val="left"/>
    </w:pPr>
    <w:rPr>
      <w:kern w:val="0"/>
      <w:sz w:val="20"/>
      <w:szCs w:val="20"/>
    </w:rPr>
  </w:style>
  <w:style w:type="paragraph" w:customStyle="1" w:styleId="521">
    <w:name w:val="表格文字"/>
    <w:basedOn w:val="1"/>
    <w:next w:val="7"/>
    <w:qFormat/>
    <w:uiPriority w:val="0"/>
    <w:pPr>
      <w:adjustRightInd/>
      <w:ind w:firstLine="200" w:firstLineChars="200"/>
    </w:pPr>
    <w:rPr>
      <w:rFonts w:ascii="Arial" w:hAnsi="Arial"/>
      <w:spacing w:val="-5"/>
      <w:kern w:val="0"/>
      <w:sz w:val="24"/>
      <w:szCs w:val="20"/>
    </w:rPr>
  </w:style>
  <w:style w:type="paragraph" w:customStyle="1" w:styleId="522">
    <w:name w:val="Item Step in Table"/>
    <w:qFormat/>
    <w:uiPriority w:val="0"/>
    <w:pPr>
      <w:tabs>
        <w:tab w:val="left" w:pos="397"/>
        <w:tab w:val="left" w:pos="840"/>
      </w:tabs>
      <w:spacing w:before="40" w:after="40"/>
      <w:ind w:left="840" w:hanging="420"/>
      <w:jc w:val="both"/>
    </w:pPr>
    <w:rPr>
      <w:rFonts w:ascii="Arial" w:hAnsi="Arial" w:eastAsia="宋体" w:cs="Arial"/>
      <w:sz w:val="18"/>
      <w:szCs w:val="18"/>
      <w:lang w:val="en-US" w:eastAsia="zh-CN" w:bidi="ar-SA"/>
    </w:rPr>
  </w:style>
  <w:style w:type="paragraph" w:customStyle="1" w:styleId="523">
    <w:name w:val="TOC 标题111"/>
    <w:basedOn w:val="4"/>
    <w:next w:val="1"/>
    <w:unhideWhenUsed/>
    <w:qFormat/>
    <w:uiPriority w:val="0"/>
    <w:pPr>
      <w:widowControl/>
      <w:adjustRightInd/>
      <w:spacing w:before="480" w:after="0" w:line="276" w:lineRule="auto"/>
      <w:ind w:left="0" w:firstLine="0"/>
      <w:jc w:val="left"/>
      <w:outlineLvl w:val="9"/>
    </w:pPr>
    <w:rPr>
      <w:rFonts w:ascii="Cambria" w:hAnsi="Cambria"/>
      <w:color w:val="365F91"/>
      <w:kern w:val="0"/>
      <w:sz w:val="28"/>
      <w:szCs w:val="28"/>
    </w:rPr>
  </w:style>
  <w:style w:type="paragraph" w:customStyle="1" w:styleId="524">
    <w:name w:val="xl87"/>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djustRightInd/>
      <w:spacing w:before="100" w:beforeAutospacing="1" w:after="100" w:afterAutospacing="1"/>
      <w:jc w:val="left"/>
    </w:pPr>
    <w:rPr>
      <w:rFonts w:ascii="仿宋" w:hAnsi="仿宋" w:eastAsia="仿宋" w:cs="宋体"/>
      <w:kern w:val="0"/>
      <w:sz w:val="20"/>
      <w:szCs w:val="20"/>
    </w:rPr>
  </w:style>
  <w:style w:type="paragraph" w:customStyle="1" w:styleId="525">
    <w:name w:val="样式 左侧:  0.85 厘米 首行缩进:  0.85 厘米"/>
    <w:basedOn w:val="1"/>
    <w:qFormat/>
    <w:uiPriority w:val="0"/>
    <w:pPr>
      <w:adjustRightInd/>
      <w:spacing w:line="360" w:lineRule="auto"/>
      <w:ind w:firstLine="482"/>
    </w:pPr>
    <w:rPr>
      <w:rFonts w:cs="宋体"/>
      <w:sz w:val="24"/>
      <w:szCs w:val="20"/>
    </w:rPr>
  </w:style>
  <w:style w:type="paragraph" w:customStyle="1" w:styleId="526">
    <w:name w:val="Char3 Char Char"/>
    <w:basedOn w:val="1"/>
    <w:qFormat/>
    <w:uiPriority w:val="0"/>
    <w:pPr>
      <w:widowControl/>
      <w:adjustRightInd/>
      <w:spacing w:after="160" w:line="240" w:lineRule="exact"/>
      <w:jc w:val="left"/>
    </w:pPr>
    <w:rPr>
      <w:rFonts w:ascii="Arial" w:hAnsi="Arial" w:eastAsia="Times New Roman" w:cs="Verdana"/>
      <w:b/>
      <w:kern w:val="0"/>
      <w:sz w:val="24"/>
      <w:szCs w:val="20"/>
      <w:lang w:eastAsia="en-US"/>
    </w:rPr>
  </w:style>
  <w:style w:type="paragraph" w:customStyle="1" w:styleId="527">
    <w:name w:val="_Style 3"/>
    <w:basedOn w:val="1"/>
    <w:qFormat/>
    <w:uiPriority w:val="0"/>
    <w:pPr>
      <w:adjustRightInd/>
      <w:ind w:firstLine="420" w:firstLineChars="200"/>
    </w:pPr>
    <w:rPr>
      <w:rFonts w:eastAsia="仿宋_GB2312"/>
      <w:sz w:val="28"/>
    </w:rPr>
  </w:style>
  <w:style w:type="paragraph" w:customStyle="1" w:styleId="528">
    <w:name w:val="xl39"/>
    <w:basedOn w:val="1"/>
    <w:qFormat/>
    <w:uiPriority w:val="0"/>
    <w:pPr>
      <w:widowControl/>
      <w:pBdr>
        <w:left w:val="single" w:color="auto" w:sz="4" w:space="0"/>
        <w:bottom w:val="single" w:color="auto" w:sz="4" w:space="0"/>
        <w:right w:val="single" w:color="auto" w:sz="4" w:space="0"/>
      </w:pBdr>
      <w:adjustRightInd/>
      <w:spacing w:before="100" w:beforeAutospacing="1" w:after="100" w:afterAutospacing="1" w:line="360" w:lineRule="auto"/>
      <w:ind w:firstLine="200" w:firstLineChars="200"/>
      <w:jc w:val="center"/>
    </w:pPr>
    <w:rPr>
      <w:rFonts w:ascii="宋体" w:hAnsi="宋体"/>
      <w:kern w:val="0"/>
      <w:sz w:val="20"/>
      <w:szCs w:val="20"/>
    </w:rPr>
  </w:style>
  <w:style w:type="paragraph" w:customStyle="1" w:styleId="529">
    <w:name w:val="Bulleting First Indent 1"/>
    <w:basedOn w:val="64"/>
    <w:qFormat/>
    <w:uiPriority w:val="0"/>
    <w:pPr>
      <w:tabs>
        <w:tab w:val="left" w:pos="840"/>
      </w:tabs>
      <w:autoSpaceDE/>
      <w:autoSpaceDN/>
      <w:adjustRightInd/>
      <w:spacing w:before="20" w:after="20" w:line="300" w:lineRule="auto"/>
      <w:ind w:left="840" w:hanging="420"/>
    </w:pPr>
    <w:rPr>
      <w:rFonts w:ascii="Tahoma" w:hAnsi="Tahoma"/>
      <w:kern w:val="0"/>
      <w:sz w:val="21"/>
      <w:szCs w:val="21"/>
      <w:lang w:val="en-US"/>
    </w:rPr>
  </w:style>
  <w:style w:type="paragraph" w:customStyle="1" w:styleId="530">
    <w:name w:val="左对齐表格文字"/>
    <w:basedOn w:val="1"/>
    <w:qFormat/>
    <w:uiPriority w:val="0"/>
    <w:pPr>
      <w:adjustRightInd/>
      <w:ind w:firstLine="200" w:firstLineChars="200"/>
      <w:jc w:val="right"/>
    </w:pPr>
  </w:style>
  <w:style w:type="paragraph" w:customStyle="1" w:styleId="531">
    <w:name w:val="Char Char11 Char Char Char Char Char Char Char Char Char"/>
    <w:basedOn w:val="1"/>
    <w:qFormat/>
    <w:uiPriority w:val="0"/>
    <w:pPr>
      <w:spacing w:line="360" w:lineRule="auto"/>
    </w:pPr>
    <w:rPr>
      <w:szCs w:val="20"/>
    </w:rPr>
  </w:style>
  <w:style w:type="paragraph" w:customStyle="1" w:styleId="532">
    <w:name w:val="正文1.25"/>
    <w:basedOn w:val="1"/>
    <w:qFormat/>
    <w:uiPriority w:val="0"/>
    <w:pPr>
      <w:adjustRightInd/>
      <w:spacing w:line="300" w:lineRule="auto"/>
      <w:ind w:firstLine="480" w:firstLineChars="200"/>
    </w:pPr>
    <w:rPr>
      <w:sz w:val="24"/>
      <w:szCs w:val="20"/>
    </w:rPr>
  </w:style>
  <w:style w:type="paragraph" w:customStyle="1" w:styleId="533">
    <w:name w:val="1正文"/>
    <w:basedOn w:val="1"/>
    <w:qFormat/>
    <w:uiPriority w:val="0"/>
    <w:pPr>
      <w:adjustRightInd/>
      <w:spacing w:line="360" w:lineRule="auto"/>
      <w:ind w:firstLine="200" w:firstLineChars="200"/>
    </w:pPr>
    <w:rPr>
      <w:rFonts w:ascii="仿宋_GB2312" w:hAnsi="Arial" w:eastAsia="仿宋"/>
      <w:sz w:val="28"/>
      <w:szCs w:val="28"/>
    </w:rPr>
  </w:style>
  <w:style w:type="paragraph" w:customStyle="1" w:styleId="534">
    <w:name w:val="Bul Text 9/14"/>
    <w:qFormat/>
    <w:uiPriority w:val="0"/>
    <w:pPr>
      <w:widowControl w:val="0"/>
      <w:tabs>
        <w:tab w:val="left" w:pos="840"/>
      </w:tabs>
      <w:spacing w:line="280" w:lineRule="atLeast"/>
      <w:ind w:left="160" w:hanging="160"/>
    </w:pPr>
    <w:rPr>
      <w:rFonts w:ascii="Times New Roman" w:hAnsi="Times New Roman" w:eastAsia="宋体" w:cs="Times New Roman"/>
      <w:snapToGrid w:val="0"/>
      <w:color w:val="000000"/>
      <w:sz w:val="18"/>
      <w:lang w:val="en-US" w:eastAsia="zh-CN" w:bidi="ar-SA"/>
    </w:rPr>
  </w:style>
  <w:style w:type="paragraph" w:customStyle="1" w:styleId="535">
    <w:name w:val="xl76"/>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jc w:val="left"/>
    </w:pPr>
    <w:rPr>
      <w:rFonts w:ascii="仿宋" w:hAnsi="仿宋" w:eastAsia="仿宋" w:cs="宋体"/>
      <w:kern w:val="0"/>
      <w:sz w:val="20"/>
      <w:szCs w:val="20"/>
    </w:rPr>
  </w:style>
  <w:style w:type="paragraph" w:customStyle="1" w:styleId="536">
    <w:name w:val="Char Char1 Char Char Char1"/>
    <w:basedOn w:val="1"/>
    <w:qFormat/>
    <w:uiPriority w:val="6"/>
    <w:rPr>
      <w:rFonts w:ascii="仿宋_GB2312" w:eastAsia="仿宋_GB2312"/>
      <w:b/>
      <w:sz w:val="32"/>
      <w:szCs w:val="20"/>
    </w:rPr>
  </w:style>
  <w:style w:type="paragraph" w:customStyle="1" w:styleId="537">
    <w:name w:val="列出段落2"/>
    <w:basedOn w:val="1"/>
    <w:qFormat/>
    <w:uiPriority w:val="0"/>
    <w:pPr>
      <w:adjustRightInd/>
      <w:ind w:firstLine="420" w:firstLineChars="200"/>
    </w:pPr>
    <w:rPr>
      <w:rFonts w:ascii="宋体" w:hAnsi="宋体"/>
      <w:sz w:val="24"/>
    </w:rPr>
  </w:style>
  <w:style w:type="paragraph" w:customStyle="1" w:styleId="538">
    <w:name w:val="默认段落字体 Para Char Char Char Char Char Char Char"/>
    <w:basedOn w:val="1"/>
    <w:qFormat/>
    <w:uiPriority w:val="0"/>
    <w:rPr>
      <w:rFonts w:eastAsia="仿宋_GB2312"/>
      <w:sz w:val="28"/>
      <w:szCs w:val="20"/>
    </w:rPr>
  </w:style>
  <w:style w:type="paragraph" w:customStyle="1" w:styleId="539">
    <w:name w:val="xl74"/>
    <w:basedOn w:val="1"/>
    <w:qFormat/>
    <w:uiPriority w:val="0"/>
    <w:pPr>
      <w:widowControl/>
      <w:adjustRightInd/>
      <w:spacing w:before="100" w:beforeAutospacing="1" w:after="100" w:afterAutospacing="1"/>
      <w:jc w:val="center"/>
    </w:pPr>
    <w:rPr>
      <w:rFonts w:ascii="微软雅黑" w:hAnsi="微软雅黑" w:eastAsia="微软雅黑" w:cs="宋体"/>
      <w:b/>
      <w:bCs/>
      <w:kern w:val="0"/>
      <w:sz w:val="20"/>
      <w:szCs w:val="20"/>
    </w:rPr>
  </w:style>
  <w:style w:type="paragraph" w:customStyle="1" w:styleId="540">
    <w:name w:val="样式 标题 4PIM 4H4h4bulletblbbH41H42H43H44H45H46H47H48...1"/>
    <w:basedOn w:val="8"/>
    <w:qFormat/>
    <w:uiPriority w:val="0"/>
    <w:pPr>
      <w:widowControl/>
      <w:jc w:val="left"/>
    </w:pPr>
    <w:rPr>
      <w:rFonts w:cs="宋体"/>
      <w:sz w:val="24"/>
      <w:szCs w:val="20"/>
    </w:rPr>
  </w:style>
  <w:style w:type="paragraph" w:customStyle="1" w:styleId="541">
    <w:name w:val="彩色列表 - 强调文字颜色 11"/>
    <w:basedOn w:val="1"/>
    <w:qFormat/>
    <w:uiPriority w:val="0"/>
    <w:pPr>
      <w:adjustRightInd/>
      <w:ind w:firstLine="420" w:firstLineChars="200"/>
    </w:pPr>
    <w:rPr>
      <w:rFonts w:ascii="Calibri" w:hAnsi="Calibri"/>
      <w:szCs w:val="22"/>
    </w:rPr>
  </w:style>
  <w:style w:type="paragraph" w:customStyle="1" w:styleId="542">
    <w:name w:val="加粗正文"/>
    <w:basedOn w:val="1"/>
    <w:qFormat/>
    <w:uiPriority w:val="0"/>
    <w:pPr>
      <w:adjustRightInd/>
      <w:spacing w:before="156" w:beforeLines="50" w:after="156" w:afterLines="50" w:line="360" w:lineRule="auto"/>
      <w:ind w:firstLine="422" w:firstLineChars="200"/>
    </w:pPr>
    <w:rPr>
      <w:b/>
      <w:bCs/>
      <w:szCs w:val="21"/>
    </w:rPr>
  </w:style>
  <w:style w:type="paragraph" w:customStyle="1" w:styleId="543">
    <w:name w:val="xl94"/>
    <w:basedOn w:val="1"/>
    <w:qFormat/>
    <w:uiPriority w:val="0"/>
    <w:pPr>
      <w:widowControl/>
      <w:adjustRightInd/>
      <w:spacing w:before="100" w:beforeAutospacing="1" w:after="100" w:afterAutospacing="1"/>
      <w:jc w:val="center"/>
    </w:pPr>
    <w:rPr>
      <w:rFonts w:ascii="仿宋" w:hAnsi="仿宋" w:eastAsia="仿宋" w:cs="宋体"/>
      <w:kern w:val="0"/>
      <w:sz w:val="20"/>
      <w:szCs w:val="20"/>
    </w:rPr>
  </w:style>
  <w:style w:type="paragraph" w:customStyle="1" w:styleId="544">
    <w:name w:val="正文6"/>
    <w:basedOn w:val="1"/>
    <w:qFormat/>
    <w:uiPriority w:val="0"/>
    <w:pPr>
      <w:tabs>
        <w:tab w:val="left" w:pos="0"/>
        <w:tab w:val="left" w:pos="703"/>
      </w:tabs>
      <w:adjustRightInd/>
      <w:spacing w:before="60" w:after="60" w:line="360" w:lineRule="auto"/>
      <w:ind w:left="600" w:leftChars="600"/>
    </w:pPr>
    <w:rPr>
      <w:sz w:val="28"/>
    </w:rPr>
  </w:style>
  <w:style w:type="paragraph" w:customStyle="1" w:styleId="545">
    <w:name w:val="Char Char Char1 Char1"/>
    <w:basedOn w:val="1"/>
    <w:qFormat/>
    <w:uiPriority w:val="6"/>
    <w:rPr>
      <w:szCs w:val="20"/>
    </w:rPr>
  </w:style>
  <w:style w:type="paragraph" w:customStyle="1" w:styleId="546">
    <w:name w:val="xl27"/>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360" w:lineRule="auto"/>
      <w:ind w:firstLine="200" w:firstLineChars="200"/>
      <w:jc w:val="left"/>
      <w:textAlignment w:val="top"/>
    </w:pPr>
    <w:rPr>
      <w:rFonts w:ascii="宋体" w:hAnsi="宋体"/>
      <w:kern w:val="0"/>
      <w:sz w:val="20"/>
      <w:szCs w:val="20"/>
    </w:rPr>
  </w:style>
  <w:style w:type="paragraph" w:customStyle="1" w:styleId="547">
    <w:name w:val="样式 标题 2 + 宋体 左侧:  1.76 厘米 首行缩进:  0 厘米"/>
    <w:basedOn w:val="5"/>
    <w:qFormat/>
    <w:uiPriority w:val="0"/>
    <w:pPr>
      <w:tabs>
        <w:tab w:val="left" w:pos="0"/>
        <w:tab w:val="clear" w:pos="432"/>
      </w:tabs>
      <w:spacing w:before="260" w:after="260" w:line="415" w:lineRule="auto"/>
      <w:ind w:left="0" w:firstLine="200" w:firstLineChars="200"/>
      <w:jc w:val="both"/>
    </w:pPr>
    <w:rPr>
      <w:rFonts w:ascii="宋体" w:hAnsi="Cambria" w:eastAsia="宋体" w:cs="宋体"/>
      <w:szCs w:val="20"/>
      <w:lang w:val="en-US"/>
    </w:rPr>
  </w:style>
  <w:style w:type="paragraph" w:customStyle="1" w:styleId="548">
    <w:name w:val="List Paragraph*"/>
    <w:basedOn w:val="1"/>
    <w:qFormat/>
    <w:uiPriority w:val="7"/>
    <w:pPr>
      <w:adjustRightInd/>
      <w:spacing w:line="360" w:lineRule="auto"/>
      <w:ind w:firstLine="420"/>
    </w:pPr>
    <w:rPr>
      <w:rFonts w:ascii="Calibri" w:hAnsi="Calibri" w:cs="Calibri"/>
      <w:color w:val="000000"/>
      <w:kern w:val="1"/>
      <w:sz w:val="24"/>
      <w:szCs w:val="22"/>
    </w:rPr>
  </w:style>
  <w:style w:type="paragraph" w:customStyle="1" w:styleId="549">
    <w:name w:val="Char Char11 Char Char Char Char Char Char Char Char Char Char Char Char Char11"/>
    <w:basedOn w:val="1"/>
    <w:qFormat/>
    <w:uiPriority w:val="6"/>
    <w:pPr>
      <w:adjustRightInd/>
      <w:spacing w:line="360" w:lineRule="auto"/>
    </w:pPr>
    <w:rPr>
      <w:rFonts w:ascii="Arial" w:hAnsi="Arial" w:eastAsia="黑体" w:cs="Arial"/>
      <w:snapToGrid w:val="0"/>
      <w:kern w:val="0"/>
      <w:szCs w:val="21"/>
    </w:rPr>
  </w:style>
  <w:style w:type="paragraph" w:customStyle="1" w:styleId="550">
    <w:name w:val="xl36"/>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360" w:lineRule="auto"/>
      <w:ind w:firstLine="200" w:firstLineChars="200"/>
      <w:jc w:val="center"/>
    </w:pPr>
    <w:rPr>
      <w:rFonts w:ascii="宋体" w:hAnsi="宋体"/>
      <w:kern w:val="0"/>
      <w:sz w:val="20"/>
      <w:szCs w:val="20"/>
    </w:rPr>
  </w:style>
  <w:style w:type="paragraph" w:customStyle="1" w:styleId="551">
    <w:name w:val="CM14"/>
    <w:basedOn w:val="241"/>
    <w:next w:val="241"/>
    <w:qFormat/>
    <w:uiPriority w:val="0"/>
    <w:pPr>
      <w:spacing w:after="68"/>
    </w:pPr>
    <w:rPr>
      <w:rFonts w:ascii="FHLHE E+ Futura Bk" w:eastAsia="FHLHE E+ Futura Bk" w:cs="Times New Roman"/>
      <w:color w:val="auto"/>
    </w:rPr>
  </w:style>
  <w:style w:type="paragraph" w:customStyle="1" w:styleId="552">
    <w:name w:val="xl82"/>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jc w:val="center"/>
    </w:pPr>
    <w:rPr>
      <w:rFonts w:ascii="仿宋" w:hAnsi="仿宋" w:eastAsia="仿宋" w:cs="宋体"/>
      <w:color w:val="000000"/>
      <w:kern w:val="0"/>
      <w:sz w:val="20"/>
      <w:szCs w:val="20"/>
    </w:rPr>
  </w:style>
  <w:style w:type="paragraph" w:customStyle="1" w:styleId="553">
    <w:name w:val="无间隔*"/>
    <w:qFormat/>
    <w:uiPriority w:val="0"/>
    <w:pPr>
      <w:widowControl w:val="0"/>
      <w:jc w:val="both"/>
    </w:pPr>
    <w:rPr>
      <w:rFonts w:ascii="Times New Roman" w:hAnsi="Times New Roman" w:eastAsia="宋体" w:cs="Calibri"/>
      <w:color w:val="000000"/>
      <w:kern w:val="1"/>
      <w:sz w:val="21"/>
      <w:szCs w:val="22"/>
      <w:lang w:val="en-US" w:eastAsia="zh-CN" w:bidi="ar-SA"/>
    </w:rPr>
  </w:style>
  <w:style w:type="paragraph" w:customStyle="1" w:styleId="554">
    <w:name w:val="Char Char Char Char1"/>
    <w:basedOn w:val="1"/>
    <w:qFormat/>
    <w:uiPriority w:val="0"/>
    <w:pPr>
      <w:tabs>
        <w:tab w:val="left" w:pos="0"/>
      </w:tabs>
      <w:adjustRightInd/>
      <w:ind w:firstLine="200" w:firstLineChars="200"/>
    </w:pPr>
    <w:rPr>
      <w:rFonts w:ascii="宋体" w:hAnsi="宋体" w:eastAsia="仿宋_GB2312"/>
      <w:sz w:val="28"/>
    </w:rPr>
  </w:style>
  <w:style w:type="paragraph" w:customStyle="1" w:styleId="555">
    <w:name w:val="正文文字 2"/>
    <w:basedOn w:val="241"/>
    <w:next w:val="241"/>
    <w:qFormat/>
    <w:uiPriority w:val="0"/>
    <w:rPr>
      <w:rFonts w:ascii="宋体" w:eastAsia="宋体" w:cs="Times New Roman"/>
      <w:color w:val="auto"/>
    </w:rPr>
  </w:style>
  <w:style w:type="paragraph" w:customStyle="1" w:styleId="556">
    <w:name w:val="正文首行缩进两字"/>
    <w:qFormat/>
    <w:uiPriority w:val="0"/>
    <w:pPr>
      <w:spacing w:after="156" w:afterLines="50" w:line="300" w:lineRule="auto"/>
      <w:ind w:right="210" w:rightChars="100" w:firstLine="523" w:firstLineChars="218"/>
    </w:pPr>
    <w:rPr>
      <w:rFonts w:ascii="Times New Roman" w:hAnsi="Times New Roman" w:eastAsia="宋体" w:cs="Times New Roman"/>
      <w:sz w:val="24"/>
      <w:szCs w:val="24"/>
      <w:lang w:val="en-US" w:eastAsia="zh-CN" w:bidi="ar-SA"/>
    </w:rPr>
  </w:style>
  <w:style w:type="paragraph" w:customStyle="1" w:styleId="557">
    <w:name w:val="Char Char1 Char"/>
    <w:basedOn w:val="1"/>
    <w:qFormat/>
    <w:uiPriority w:val="0"/>
    <w:rPr>
      <w:rFonts w:ascii="仿宋_GB2312" w:eastAsia="仿宋_GB2312"/>
      <w:b/>
      <w:sz w:val="32"/>
      <w:szCs w:val="32"/>
    </w:rPr>
  </w:style>
  <w:style w:type="paragraph" w:customStyle="1" w:styleId="558">
    <w:name w:val="xl77"/>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jc w:val="left"/>
    </w:pPr>
    <w:rPr>
      <w:rFonts w:ascii="仿宋" w:hAnsi="仿宋" w:eastAsia="仿宋" w:cs="宋体"/>
      <w:kern w:val="0"/>
      <w:sz w:val="20"/>
      <w:szCs w:val="20"/>
    </w:rPr>
  </w:style>
  <w:style w:type="paragraph" w:customStyle="1" w:styleId="559">
    <w:name w:val="Char Char11 Char Char Char Char Char Char Char Char Char Char Char1"/>
    <w:basedOn w:val="1"/>
    <w:qFormat/>
    <w:uiPriority w:val="6"/>
    <w:pPr>
      <w:adjustRightInd/>
      <w:spacing w:line="360" w:lineRule="auto"/>
    </w:pPr>
    <w:rPr>
      <w:rFonts w:ascii="Arial" w:hAnsi="Arial" w:eastAsia="黑体" w:cs="Arial"/>
      <w:snapToGrid w:val="0"/>
      <w:kern w:val="0"/>
      <w:szCs w:val="21"/>
    </w:rPr>
  </w:style>
  <w:style w:type="paragraph" w:customStyle="1" w:styleId="560">
    <w:name w:val="Char Char111"/>
    <w:basedOn w:val="1"/>
    <w:qFormat/>
    <w:uiPriority w:val="0"/>
    <w:pPr>
      <w:spacing w:line="360" w:lineRule="auto"/>
    </w:pPr>
    <w:rPr>
      <w:szCs w:val="20"/>
    </w:rPr>
  </w:style>
  <w:style w:type="paragraph" w:customStyle="1" w:styleId="561">
    <w:name w:val="Char"/>
    <w:basedOn w:val="1"/>
    <w:qFormat/>
    <w:uiPriority w:val="0"/>
    <w:rPr>
      <w:rFonts w:ascii="仿宋_GB2312" w:eastAsia="仿宋_GB2312"/>
      <w:b/>
      <w:sz w:val="32"/>
      <w:szCs w:val="32"/>
    </w:rPr>
  </w:style>
  <w:style w:type="paragraph" w:customStyle="1" w:styleId="562">
    <w:name w:val="RFI Heading 2nd Level"/>
    <w:basedOn w:val="1"/>
    <w:qFormat/>
    <w:uiPriority w:val="0"/>
    <w:pPr>
      <w:widowControl/>
      <w:tabs>
        <w:tab w:val="left" w:pos="1260"/>
      </w:tabs>
      <w:adjustRightInd/>
      <w:ind w:firstLine="200" w:firstLineChars="200"/>
      <w:jc w:val="left"/>
    </w:pPr>
    <w:rPr>
      <w:rFonts w:ascii="Arial (W1)" w:hAnsi="Arial (W1)"/>
      <w:b/>
      <w:bCs/>
      <w:color w:val="0000FF"/>
      <w:kern w:val="0"/>
      <w:sz w:val="28"/>
      <w:lang w:val="en-GB" w:eastAsia="en-US"/>
    </w:rPr>
  </w:style>
  <w:style w:type="paragraph" w:customStyle="1" w:styleId="563">
    <w:name w:val="af17cgridlangnp1033langf"/>
    <w:qFormat/>
    <w:uiPriority w:val="0"/>
    <w:pPr>
      <w:widowControl w:val="0"/>
      <w:autoSpaceDE w:val="0"/>
      <w:autoSpaceDN w:val="0"/>
      <w:adjustRightInd w:val="0"/>
      <w:spacing w:before="156" w:line="360" w:lineRule="atLeast"/>
      <w:ind w:left="567" w:firstLine="510"/>
      <w:jc w:val="both"/>
    </w:pPr>
    <w:rPr>
      <w:rFonts w:ascii="Times New Roman" w:hAnsi="Times New Roman" w:eastAsia="宋体" w:cs="Times New Roman"/>
      <w:lang w:val="en-US" w:eastAsia="zh-CN" w:bidi="ar-SA"/>
    </w:rPr>
  </w:style>
  <w:style w:type="paragraph" w:customStyle="1" w:styleId="564">
    <w:name w:val="Char Char Char1 Char"/>
    <w:basedOn w:val="1"/>
    <w:qFormat/>
    <w:uiPriority w:val="0"/>
    <w:rPr>
      <w:szCs w:val="20"/>
    </w:rPr>
  </w:style>
  <w:style w:type="paragraph" w:customStyle="1" w:styleId="565">
    <w:name w:val="正文标准"/>
    <w:basedOn w:val="1"/>
    <w:qFormat/>
    <w:uiPriority w:val="0"/>
    <w:pPr>
      <w:adjustRightInd/>
      <w:spacing w:line="360" w:lineRule="auto"/>
      <w:ind w:firstLine="200" w:firstLineChars="200"/>
    </w:pPr>
    <w:rPr>
      <w:rFonts w:ascii="宋体" w:hAnsi="Calibri"/>
      <w:sz w:val="24"/>
    </w:rPr>
  </w:style>
  <w:style w:type="paragraph" w:customStyle="1" w:styleId="566">
    <w:name w:val="正文格式"/>
    <w:basedOn w:val="1"/>
    <w:qFormat/>
    <w:uiPriority w:val="0"/>
    <w:pPr>
      <w:widowControl/>
      <w:autoSpaceDE w:val="0"/>
      <w:autoSpaceDN w:val="0"/>
      <w:snapToGrid w:val="0"/>
      <w:spacing w:line="360" w:lineRule="atLeast"/>
      <w:ind w:firstLine="200" w:firstLineChars="200"/>
      <w:textAlignment w:val="baseline"/>
    </w:pPr>
    <w:rPr>
      <w:kern w:val="0"/>
      <w:sz w:val="24"/>
      <w:szCs w:val="20"/>
    </w:rPr>
  </w:style>
  <w:style w:type="paragraph" w:customStyle="1" w:styleId="567">
    <w:name w:val="Char Char11 Char Char Char Char Char Char Char Char Char Char Char Char Char Char Char"/>
    <w:basedOn w:val="1"/>
    <w:qFormat/>
    <w:uiPriority w:val="0"/>
    <w:pPr>
      <w:adjustRightInd/>
      <w:spacing w:line="360" w:lineRule="auto"/>
    </w:pPr>
    <w:rPr>
      <w:rFonts w:ascii="Arial" w:hAnsi="Arial" w:eastAsia="黑体" w:cs="Arial"/>
      <w:snapToGrid w:val="0"/>
      <w:kern w:val="0"/>
      <w:szCs w:val="21"/>
    </w:rPr>
  </w:style>
  <w:style w:type="paragraph" w:customStyle="1" w:styleId="568">
    <w:name w:val="Th"/>
    <w:qFormat/>
    <w:uiPriority w:val="0"/>
    <w:pPr>
      <w:keepNext/>
      <w:keepLines/>
      <w:spacing w:before="20" w:after="60" w:line="220" w:lineRule="exact"/>
      <w:ind w:left="240"/>
    </w:pPr>
    <w:rPr>
      <w:rFonts w:ascii="Times New Roman" w:hAnsi="Times New Roman" w:eastAsia="宋体" w:cs="Times New Roman"/>
      <w:b/>
      <w:sz w:val="19"/>
      <w:lang w:val="en-US" w:eastAsia="en-US" w:bidi="ar-SA"/>
    </w:rPr>
  </w:style>
  <w:style w:type="paragraph" w:customStyle="1" w:styleId="569">
    <w:name w:val="规范正文"/>
    <w:basedOn w:val="1"/>
    <w:qFormat/>
    <w:uiPriority w:val="0"/>
    <w:pPr>
      <w:tabs>
        <w:tab w:val="left" w:pos="840"/>
      </w:tabs>
      <w:spacing w:before="156" w:beforeLines="50" w:line="360" w:lineRule="auto"/>
      <w:ind w:left="840" w:hanging="420"/>
      <w:textAlignment w:val="baseline"/>
    </w:pPr>
    <w:rPr>
      <w:szCs w:val="20"/>
    </w:rPr>
  </w:style>
  <w:style w:type="paragraph" w:customStyle="1" w:styleId="570">
    <w:name w:val="font12"/>
    <w:basedOn w:val="1"/>
    <w:qFormat/>
    <w:uiPriority w:val="0"/>
    <w:pPr>
      <w:widowControl/>
      <w:adjustRightInd/>
      <w:spacing w:before="100" w:beforeAutospacing="1" w:after="100" w:afterAutospacing="1"/>
      <w:jc w:val="left"/>
    </w:pPr>
    <w:rPr>
      <w:rFonts w:ascii="宋体" w:hAnsi="宋体" w:cs="宋体"/>
      <w:kern w:val="0"/>
      <w:sz w:val="18"/>
      <w:szCs w:val="18"/>
    </w:rPr>
  </w:style>
  <w:style w:type="paragraph" w:customStyle="1" w:styleId="571">
    <w:name w:val="Char Char1 Char2"/>
    <w:basedOn w:val="1"/>
    <w:qFormat/>
    <w:uiPriority w:val="0"/>
    <w:pPr>
      <w:widowControl/>
      <w:snapToGrid w:val="0"/>
      <w:spacing w:before="120" w:after="160" w:line="360" w:lineRule="auto"/>
      <w:ind w:right="-360"/>
      <w:jc w:val="left"/>
    </w:pPr>
    <w:rPr>
      <w:rFonts w:ascii="Arial" w:hAnsi="Arial"/>
      <w:kern w:val="0"/>
      <w:sz w:val="24"/>
      <w:lang w:eastAsia="en-US"/>
    </w:rPr>
  </w:style>
  <w:style w:type="paragraph" w:customStyle="1" w:styleId="572">
    <w:name w:val="Char Char Char11"/>
    <w:basedOn w:val="1"/>
    <w:qFormat/>
    <w:uiPriority w:val="0"/>
    <w:pPr>
      <w:widowControl/>
      <w:spacing w:after="160" w:line="240" w:lineRule="exact"/>
      <w:jc w:val="left"/>
    </w:pPr>
    <w:rPr>
      <w:rFonts w:ascii="Verdana" w:hAnsi="Verdana"/>
      <w:kern w:val="0"/>
      <w:sz w:val="20"/>
      <w:szCs w:val="20"/>
      <w:lang w:eastAsia="en-US"/>
    </w:rPr>
  </w:style>
  <w:style w:type="paragraph" w:customStyle="1" w:styleId="573">
    <w:name w:val="xl42"/>
    <w:basedOn w:val="1"/>
    <w:qFormat/>
    <w:uiPriority w:val="0"/>
    <w:pPr>
      <w:widowControl/>
      <w:pBdr>
        <w:top w:val="single" w:color="auto" w:sz="4" w:space="0"/>
        <w:left w:val="single" w:color="auto" w:sz="4" w:space="0"/>
        <w:bottom w:val="single" w:color="auto" w:sz="4" w:space="0"/>
      </w:pBdr>
      <w:adjustRightInd/>
      <w:spacing w:before="100" w:beforeAutospacing="1" w:after="100" w:afterAutospacing="1"/>
      <w:ind w:firstLine="200" w:firstLineChars="200"/>
      <w:jc w:val="center"/>
    </w:pPr>
    <w:rPr>
      <w:rFonts w:ascii="微软雅黑" w:hAnsi="微软雅黑" w:eastAsia="微软雅黑" w:cs="宋体"/>
      <w:b/>
      <w:bCs/>
      <w:kern w:val="0"/>
      <w:szCs w:val="21"/>
    </w:rPr>
  </w:style>
  <w:style w:type="paragraph" w:customStyle="1" w:styleId="574">
    <w:name w:val="目录4"/>
    <w:basedOn w:val="1"/>
    <w:qFormat/>
    <w:uiPriority w:val="0"/>
    <w:pPr>
      <w:tabs>
        <w:tab w:val="left" w:leader="dot" w:pos="7370"/>
      </w:tabs>
      <w:autoSpaceDE w:val="0"/>
      <w:autoSpaceDN w:val="0"/>
      <w:spacing w:line="317" w:lineRule="atLeast"/>
      <w:ind w:firstLine="629" w:firstLineChars="200"/>
    </w:pPr>
    <w:rPr>
      <w:color w:val="000000"/>
      <w:kern w:val="0"/>
      <w:szCs w:val="21"/>
    </w:rPr>
  </w:style>
  <w:style w:type="paragraph" w:customStyle="1" w:styleId="575">
    <w:name w:val="xl43"/>
    <w:basedOn w:val="1"/>
    <w:qFormat/>
    <w:uiPriority w:val="0"/>
    <w:pPr>
      <w:widowControl/>
      <w:pBdr>
        <w:top w:val="single" w:color="auto" w:sz="4" w:space="0"/>
        <w:bottom w:val="single" w:color="auto" w:sz="4" w:space="0"/>
        <w:right w:val="single" w:color="auto" w:sz="4" w:space="0"/>
      </w:pBdr>
      <w:adjustRightInd/>
      <w:spacing w:before="100" w:beforeAutospacing="1" w:after="100" w:afterAutospacing="1"/>
      <w:ind w:firstLine="200" w:firstLineChars="200"/>
      <w:jc w:val="center"/>
    </w:pPr>
    <w:rPr>
      <w:rFonts w:ascii="微软雅黑" w:hAnsi="微软雅黑" w:eastAsia="微软雅黑" w:cs="宋体"/>
      <w:b/>
      <w:bCs/>
      <w:kern w:val="0"/>
      <w:szCs w:val="21"/>
    </w:rPr>
  </w:style>
  <w:style w:type="paragraph" w:customStyle="1" w:styleId="576">
    <w:name w:val="solutionfonts1"/>
    <w:basedOn w:val="1"/>
    <w:qFormat/>
    <w:uiPriority w:val="0"/>
    <w:pPr>
      <w:widowControl/>
      <w:adjustRightInd/>
      <w:spacing w:before="100" w:beforeAutospacing="1" w:after="100" w:afterAutospacing="1"/>
      <w:ind w:firstLine="200" w:firstLineChars="200"/>
      <w:jc w:val="left"/>
    </w:pPr>
    <w:rPr>
      <w:rFonts w:ascii="宋体" w:hAnsi="宋体" w:cs="宋体"/>
      <w:kern w:val="0"/>
      <w:sz w:val="24"/>
    </w:rPr>
  </w:style>
  <w:style w:type="paragraph" w:customStyle="1" w:styleId="577">
    <w:name w:val="标准有序列表（L1）"/>
    <w:basedOn w:val="7"/>
    <w:qFormat/>
    <w:uiPriority w:val="0"/>
    <w:pPr>
      <w:widowControl w:val="0"/>
      <w:tabs>
        <w:tab w:val="left" w:pos="0"/>
        <w:tab w:val="left" w:pos="992"/>
      </w:tabs>
      <w:adjustRightInd/>
      <w:snapToGrid/>
      <w:spacing w:line="360" w:lineRule="auto"/>
      <w:ind w:firstLine="0"/>
    </w:pPr>
    <w:rPr>
      <w:rFonts w:ascii="黑体" w:eastAsia="黑体"/>
      <w:snapToGrid/>
      <w:kern w:val="2"/>
      <w:sz w:val="24"/>
    </w:rPr>
  </w:style>
  <w:style w:type="paragraph" w:customStyle="1" w:styleId="578">
    <w:name w:val="Char Char Char Char Char Char Char Char Char Char"/>
    <w:basedOn w:val="1"/>
    <w:qFormat/>
    <w:uiPriority w:val="0"/>
    <w:rPr>
      <w:rFonts w:ascii="仿宋_GB2312" w:eastAsia="仿宋_GB2312"/>
      <w:b/>
      <w:sz w:val="32"/>
      <w:szCs w:val="32"/>
    </w:rPr>
  </w:style>
  <w:style w:type="paragraph" w:customStyle="1" w:styleId="579">
    <w:name w:val="Char1 Char Char Char Char Char Char Char Char Char Char Char1 Char Char Char Char Char Char Char Char Char Char Char Char Char Char1 Char Char Char Char"/>
    <w:basedOn w:val="1"/>
    <w:qFormat/>
    <w:uiPriority w:val="0"/>
    <w:pPr>
      <w:spacing w:line="360" w:lineRule="auto"/>
    </w:pPr>
    <w:rPr>
      <w:kern w:val="0"/>
      <w:sz w:val="24"/>
      <w:szCs w:val="20"/>
    </w:rPr>
  </w:style>
  <w:style w:type="paragraph" w:customStyle="1" w:styleId="580">
    <w:name w:val="_正文段落"/>
    <w:basedOn w:val="1"/>
    <w:qFormat/>
    <w:uiPriority w:val="0"/>
    <w:pPr>
      <w:adjustRightInd/>
      <w:ind w:firstLine="560"/>
    </w:pPr>
    <w:rPr>
      <w:rFonts w:ascii="仿宋_GB2312" w:hAnsi="仿宋" w:eastAsia="仿宋_GB2312"/>
      <w:kern w:val="0"/>
      <w:sz w:val="28"/>
      <w:szCs w:val="28"/>
    </w:rPr>
  </w:style>
  <w:style w:type="paragraph" w:customStyle="1" w:styleId="581">
    <w:name w:val="列出段落4"/>
    <w:basedOn w:val="1"/>
    <w:qFormat/>
    <w:uiPriority w:val="0"/>
    <w:pPr>
      <w:adjustRightInd/>
      <w:spacing w:line="360" w:lineRule="auto"/>
      <w:ind w:firstLine="420" w:firstLineChars="200"/>
    </w:pPr>
    <w:rPr>
      <w:rFonts w:ascii="Calibri" w:hAnsi="Calibri"/>
      <w:sz w:val="24"/>
      <w:szCs w:val="22"/>
    </w:rPr>
  </w:style>
  <w:style w:type="paragraph" w:customStyle="1" w:styleId="582">
    <w:name w:val="前言、引言标题"/>
    <w:next w:val="1"/>
    <w:qFormat/>
    <w:uiPriority w:val="0"/>
    <w:pPr>
      <w:shd w:val="clear" w:color="FFFFFF" w:fill="FFFFFF"/>
      <w:tabs>
        <w:tab w:val="left" w:pos="840"/>
      </w:tabs>
      <w:spacing w:before="640" w:after="560"/>
      <w:ind w:left="840" w:hanging="420"/>
      <w:jc w:val="center"/>
      <w:outlineLvl w:val="0"/>
    </w:pPr>
    <w:rPr>
      <w:rFonts w:ascii="黑体" w:hAnsi="Times New Roman" w:eastAsia="黑体" w:cs="Times New Roman"/>
      <w:sz w:val="32"/>
      <w:lang w:val="en-US" w:eastAsia="zh-CN" w:bidi="ar-SA"/>
    </w:rPr>
  </w:style>
  <w:style w:type="paragraph" w:customStyle="1" w:styleId="583">
    <w:name w:val="正文（首行缩进）"/>
    <w:basedOn w:val="27"/>
    <w:qFormat/>
    <w:uiPriority w:val="0"/>
    <w:pPr>
      <w:widowControl/>
      <w:tabs>
        <w:tab w:val="left" w:pos="840"/>
      </w:tabs>
      <w:overflowPunct w:val="0"/>
      <w:autoSpaceDE w:val="0"/>
      <w:autoSpaceDN w:val="0"/>
      <w:spacing w:before="156" w:beforeLines="50" w:after="120" w:line="400" w:lineRule="exact"/>
      <w:ind w:left="200" w:leftChars="200" w:firstLine="200"/>
      <w:jc w:val="left"/>
      <w:textAlignment w:val="baseline"/>
    </w:pPr>
    <w:rPr>
      <w:rFonts w:ascii="Times New Roman" w:hAnsi="Times New Roman"/>
      <w:spacing w:val="10"/>
      <w:kern w:val="0"/>
      <w:szCs w:val="20"/>
    </w:rPr>
  </w:style>
  <w:style w:type="paragraph" w:customStyle="1" w:styleId="584">
    <w:name w:val="Char3 Char Char Char Char Char Char"/>
    <w:basedOn w:val="1"/>
    <w:qFormat/>
    <w:uiPriority w:val="0"/>
    <w:pPr>
      <w:adjustRightInd/>
      <w:spacing w:line="360" w:lineRule="auto"/>
    </w:pPr>
    <w:rPr>
      <w:rFonts w:ascii="Arial" w:hAnsi="Arial" w:eastAsia="黑体" w:cs="Arial"/>
      <w:snapToGrid w:val="0"/>
      <w:kern w:val="0"/>
      <w:szCs w:val="21"/>
    </w:rPr>
  </w:style>
  <w:style w:type="paragraph" w:customStyle="1" w:styleId="585">
    <w:name w:val="font9"/>
    <w:basedOn w:val="1"/>
    <w:qFormat/>
    <w:uiPriority w:val="0"/>
    <w:pPr>
      <w:widowControl/>
      <w:adjustRightInd/>
      <w:spacing w:before="100" w:beforeAutospacing="1" w:after="100" w:afterAutospacing="1"/>
      <w:jc w:val="left"/>
    </w:pPr>
    <w:rPr>
      <w:rFonts w:hint="eastAsia" w:ascii="宋体" w:hAnsi="宋体"/>
      <w:kern w:val="0"/>
      <w:sz w:val="20"/>
      <w:szCs w:val="20"/>
    </w:rPr>
  </w:style>
  <w:style w:type="paragraph" w:customStyle="1" w:styleId="586">
    <w:name w:val="方案正文无缩进"/>
    <w:qFormat/>
    <w:uiPriority w:val="0"/>
    <w:pPr>
      <w:spacing w:line="360" w:lineRule="auto"/>
    </w:pPr>
    <w:rPr>
      <w:rFonts w:ascii="Times New Roman" w:hAnsi="Times New Roman" w:eastAsia="宋体" w:cs="Times New Roman"/>
      <w:kern w:val="2"/>
      <w:sz w:val="24"/>
      <w:szCs w:val="24"/>
      <w:lang w:val="en-US" w:eastAsia="zh-CN" w:bidi="ar-SA"/>
    </w:rPr>
  </w:style>
  <w:style w:type="paragraph" w:customStyle="1" w:styleId="587">
    <w:name w:val="Char Char Char1 Char2"/>
    <w:basedOn w:val="1"/>
    <w:qFormat/>
    <w:uiPriority w:val="0"/>
    <w:rPr>
      <w:szCs w:val="20"/>
    </w:rPr>
  </w:style>
  <w:style w:type="paragraph" w:customStyle="1" w:styleId="588">
    <w:name w:val="Char Char11 Char Char Char Char Char Char Char Char Char Char Char Char Char1"/>
    <w:basedOn w:val="1"/>
    <w:qFormat/>
    <w:uiPriority w:val="0"/>
    <w:pPr>
      <w:adjustRightInd/>
      <w:spacing w:line="360" w:lineRule="auto"/>
    </w:pPr>
    <w:rPr>
      <w:rFonts w:ascii="Arial" w:hAnsi="Arial" w:eastAsia="黑体" w:cs="Arial"/>
      <w:snapToGrid w:val="0"/>
      <w:kern w:val="0"/>
      <w:szCs w:val="21"/>
    </w:rPr>
  </w:style>
  <w:style w:type="paragraph" w:customStyle="1" w:styleId="589">
    <w:name w:val="默认段落字体 Para Char"/>
    <w:basedOn w:val="1"/>
    <w:qFormat/>
    <w:uiPriority w:val="0"/>
    <w:rPr>
      <w:rFonts w:ascii="Tahoma" w:hAnsi="Tahoma"/>
      <w:sz w:val="24"/>
      <w:szCs w:val="20"/>
    </w:rPr>
  </w:style>
  <w:style w:type="paragraph" w:customStyle="1" w:styleId="590">
    <w:name w:val="标题五"/>
    <w:basedOn w:val="1"/>
    <w:qFormat/>
    <w:uiPriority w:val="0"/>
    <w:pPr>
      <w:adjustRightInd/>
      <w:spacing w:before="156" w:beforeLines="50" w:line="360" w:lineRule="auto"/>
    </w:pPr>
    <w:rPr>
      <w:b/>
      <w:sz w:val="24"/>
    </w:rPr>
  </w:style>
  <w:style w:type="paragraph" w:customStyle="1" w:styleId="591">
    <w:name w:val="Char Char1101"/>
    <w:basedOn w:val="1"/>
    <w:qFormat/>
    <w:uiPriority w:val="0"/>
    <w:pPr>
      <w:spacing w:line="360" w:lineRule="auto"/>
    </w:pPr>
    <w:rPr>
      <w:rFonts w:ascii="Tahoma" w:hAnsi="Tahoma"/>
      <w:sz w:val="24"/>
      <w:szCs w:val="20"/>
    </w:rPr>
  </w:style>
  <w:style w:type="paragraph" w:customStyle="1" w:styleId="592">
    <w:name w:val="Char Char Char Char Char Char Char Char1"/>
    <w:basedOn w:val="1"/>
    <w:qFormat/>
    <w:uiPriority w:val="0"/>
    <w:pPr>
      <w:tabs>
        <w:tab w:val="left" w:pos="360"/>
      </w:tabs>
    </w:pPr>
    <w:rPr>
      <w:sz w:val="24"/>
      <w:szCs w:val="20"/>
    </w:rPr>
  </w:style>
  <w:style w:type="paragraph" w:customStyle="1" w:styleId="593">
    <w:name w:val="Char Char Char 字元 字元"/>
    <w:basedOn w:val="1"/>
    <w:qFormat/>
    <w:uiPriority w:val="0"/>
    <w:pPr>
      <w:adjustRightInd/>
      <w:spacing w:line="360" w:lineRule="auto"/>
      <w:ind w:firstLine="200" w:firstLineChars="200"/>
    </w:pPr>
    <w:rPr>
      <w:szCs w:val="20"/>
    </w:rPr>
  </w:style>
  <w:style w:type="paragraph" w:customStyle="1" w:styleId="594">
    <w:name w:val="xl70"/>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jc w:val="center"/>
    </w:pPr>
    <w:rPr>
      <w:rFonts w:ascii="微软雅黑" w:hAnsi="微软雅黑" w:eastAsia="微软雅黑" w:cs="宋体"/>
      <w:kern w:val="0"/>
      <w:sz w:val="20"/>
      <w:szCs w:val="20"/>
    </w:rPr>
  </w:style>
  <w:style w:type="paragraph" w:customStyle="1" w:styleId="595">
    <w:name w:val="Char Char Char Char Char Char Char"/>
    <w:basedOn w:val="1"/>
    <w:qFormat/>
    <w:uiPriority w:val="0"/>
    <w:rPr>
      <w:rFonts w:ascii="仿宋_GB2312" w:eastAsia="仿宋_GB2312"/>
      <w:b/>
      <w:sz w:val="32"/>
      <w:szCs w:val="32"/>
    </w:rPr>
  </w:style>
  <w:style w:type="paragraph" w:customStyle="1" w:styleId="596">
    <w:name w:val="文章附标题"/>
    <w:basedOn w:val="1"/>
    <w:qFormat/>
    <w:uiPriority w:val="0"/>
    <w:pPr>
      <w:autoSpaceDE w:val="0"/>
      <w:autoSpaceDN w:val="0"/>
      <w:spacing w:before="187" w:after="175" w:line="374" w:lineRule="atLeast"/>
      <w:ind w:firstLine="200" w:firstLineChars="200"/>
      <w:jc w:val="center"/>
    </w:pPr>
    <w:rPr>
      <w:color w:val="000000"/>
      <w:kern w:val="0"/>
      <w:sz w:val="36"/>
      <w:szCs w:val="36"/>
    </w:rPr>
  </w:style>
  <w:style w:type="paragraph" w:customStyle="1" w:styleId="597">
    <w:name w:val="a2"/>
    <w:basedOn w:val="1"/>
    <w:qFormat/>
    <w:uiPriority w:val="0"/>
    <w:pPr>
      <w:widowControl/>
      <w:adjustRightInd/>
      <w:spacing w:before="100" w:beforeAutospacing="1" w:after="100" w:afterAutospacing="1"/>
      <w:jc w:val="left"/>
    </w:pPr>
    <w:rPr>
      <w:rFonts w:ascii="宋体" w:hAnsi="宋体" w:cs="宋体"/>
      <w:kern w:val="0"/>
      <w:sz w:val="24"/>
    </w:rPr>
  </w:style>
  <w:style w:type="paragraph" w:customStyle="1" w:styleId="598">
    <w:name w:val="样式 标题 22h2L1 Heading 2H2sect 1.2H21sect 1.21H22sect 1.2..."/>
    <w:basedOn w:val="5"/>
    <w:next w:val="1"/>
    <w:qFormat/>
    <w:uiPriority w:val="0"/>
    <w:pPr>
      <w:tabs>
        <w:tab w:val="left" w:pos="425"/>
        <w:tab w:val="clear" w:pos="432"/>
      </w:tabs>
      <w:spacing w:before="260" w:after="260" w:line="415" w:lineRule="auto"/>
      <w:ind w:left="425" w:hanging="425"/>
    </w:pPr>
    <w:rPr>
      <w:rFonts w:ascii="微软雅黑" w:hAnsi="微软雅黑" w:eastAsia="微软雅黑"/>
      <w:lang w:val="en-US"/>
    </w:rPr>
  </w:style>
  <w:style w:type="paragraph" w:customStyle="1" w:styleId="599">
    <w:name w:val="样式6"/>
    <w:basedOn w:val="36"/>
    <w:qFormat/>
    <w:uiPriority w:val="0"/>
    <w:pPr>
      <w:spacing w:line="460" w:lineRule="exact"/>
      <w:outlineLvl w:val="2"/>
    </w:pPr>
    <w:rPr>
      <w:rFonts w:ascii="仿宋_GB2312" w:hAnsi="宋体" w:eastAsia="仿宋_GB2312"/>
      <w:b/>
      <w:bCs/>
      <w:sz w:val="24"/>
      <w:szCs w:val="24"/>
    </w:rPr>
  </w:style>
  <w:style w:type="paragraph" w:customStyle="1" w:styleId="600">
    <w:name w:val="批注框文本 Char Char"/>
    <w:basedOn w:val="1"/>
    <w:qFormat/>
    <w:uiPriority w:val="0"/>
    <w:pPr>
      <w:adjustRightInd/>
    </w:pPr>
    <w:rPr>
      <w:sz w:val="18"/>
      <w:szCs w:val="20"/>
    </w:rPr>
  </w:style>
  <w:style w:type="paragraph" w:customStyle="1" w:styleId="601">
    <w:name w:val="封面华为技术"/>
    <w:basedOn w:val="1"/>
    <w:qFormat/>
    <w:uiPriority w:val="0"/>
    <w:pPr>
      <w:autoSpaceDE w:val="0"/>
      <w:autoSpaceDN w:val="0"/>
      <w:spacing w:line="360" w:lineRule="auto"/>
      <w:ind w:firstLine="200" w:firstLineChars="200"/>
      <w:jc w:val="center"/>
    </w:pPr>
    <w:rPr>
      <w:rFonts w:ascii="Arial" w:hAnsi="Arial" w:eastAsia="黑体"/>
      <w:kern w:val="0"/>
      <w:sz w:val="32"/>
      <w:szCs w:val="32"/>
    </w:rPr>
  </w:style>
  <w:style w:type="paragraph" w:customStyle="1" w:styleId="602">
    <w:name w:val="xl32"/>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360" w:lineRule="auto"/>
      <w:ind w:firstLine="200" w:firstLineChars="200"/>
      <w:jc w:val="left"/>
    </w:pPr>
    <w:rPr>
      <w:rFonts w:ascii="宋体" w:hAnsi="宋体"/>
      <w:kern w:val="0"/>
      <w:sz w:val="20"/>
      <w:szCs w:val="20"/>
    </w:rPr>
  </w:style>
  <w:style w:type="paragraph" w:customStyle="1" w:styleId="603">
    <w:name w:val="Char Char11 Char Char Char Char Char Char Char Char Char Char Char Char Char"/>
    <w:basedOn w:val="1"/>
    <w:qFormat/>
    <w:uiPriority w:val="0"/>
    <w:pPr>
      <w:adjustRightInd/>
      <w:spacing w:line="360" w:lineRule="auto"/>
    </w:pPr>
    <w:rPr>
      <w:rFonts w:ascii="Arial" w:hAnsi="Arial" w:eastAsia="黑体"/>
      <w:snapToGrid w:val="0"/>
      <w:kern w:val="0"/>
      <w:sz w:val="20"/>
      <w:szCs w:val="21"/>
    </w:rPr>
  </w:style>
  <w:style w:type="paragraph" w:customStyle="1" w:styleId="604">
    <w:name w:val="gjt_2"/>
    <w:next w:val="1"/>
    <w:qFormat/>
    <w:uiPriority w:val="0"/>
    <w:pPr>
      <w:keepNext/>
      <w:keepLines/>
      <w:widowControl w:val="0"/>
      <w:spacing w:before="260" w:after="260"/>
      <w:jc w:val="both"/>
      <w:outlineLvl w:val="6"/>
    </w:pPr>
    <w:rPr>
      <w:rFonts w:ascii="Arial" w:hAnsi="Arial" w:eastAsia="黑体" w:cs="Arial"/>
      <w:b/>
      <w:bCs/>
      <w:color w:val="000000"/>
      <w:kern w:val="2"/>
      <w:sz w:val="32"/>
      <w:szCs w:val="32"/>
      <w:u w:color="000000"/>
      <w:lang w:val="en-US" w:eastAsia="zh-CN" w:bidi="ar-SA"/>
    </w:rPr>
  </w:style>
  <w:style w:type="paragraph" w:customStyle="1" w:styleId="605">
    <w:name w:val="索引 11"/>
    <w:basedOn w:val="1"/>
    <w:next w:val="1"/>
    <w:qFormat/>
    <w:uiPriority w:val="99"/>
    <w:pPr>
      <w:adjustRightInd/>
      <w:spacing w:line="360" w:lineRule="auto"/>
    </w:pPr>
    <w:rPr>
      <w:rFonts w:ascii="仿宋_GB2312" w:eastAsia="仿宋_GB2312"/>
      <w:sz w:val="24"/>
      <w:szCs w:val="20"/>
    </w:rPr>
  </w:style>
  <w:style w:type="paragraph" w:customStyle="1" w:styleId="606">
    <w:name w:val="xl67"/>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jc w:val="center"/>
    </w:pPr>
    <w:rPr>
      <w:rFonts w:ascii="微软雅黑" w:hAnsi="微软雅黑" w:eastAsia="微软雅黑" w:cs="宋体"/>
      <w:kern w:val="0"/>
      <w:sz w:val="20"/>
      <w:szCs w:val="20"/>
    </w:rPr>
  </w:style>
  <w:style w:type="paragraph" w:customStyle="1" w:styleId="607">
    <w:name w:val="样式"/>
    <w:basedOn w:val="1"/>
    <w:qFormat/>
    <w:uiPriority w:val="0"/>
    <w:pPr>
      <w:autoSpaceDE w:val="0"/>
      <w:autoSpaceDN w:val="0"/>
      <w:snapToGrid w:val="0"/>
      <w:spacing w:before="120" w:after="120" w:line="360" w:lineRule="auto"/>
    </w:pPr>
    <w:rPr>
      <w:rFonts w:ascii="宋体"/>
      <w:sz w:val="24"/>
      <w:szCs w:val="20"/>
    </w:rPr>
  </w:style>
  <w:style w:type="paragraph" w:customStyle="1" w:styleId="608">
    <w:name w:val="正文文字缩进项目"/>
    <w:basedOn w:val="27"/>
    <w:qFormat/>
    <w:uiPriority w:val="0"/>
    <w:pPr>
      <w:tabs>
        <w:tab w:val="left" w:pos="840"/>
      </w:tabs>
      <w:adjustRightInd/>
      <w:spacing w:after="120" w:line="240" w:lineRule="auto"/>
      <w:ind w:hanging="420" w:firstLineChars="0"/>
    </w:pPr>
    <w:rPr>
      <w:rFonts w:ascii="Tahoma" w:hAnsi="Tahoma"/>
      <w:sz w:val="22"/>
      <w:szCs w:val="20"/>
    </w:rPr>
  </w:style>
  <w:style w:type="paragraph" w:customStyle="1" w:styleId="609">
    <w:name w:val="文档正文"/>
    <w:basedOn w:val="1"/>
    <w:qFormat/>
    <w:uiPriority w:val="0"/>
    <w:pPr>
      <w:spacing w:line="480" w:lineRule="atLeast"/>
      <w:ind w:firstLine="567"/>
      <w:textAlignment w:val="baseline"/>
    </w:pPr>
    <w:rPr>
      <w:kern w:val="0"/>
      <w:sz w:val="24"/>
      <w:szCs w:val="20"/>
    </w:rPr>
  </w:style>
  <w:style w:type="paragraph" w:customStyle="1" w:styleId="610">
    <w:name w:val="正文文字表格居中"/>
    <w:basedOn w:val="1"/>
    <w:next w:val="59"/>
    <w:qFormat/>
    <w:uiPriority w:val="0"/>
    <w:pPr>
      <w:snapToGrid w:val="0"/>
      <w:spacing w:line="360" w:lineRule="auto"/>
    </w:pPr>
    <w:rPr>
      <w:rFonts w:ascii="宋体"/>
      <w:b/>
      <w:sz w:val="24"/>
      <w:szCs w:val="20"/>
    </w:rPr>
  </w:style>
  <w:style w:type="paragraph" w:customStyle="1" w:styleId="611">
    <w:name w:val="规划正文"/>
    <w:basedOn w:val="1"/>
    <w:qFormat/>
    <w:uiPriority w:val="0"/>
    <w:pPr>
      <w:adjustRightInd/>
      <w:spacing w:before="312" w:beforeLines="100" w:line="360" w:lineRule="auto"/>
      <w:jc w:val="left"/>
    </w:pPr>
    <w:rPr>
      <w:rFonts w:ascii="Arial" w:hAnsi="Arial" w:eastAsia="仿宋_GB2312"/>
      <w:bCs/>
      <w:sz w:val="28"/>
    </w:rPr>
  </w:style>
  <w:style w:type="paragraph" w:customStyle="1" w:styleId="612">
    <w:name w:val="小节"/>
    <w:basedOn w:val="6"/>
    <w:qFormat/>
    <w:uiPriority w:val="0"/>
    <w:pPr>
      <w:adjustRightInd/>
      <w:spacing w:before="200" w:after="200" w:line="560" w:lineRule="exact"/>
      <w:jc w:val="left"/>
    </w:pPr>
    <w:rPr>
      <w:rFonts w:ascii="宋体" w:hAnsi="宋体"/>
      <w:bCs w:val="0"/>
      <w:color w:val="000000"/>
      <w:spacing w:val="10"/>
      <w:kern w:val="24"/>
      <w:sz w:val="28"/>
    </w:rPr>
  </w:style>
  <w:style w:type="paragraph" w:customStyle="1" w:styleId="613">
    <w:name w:val="Plain Text1"/>
    <w:basedOn w:val="1"/>
    <w:qFormat/>
    <w:uiPriority w:val="7"/>
    <w:pPr>
      <w:adjustRightInd/>
    </w:pPr>
    <w:rPr>
      <w:rFonts w:ascii="宋体" w:hAnsi="Courier New"/>
    </w:rPr>
  </w:style>
  <w:style w:type="paragraph" w:customStyle="1" w:styleId="614">
    <w:name w:val="Char3"/>
    <w:basedOn w:val="1"/>
    <w:qFormat/>
    <w:uiPriority w:val="0"/>
    <w:pPr>
      <w:adjustRightInd/>
    </w:pPr>
    <w:rPr>
      <w:rFonts w:ascii="仿宋_GB2312" w:eastAsia="仿宋_GB2312"/>
      <w:b/>
      <w:sz w:val="32"/>
      <w:szCs w:val="32"/>
    </w:rPr>
  </w:style>
  <w:style w:type="paragraph" w:customStyle="1" w:styleId="615">
    <w:name w:val="xl28"/>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360" w:lineRule="auto"/>
      <w:ind w:firstLine="200" w:firstLineChars="200"/>
      <w:jc w:val="left"/>
    </w:pPr>
    <w:rPr>
      <w:kern w:val="0"/>
      <w:sz w:val="20"/>
      <w:szCs w:val="20"/>
    </w:rPr>
  </w:style>
  <w:style w:type="paragraph" w:customStyle="1" w:styleId="616">
    <w:name w:val="ÕýÎÄÊ×ÐÐËõ½ø"/>
    <w:basedOn w:val="1"/>
    <w:qFormat/>
    <w:uiPriority w:val="0"/>
    <w:pPr>
      <w:widowControl/>
      <w:overflowPunct w:val="0"/>
      <w:autoSpaceDE w:val="0"/>
      <w:autoSpaceDN w:val="0"/>
      <w:spacing w:line="360" w:lineRule="auto"/>
      <w:ind w:left="1134"/>
      <w:textAlignment w:val="baseline"/>
    </w:pPr>
    <w:rPr>
      <w:rFonts w:eastAsia="Times New Roman"/>
      <w:kern w:val="0"/>
      <w:szCs w:val="20"/>
    </w:rPr>
  </w:style>
  <w:style w:type="paragraph" w:customStyle="1" w:styleId="617">
    <w:name w:val="标题2"/>
    <w:basedOn w:val="5"/>
    <w:next w:val="1"/>
    <w:qFormat/>
    <w:uiPriority w:val="0"/>
    <w:pPr>
      <w:tabs>
        <w:tab w:val="left" w:pos="578"/>
        <w:tab w:val="left" w:pos="900"/>
        <w:tab w:val="left" w:pos="1440"/>
      </w:tabs>
      <w:ind w:left="1440" w:hanging="360"/>
    </w:pPr>
    <w:rPr>
      <w:rFonts w:ascii="仿宋" w:eastAsia="仿宋" w:cs="宋体"/>
      <w:bCs w:val="0"/>
      <w:szCs w:val="28"/>
    </w:rPr>
  </w:style>
  <w:style w:type="paragraph" w:customStyle="1" w:styleId="618">
    <w:name w:val="List Paragraph1"/>
    <w:basedOn w:val="1"/>
    <w:qFormat/>
    <w:uiPriority w:val="0"/>
    <w:pPr>
      <w:spacing w:line="360" w:lineRule="auto"/>
      <w:ind w:firstLine="200" w:firstLineChars="200"/>
    </w:pPr>
    <w:rPr>
      <w:rFonts w:eastAsia="楷体_GB2312" w:cs="Lucida Sans"/>
      <w:sz w:val="24"/>
    </w:rPr>
  </w:style>
  <w:style w:type="paragraph" w:customStyle="1" w:styleId="619">
    <w:name w:val="样式 标题 3标题 3 Char第二层条h33Bold Headbh章标题1小标题level_3PIM 3..."/>
    <w:basedOn w:val="6"/>
    <w:qFormat/>
    <w:uiPriority w:val="0"/>
    <w:pPr>
      <w:snapToGrid w:val="0"/>
      <w:spacing w:before="0" w:after="0" w:line="360" w:lineRule="auto"/>
    </w:pPr>
    <w:rPr>
      <w:rFonts w:ascii="黑体" w:hAnsi="宋体" w:eastAsia="黑体" w:cs="宋体"/>
      <w:b w:val="0"/>
      <w:bCs w:val="0"/>
      <w:color w:val="000000"/>
      <w:kern w:val="0"/>
      <w:sz w:val="28"/>
      <w:szCs w:val="20"/>
    </w:rPr>
  </w:style>
  <w:style w:type="paragraph" w:customStyle="1" w:styleId="620">
    <w:name w:val="xl29"/>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360" w:lineRule="auto"/>
      <w:ind w:firstLine="200" w:firstLineChars="200"/>
      <w:jc w:val="left"/>
    </w:pPr>
    <w:rPr>
      <w:rFonts w:ascii="宋体" w:hAnsi="宋体"/>
      <w:kern w:val="0"/>
      <w:sz w:val="20"/>
      <w:szCs w:val="20"/>
    </w:rPr>
  </w:style>
  <w:style w:type="paragraph" w:customStyle="1" w:styleId="621">
    <w:name w:val="样式 小四 首行缩进:  0.74 厘米 行距: 1.5 倍行距"/>
    <w:basedOn w:val="1"/>
    <w:qFormat/>
    <w:uiPriority w:val="0"/>
    <w:pPr>
      <w:adjustRightInd/>
      <w:spacing w:before="100" w:beforeAutospacing="1" w:after="100" w:afterAutospacing="1" w:line="300" w:lineRule="auto"/>
      <w:ind w:firstLine="480" w:firstLineChars="200"/>
    </w:pPr>
    <w:rPr>
      <w:rFonts w:ascii="宋体" w:hAnsi="宋体" w:eastAsia="微软雅黑"/>
      <w:sz w:val="24"/>
    </w:rPr>
  </w:style>
  <w:style w:type="paragraph" w:customStyle="1" w:styleId="622">
    <w:name w:val="Char3 Char Char Char"/>
    <w:basedOn w:val="1"/>
    <w:qFormat/>
    <w:uiPriority w:val="0"/>
    <w:pPr>
      <w:widowControl/>
      <w:adjustRightInd/>
      <w:spacing w:after="160" w:line="240" w:lineRule="exact"/>
      <w:jc w:val="left"/>
    </w:pPr>
    <w:rPr>
      <w:szCs w:val="20"/>
    </w:rPr>
  </w:style>
  <w:style w:type="paragraph" w:customStyle="1" w:styleId="623">
    <w:name w:val="表格标题2"/>
    <w:basedOn w:val="624"/>
    <w:qFormat/>
    <w:uiPriority w:val="0"/>
    <w:rPr>
      <w:b/>
    </w:rPr>
  </w:style>
  <w:style w:type="paragraph" w:customStyle="1" w:styleId="624">
    <w:name w:val="表格内文"/>
    <w:basedOn w:val="1"/>
    <w:qFormat/>
    <w:uiPriority w:val="0"/>
    <w:pPr>
      <w:adjustRightInd/>
      <w:spacing w:line="360" w:lineRule="auto"/>
    </w:pPr>
    <w:rPr>
      <w:rFonts w:ascii="宋体" w:hAnsi="宋体" w:cs="宋体"/>
      <w:color w:val="000000"/>
      <w:szCs w:val="20"/>
    </w:rPr>
  </w:style>
  <w:style w:type="paragraph" w:customStyle="1" w:styleId="625">
    <w:name w:val="Char Char Char Char Char Char Char Char Char Char2"/>
    <w:basedOn w:val="1"/>
    <w:qFormat/>
    <w:uiPriority w:val="0"/>
    <w:rPr>
      <w:rFonts w:ascii="仿宋_GB2312" w:eastAsia="仿宋_GB2312"/>
      <w:b/>
      <w:sz w:val="32"/>
      <w:szCs w:val="32"/>
    </w:rPr>
  </w:style>
  <w:style w:type="paragraph" w:customStyle="1" w:styleId="626">
    <w:name w:val="正文，首行缩进:  2 字符"/>
    <w:qFormat/>
    <w:uiPriority w:val="0"/>
    <w:pPr>
      <w:spacing w:line="360" w:lineRule="auto"/>
      <w:ind w:firstLine="480" w:firstLineChars="200"/>
    </w:pPr>
    <w:rPr>
      <w:rFonts w:ascii="Arial" w:hAnsi="Arial" w:eastAsia="仿宋_GB2312" w:cs="Times New Roman"/>
      <w:kern w:val="2"/>
      <w:sz w:val="24"/>
      <w:szCs w:val="24"/>
      <w:lang w:val="en-US" w:eastAsia="zh-CN" w:bidi="ar-SA"/>
    </w:rPr>
  </w:style>
  <w:style w:type="paragraph" w:customStyle="1" w:styleId="627">
    <w:name w:val="Char3 Char Char1"/>
    <w:basedOn w:val="1"/>
    <w:qFormat/>
    <w:uiPriority w:val="6"/>
    <w:pPr>
      <w:widowControl/>
      <w:adjustRightInd/>
      <w:spacing w:after="160" w:line="240" w:lineRule="exact"/>
      <w:jc w:val="left"/>
    </w:pPr>
    <w:rPr>
      <w:rFonts w:ascii="Arial" w:hAnsi="Arial" w:eastAsia="Times New Roman" w:cs="Verdana"/>
      <w:b/>
      <w:kern w:val="0"/>
      <w:sz w:val="24"/>
      <w:szCs w:val="20"/>
      <w:lang w:eastAsia="en-US"/>
    </w:rPr>
  </w:style>
  <w:style w:type="paragraph" w:customStyle="1" w:styleId="628">
    <w:name w:val="Char Char11 Char Char Char Char Char Char Char Char Char11"/>
    <w:basedOn w:val="1"/>
    <w:qFormat/>
    <w:uiPriority w:val="0"/>
    <w:pPr>
      <w:spacing w:line="360" w:lineRule="auto"/>
    </w:pPr>
    <w:rPr>
      <w:szCs w:val="20"/>
    </w:rPr>
  </w:style>
  <w:style w:type="paragraph" w:customStyle="1" w:styleId="629">
    <w:name w:val="正文 大标"/>
    <w:basedOn w:val="1"/>
    <w:qFormat/>
    <w:uiPriority w:val="0"/>
    <w:pPr>
      <w:tabs>
        <w:tab w:val="left" w:pos="0"/>
      </w:tabs>
      <w:adjustRightInd/>
      <w:spacing w:line="300" w:lineRule="auto"/>
      <w:ind w:left="1021"/>
    </w:pPr>
    <w:rPr>
      <w:rFonts w:ascii="仿宋" w:hAnsi="Calibri" w:eastAsia="仿宋"/>
      <w:sz w:val="24"/>
      <w:szCs w:val="20"/>
    </w:rPr>
  </w:style>
  <w:style w:type="paragraph" w:customStyle="1" w:styleId="630">
    <w:name w:val="样式  + 首行缩进:  2 字符"/>
    <w:basedOn w:val="1"/>
    <w:qFormat/>
    <w:uiPriority w:val="0"/>
    <w:pPr>
      <w:adjustRightInd/>
      <w:spacing w:before="60" w:after="60" w:line="360" w:lineRule="auto"/>
      <w:ind w:firstLine="200" w:firstLineChars="200"/>
    </w:pPr>
    <w:rPr>
      <w:sz w:val="28"/>
      <w:szCs w:val="20"/>
    </w:rPr>
  </w:style>
  <w:style w:type="paragraph" w:customStyle="1" w:styleId="631">
    <w:name w:val="MM Topic 1"/>
    <w:basedOn w:val="4"/>
    <w:qFormat/>
    <w:uiPriority w:val="0"/>
    <w:pPr>
      <w:tabs>
        <w:tab w:val="left" w:pos="840"/>
      </w:tabs>
      <w:adjustRightInd/>
      <w:ind w:left="840" w:hanging="420"/>
    </w:pPr>
  </w:style>
  <w:style w:type="paragraph" w:customStyle="1" w:styleId="632">
    <w:name w:val="样式 标题 2标题2H2Heading 2 HiddenHeading 2 CCBSheading 22nd lev..."/>
    <w:basedOn w:val="5"/>
    <w:qFormat/>
    <w:uiPriority w:val="0"/>
    <w:pPr>
      <w:widowControl/>
      <w:spacing w:before="260" w:after="260" w:line="416" w:lineRule="auto"/>
      <w:ind w:left="0" w:firstLine="0"/>
    </w:pPr>
    <w:rPr>
      <w:rFonts w:ascii="Arial" w:hAnsi="Arial" w:eastAsia="黑体"/>
      <w:sz w:val="30"/>
      <w:szCs w:val="21"/>
    </w:rPr>
  </w:style>
  <w:style w:type="paragraph" w:customStyle="1" w:styleId="633">
    <w:name w:val="文本正文 Char"/>
    <w:basedOn w:val="1"/>
    <w:qFormat/>
    <w:uiPriority w:val="0"/>
    <w:pPr>
      <w:spacing w:line="360" w:lineRule="auto"/>
      <w:ind w:firstLine="200" w:firstLineChars="200"/>
    </w:pPr>
    <w:rPr>
      <w:kern w:val="0"/>
      <w:sz w:val="24"/>
      <w:szCs w:val="20"/>
    </w:rPr>
  </w:style>
  <w:style w:type="paragraph" w:customStyle="1" w:styleId="634">
    <w:name w:val="表格"/>
    <w:basedOn w:val="1"/>
    <w:qFormat/>
    <w:uiPriority w:val="0"/>
    <w:pPr>
      <w:snapToGrid w:val="0"/>
      <w:ind w:firstLine="42" w:firstLineChars="21"/>
    </w:pPr>
    <w:rPr>
      <w:rFonts w:ascii="宋体" w:hAnsi="宋体"/>
      <w:kern w:val="0"/>
      <w:sz w:val="20"/>
      <w:szCs w:val="20"/>
    </w:rPr>
  </w:style>
  <w:style w:type="paragraph" w:customStyle="1" w:styleId="635">
    <w:name w:val="标书标题4"/>
    <w:basedOn w:val="8"/>
    <w:qFormat/>
    <w:uiPriority w:val="0"/>
    <w:pPr>
      <w:keepLines w:val="0"/>
      <w:snapToGrid w:val="0"/>
      <w:spacing w:before="0" w:after="0" w:line="300" w:lineRule="auto"/>
    </w:pPr>
    <w:rPr>
      <w:rFonts w:ascii="Arial Narrow" w:hAnsi="Arial Narrow" w:eastAsia="仿宋_GB2312"/>
      <w:bCs w:val="0"/>
      <w:color w:val="000000"/>
      <w:kern w:val="0"/>
      <w:szCs w:val="32"/>
      <w:lang w:val="en-US"/>
    </w:rPr>
  </w:style>
  <w:style w:type="paragraph" w:customStyle="1" w:styleId="636">
    <w:name w:val="插图题注"/>
    <w:next w:val="1"/>
    <w:qFormat/>
    <w:uiPriority w:val="0"/>
    <w:pPr>
      <w:tabs>
        <w:tab w:val="left" w:pos="3780"/>
      </w:tabs>
      <w:spacing w:after="312" w:afterLines="100"/>
      <w:ind w:left="1089" w:hanging="369"/>
      <w:jc w:val="center"/>
    </w:pPr>
    <w:rPr>
      <w:rFonts w:ascii="Arial" w:hAnsi="Arial" w:eastAsia="宋体" w:cs="Times New Roman"/>
      <w:sz w:val="18"/>
      <w:szCs w:val="18"/>
      <w:lang w:val="en-US" w:eastAsia="zh-CN" w:bidi="ar-SA"/>
    </w:rPr>
  </w:style>
  <w:style w:type="paragraph" w:customStyle="1" w:styleId="637">
    <w:name w:val="xl91"/>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jc w:val="left"/>
    </w:pPr>
    <w:rPr>
      <w:rFonts w:ascii="仿宋" w:hAnsi="仿宋" w:eastAsia="仿宋" w:cs="宋体"/>
      <w:color w:val="000000"/>
      <w:kern w:val="0"/>
      <w:sz w:val="20"/>
      <w:szCs w:val="20"/>
    </w:rPr>
  </w:style>
  <w:style w:type="paragraph" w:customStyle="1" w:styleId="638">
    <w:name w:val="表格项目符号 2"/>
    <w:basedOn w:val="32"/>
    <w:qFormat/>
    <w:uiPriority w:val="0"/>
    <w:pPr>
      <w:tabs>
        <w:tab w:val="left" w:pos="624"/>
      </w:tabs>
      <w:autoSpaceDE/>
      <w:autoSpaceDN/>
      <w:adjustRightInd/>
      <w:snapToGrid w:val="0"/>
      <w:spacing w:line="300" w:lineRule="auto"/>
      <w:ind w:left="623" w:hanging="374"/>
      <w:jc w:val="both"/>
    </w:pPr>
    <w:rPr>
      <w:rFonts w:ascii="Times New Roman" w:hAnsi="Times New Roman"/>
      <w:color w:val="auto"/>
      <w:kern w:val="2"/>
      <w:sz w:val="21"/>
      <w:szCs w:val="24"/>
    </w:rPr>
  </w:style>
  <w:style w:type="paragraph" w:customStyle="1" w:styleId="639">
    <w:name w:val="EB_表格"/>
    <w:basedOn w:val="1"/>
    <w:qFormat/>
    <w:uiPriority w:val="0"/>
    <w:pPr>
      <w:adjustRightInd/>
      <w:spacing w:line="300" w:lineRule="auto"/>
      <w:jc w:val="center"/>
    </w:pPr>
  </w:style>
  <w:style w:type="paragraph" w:customStyle="1" w:styleId="640">
    <w:name w:val="_Style 6"/>
    <w:basedOn w:val="1"/>
    <w:qFormat/>
    <w:uiPriority w:val="34"/>
    <w:pPr>
      <w:adjustRightInd/>
      <w:ind w:firstLine="420" w:firstLineChars="200"/>
    </w:pPr>
    <w:rPr>
      <w:rFonts w:eastAsia="仿宋_GB2312"/>
      <w:sz w:val="28"/>
    </w:rPr>
  </w:style>
  <w:style w:type="paragraph" w:customStyle="1" w:styleId="641">
    <w:name w:val="zTableCellBody"/>
    <w:basedOn w:val="1"/>
    <w:qFormat/>
    <w:uiPriority w:val="0"/>
    <w:pPr>
      <w:keepNext/>
      <w:keepLines/>
      <w:widowControl/>
      <w:adjustRightInd/>
      <w:spacing w:line="320" w:lineRule="exact"/>
      <w:ind w:firstLine="200" w:firstLineChars="200"/>
      <w:jc w:val="left"/>
    </w:pPr>
    <w:rPr>
      <w:rFonts w:ascii="Arial" w:hAnsi="Arial"/>
      <w:kern w:val="0"/>
      <w:sz w:val="24"/>
      <w:lang w:eastAsia="en-US"/>
    </w:rPr>
  </w:style>
  <w:style w:type="paragraph" w:customStyle="1" w:styleId="642">
    <w:name w:val="button"/>
    <w:basedOn w:val="1"/>
    <w:qFormat/>
    <w:uiPriority w:val="0"/>
    <w:pPr>
      <w:widowControl/>
      <w:spacing w:before="100" w:beforeAutospacing="1" w:after="100" w:afterAutospacing="1"/>
      <w:jc w:val="left"/>
    </w:pPr>
    <w:rPr>
      <w:rFonts w:ascii="Arial Unicode MS" w:hAnsi="Arial Unicode MS"/>
      <w:color w:val="000000"/>
      <w:kern w:val="0"/>
      <w:sz w:val="24"/>
    </w:rPr>
  </w:style>
  <w:style w:type="paragraph" w:customStyle="1" w:styleId="643">
    <w:name w:val="!大节"/>
    <w:basedOn w:val="5"/>
    <w:qFormat/>
    <w:uiPriority w:val="0"/>
    <w:pPr>
      <w:spacing w:before="260" w:after="260" w:line="415" w:lineRule="auto"/>
      <w:ind w:left="420" w:hanging="420"/>
    </w:pPr>
    <w:rPr>
      <w:rFonts w:ascii="Arial" w:hAnsi="Arial" w:eastAsia="微软雅黑"/>
      <w:lang w:val="en-US"/>
    </w:rPr>
  </w:style>
  <w:style w:type="paragraph" w:customStyle="1" w:styleId="644">
    <w:name w:val="正文文本 22"/>
    <w:basedOn w:val="1"/>
    <w:qFormat/>
    <w:uiPriority w:val="0"/>
    <w:pPr>
      <w:widowControl/>
      <w:overflowPunct w:val="0"/>
      <w:autoSpaceDE w:val="0"/>
      <w:autoSpaceDN w:val="0"/>
      <w:ind w:left="720" w:hanging="720"/>
      <w:textAlignment w:val="baseline"/>
    </w:pPr>
    <w:rPr>
      <w:kern w:val="0"/>
      <w:sz w:val="24"/>
      <w:szCs w:val="20"/>
      <w:lang w:val="en-GB"/>
    </w:rPr>
  </w:style>
  <w:style w:type="paragraph" w:customStyle="1" w:styleId="645">
    <w:name w:val="正文表标题"/>
    <w:next w:val="646"/>
    <w:qFormat/>
    <w:uiPriority w:val="0"/>
    <w:pPr>
      <w:tabs>
        <w:tab w:val="left" w:pos="840"/>
      </w:tabs>
      <w:ind w:left="840" w:hanging="420"/>
      <w:jc w:val="center"/>
    </w:pPr>
    <w:rPr>
      <w:rFonts w:ascii="黑体" w:hAnsi="Times New Roman" w:eastAsia="黑体" w:cs="Times New Roman"/>
      <w:sz w:val="21"/>
      <w:lang w:val="en-US" w:eastAsia="zh-CN" w:bidi="ar-SA"/>
    </w:rPr>
  </w:style>
  <w:style w:type="paragraph" w:customStyle="1" w:styleId="646">
    <w:name w:val="段"/>
    <w:qFormat/>
    <w:uiPriority w:val="0"/>
    <w:pPr>
      <w:autoSpaceDE w:val="0"/>
      <w:autoSpaceDN w:val="0"/>
      <w:ind w:firstLine="200" w:firstLineChars="200"/>
      <w:jc w:val="both"/>
    </w:pPr>
    <w:rPr>
      <w:rFonts w:ascii="宋体" w:hAnsi="Times New Roman" w:eastAsia="宋体" w:cs="Times New Roman"/>
      <w:sz w:val="21"/>
      <w:lang w:val="en-US" w:eastAsia="zh-CN" w:bidi="ar-SA"/>
    </w:rPr>
  </w:style>
  <w:style w:type="paragraph" w:customStyle="1" w:styleId="647">
    <w:name w:val="Char Char Char Char Char Char"/>
    <w:basedOn w:val="1"/>
    <w:qFormat/>
    <w:uiPriority w:val="0"/>
    <w:pPr>
      <w:widowControl/>
      <w:spacing w:before="156" w:beforeLines="50" w:after="156" w:afterLines="50" w:line="240" w:lineRule="exact"/>
      <w:jc w:val="left"/>
    </w:pPr>
    <w:rPr>
      <w:rFonts w:ascii="Verdana" w:hAnsi="Verdana"/>
      <w:kern w:val="0"/>
      <w:sz w:val="20"/>
      <w:szCs w:val="20"/>
      <w:lang w:eastAsia="en-US"/>
    </w:rPr>
  </w:style>
  <w:style w:type="paragraph" w:customStyle="1" w:styleId="648">
    <w:name w:val="trademark"/>
    <w:qFormat/>
    <w:uiPriority w:val="0"/>
    <w:pPr>
      <w:spacing w:after="60"/>
    </w:pPr>
    <w:rPr>
      <w:rFonts w:ascii="Futura Bk" w:hAnsi="Futura Bk" w:eastAsia="宋体" w:cs="Times New Roman"/>
      <w:sz w:val="15"/>
      <w:lang w:val="en-US" w:eastAsia="en-US" w:bidi="ar-SA"/>
    </w:rPr>
  </w:style>
  <w:style w:type="paragraph" w:customStyle="1" w:styleId="649">
    <w:name w:val="Bullet with text 4"/>
    <w:basedOn w:val="1"/>
    <w:qFormat/>
    <w:uiPriority w:val="0"/>
    <w:pPr>
      <w:widowControl/>
      <w:tabs>
        <w:tab w:val="left" w:pos="1440"/>
      </w:tabs>
      <w:adjustRightInd/>
      <w:ind w:left="1440" w:hanging="360" w:firstLineChars="200"/>
      <w:jc w:val="left"/>
    </w:pPr>
    <w:rPr>
      <w:rFonts w:ascii="Arial" w:hAnsi="Arial"/>
      <w:kern w:val="0"/>
      <w:sz w:val="20"/>
      <w:szCs w:val="20"/>
      <w:lang w:val="en-GB" w:eastAsia="en-US"/>
    </w:rPr>
  </w:style>
  <w:style w:type="paragraph" w:customStyle="1" w:styleId="650">
    <w:name w:val="Char Char1 Char Char Char Char Char Char1"/>
    <w:basedOn w:val="1"/>
    <w:qFormat/>
    <w:uiPriority w:val="0"/>
    <w:rPr>
      <w:rFonts w:ascii="仿宋_GB2312" w:eastAsia="仿宋_GB2312"/>
      <w:b/>
      <w:sz w:val="32"/>
      <w:szCs w:val="20"/>
    </w:rPr>
  </w:style>
  <w:style w:type="paragraph" w:customStyle="1" w:styleId="651">
    <w:name w:val="大汉方案正文"/>
    <w:basedOn w:val="1"/>
    <w:qFormat/>
    <w:uiPriority w:val="0"/>
    <w:pPr>
      <w:adjustRightInd/>
      <w:spacing w:line="360" w:lineRule="auto"/>
      <w:ind w:firstLine="200" w:firstLineChars="200"/>
    </w:pPr>
    <w:rPr>
      <w:rFonts w:ascii="Arial" w:hAnsi="Arial"/>
      <w:sz w:val="24"/>
      <w:szCs w:val="20"/>
    </w:rPr>
  </w:style>
  <w:style w:type="paragraph" w:customStyle="1" w:styleId="652">
    <w:name w:val="Char1 Char Char Char1"/>
    <w:basedOn w:val="1"/>
    <w:qFormat/>
    <w:uiPriority w:val="0"/>
    <w:pPr>
      <w:adjustRightInd/>
      <w:ind w:firstLine="200" w:firstLineChars="200"/>
    </w:pPr>
    <w:rPr>
      <w:rFonts w:ascii="Tahoma" w:hAnsi="Tahoma"/>
      <w:sz w:val="24"/>
      <w:szCs w:val="20"/>
    </w:rPr>
  </w:style>
  <w:style w:type="paragraph" w:customStyle="1" w:styleId="653">
    <w:name w:val="a1"/>
    <w:basedOn w:val="1"/>
    <w:qFormat/>
    <w:uiPriority w:val="0"/>
    <w:pPr>
      <w:widowControl/>
      <w:spacing w:line="300" w:lineRule="atLeast"/>
      <w:jc w:val="left"/>
    </w:pPr>
    <w:rPr>
      <w:rFonts w:ascii="宋体" w:hAnsi="宋体"/>
      <w:kern w:val="0"/>
      <w:sz w:val="18"/>
      <w:szCs w:val="20"/>
    </w:rPr>
  </w:style>
  <w:style w:type="paragraph" w:customStyle="1" w:styleId="654">
    <w:name w:val="样式7"/>
    <w:basedOn w:val="655"/>
    <w:next w:val="1"/>
    <w:qFormat/>
    <w:uiPriority w:val="0"/>
    <w:pPr>
      <w:spacing w:after="156" w:afterLines="50"/>
      <w:jc w:val="left"/>
      <w:outlineLvl w:val="3"/>
    </w:pPr>
    <w:rPr>
      <w:sz w:val="24"/>
      <w:szCs w:val="24"/>
    </w:rPr>
  </w:style>
  <w:style w:type="paragraph" w:customStyle="1" w:styleId="655">
    <w:name w:val="样式4"/>
    <w:basedOn w:val="1"/>
    <w:qFormat/>
    <w:uiPriority w:val="0"/>
    <w:pPr>
      <w:spacing w:line="360" w:lineRule="auto"/>
      <w:ind w:firstLine="420"/>
      <w:jc w:val="center"/>
      <w:outlineLvl w:val="2"/>
    </w:pPr>
    <w:rPr>
      <w:rFonts w:ascii="仿宋_GB2312" w:hAnsi="仿宋" w:eastAsia="仿宋_GB2312"/>
      <w:b/>
      <w:sz w:val="32"/>
      <w:szCs w:val="32"/>
    </w:rPr>
  </w:style>
  <w:style w:type="paragraph" w:customStyle="1" w:styleId="656">
    <w:name w:val="Char Char11 Char Char Char Char Char Char Char Char Char Char Char Char Char Char Char Char Char"/>
    <w:basedOn w:val="1"/>
    <w:qFormat/>
    <w:uiPriority w:val="0"/>
    <w:pPr>
      <w:adjustRightInd/>
      <w:spacing w:line="360" w:lineRule="auto"/>
    </w:pPr>
    <w:rPr>
      <w:rFonts w:ascii="Arial" w:hAnsi="Arial" w:eastAsia="黑体" w:cs="Arial"/>
      <w:snapToGrid w:val="0"/>
      <w:kern w:val="0"/>
      <w:szCs w:val="21"/>
    </w:rPr>
  </w:style>
  <w:style w:type="paragraph" w:customStyle="1" w:styleId="657">
    <w:name w:val="main"/>
    <w:basedOn w:val="1"/>
    <w:qFormat/>
    <w:uiPriority w:val="0"/>
    <w:pPr>
      <w:widowControl/>
      <w:adjustRightInd/>
      <w:spacing w:before="100" w:beforeAutospacing="1" w:after="100" w:afterAutospacing="1" w:line="320" w:lineRule="atLeast"/>
      <w:ind w:firstLine="200" w:firstLineChars="200"/>
      <w:jc w:val="left"/>
    </w:pPr>
    <w:rPr>
      <w:rFonts w:ascii="微软雅黑" w:hAnsi="微软雅黑" w:eastAsia="Arial Unicode MS" w:cs="Arial Unicode MS"/>
      <w:kern w:val="0"/>
      <w:sz w:val="23"/>
      <w:szCs w:val="23"/>
    </w:rPr>
  </w:style>
  <w:style w:type="paragraph" w:customStyle="1" w:styleId="658">
    <w:name w:val="样式 样式2 + 左侧:  1 字符 右侧:  1 字符"/>
    <w:basedOn w:val="466"/>
    <w:qFormat/>
    <w:uiPriority w:val="0"/>
    <w:pPr>
      <w:tabs>
        <w:tab w:val="clear" w:pos="2790"/>
        <w:tab w:val="clear" w:pos="4230"/>
      </w:tabs>
      <w:autoSpaceDE/>
      <w:autoSpaceDN/>
      <w:adjustRightInd/>
      <w:snapToGrid/>
      <w:ind w:firstLine="200" w:firstLineChars="200"/>
      <w:jc w:val="left"/>
      <w:outlineLvl w:val="9"/>
    </w:pPr>
    <w:rPr>
      <w:rFonts w:ascii="Times New Roman" w:hAnsi="Times New Roman" w:eastAsia="宋体" w:cs="宋体"/>
      <w:b w:val="0"/>
      <w:bCs w:val="0"/>
      <w:kern w:val="2"/>
      <w:sz w:val="24"/>
      <w:szCs w:val="20"/>
      <w:lang w:val="en-US"/>
    </w:rPr>
  </w:style>
  <w:style w:type="paragraph" w:customStyle="1" w:styleId="659">
    <w:name w:val="Char2 Char Char2"/>
    <w:basedOn w:val="1"/>
    <w:qFormat/>
    <w:uiPriority w:val="0"/>
    <w:pPr>
      <w:adjustRightInd/>
    </w:pPr>
    <w:rPr>
      <w:rFonts w:ascii="Tahoma" w:hAnsi="Tahoma"/>
      <w:sz w:val="24"/>
      <w:szCs w:val="20"/>
    </w:rPr>
  </w:style>
  <w:style w:type="paragraph" w:customStyle="1" w:styleId="660">
    <w:name w:val="Char1 Char Char Char"/>
    <w:basedOn w:val="1"/>
    <w:qFormat/>
    <w:uiPriority w:val="0"/>
    <w:pPr>
      <w:widowControl/>
      <w:snapToGrid w:val="0"/>
      <w:spacing w:before="120" w:after="160" w:line="360" w:lineRule="auto"/>
      <w:ind w:right="-360"/>
      <w:jc w:val="left"/>
    </w:pPr>
    <w:rPr>
      <w:rFonts w:ascii="Arial" w:hAnsi="Arial"/>
      <w:kern w:val="0"/>
      <w:sz w:val="24"/>
      <w:lang w:eastAsia="en-US"/>
    </w:rPr>
  </w:style>
  <w:style w:type="paragraph" w:customStyle="1" w:styleId="661">
    <w:name w:val="三级条标题"/>
    <w:basedOn w:val="662"/>
    <w:next w:val="646"/>
    <w:qFormat/>
    <w:uiPriority w:val="0"/>
    <w:pPr>
      <w:tabs>
        <w:tab w:val="left" w:pos="1260"/>
        <w:tab w:val="left" w:pos="1680"/>
        <w:tab w:val="left" w:pos="2100"/>
        <w:tab w:val="left" w:pos="2520"/>
      </w:tabs>
      <w:ind w:left="2520"/>
      <w:outlineLvl w:val="4"/>
    </w:pPr>
  </w:style>
  <w:style w:type="paragraph" w:customStyle="1" w:styleId="662">
    <w:name w:val="二级条标题"/>
    <w:basedOn w:val="663"/>
    <w:next w:val="646"/>
    <w:qFormat/>
    <w:uiPriority w:val="0"/>
    <w:pPr>
      <w:tabs>
        <w:tab w:val="left" w:pos="1260"/>
        <w:tab w:val="left" w:pos="1680"/>
        <w:tab w:val="left" w:pos="2100"/>
      </w:tabs>
      <w:ind w:left="0"/>
      <w:outlineLvl w:val="3"/>
    </w:pPr>
  </w:style>
  <w:style w:type="paragraph" w:customStyle="1" w:styleId="663">
    <w:name w:val="一级条标题"/>
    <w:basedOn w:val="664"/>
    <w:next w:val="646"/>
    <w:qFormat/>
    <w:uiPriority w:val="0"/>
    <w:pPr>
      <w:tabs>
        <w:tab w:val="left" w:pos="1260"/>
        <w:tab w:val="left" w:pos="1680"/>
      </w:tabs>
      <w:spacing w:before="0" w:beforeLines="0" w:after="0" w:afterLines="0"/>
      <w:ind w:left="1680"/>
      <w:outlineLvl w:val="2"/>
    </w:pPr>
  </w:style>
  <w:style w:type="paragraph" w:customStyle="1" w:styleId="664">
    <w:name w:val="章标题"/>
    <w:next w:val="646"/>
    <w:qFormat/>
    <w:uiPriority w:val="0"/>
    <w:pPr>
      <w:tabs>
        <w:tab w:val="left" w:pos="1260"/>
      </w:tabs>
      <w:spacing w:before="156" w:beforeLines="50" w:after="156" w:afterLines="50"/>
      <w:ind w:left="1260" w:hanging="420"/>
      <w:jc w:val="both"/>
      <w:outlineLvl w:val="1"/>
    </w:pPr>
    <w:rPr>
      <w:rFonts w:ascii="黑体" w:hAnsi="Times New Roman" w:eastAsia="黑体" w:cs="Times New Roman"/>
      <w:sz w:val="21"/>
      <w:lang w:val="en-US" w:eastAsia="zh-CN" w:bidi="ar-SA"/>
    </w:rPr>
  </w:style>
  <w:style w:type="paragraph" w:customStyle="1" w:styleId="665">
    <w:name w:val="数字标题2"/>
    <w:basedOn w:val="5"/>
    <w:next w:val="1"/>
    <w:qFormat/>
    <w:uiPriority w:val="0"/>
    <w:pPr>
      <w:tabs>
        <w:tab w:val="left" w:pos="480"/>
      </w:tabs>
      <w:ind w:left="480" w:hanging="480"/>
    </w:pPr>
    <w:rPr>
      <w:rFonts w:ascii="Times New Roman" w:eastAsia="宋体"/>
      <w:i/>
      <w:sz w:val="36"/>
      <w:szCs w:val="36"/>
      <w:lang w:val="en-US"/>
    </w:rPr>
  </w:style>
  <w:style w:type="paragraph" w:customStyle="1" w:styleId="666">
    <w:name w:val="tabletext"/>
    <w:basedOn w:val="1"/>
    <w:qFormat/>
    <w:uiPriority w:val="0"/>
    <w:pPr>
      <w:widowControl/>
      <w:spacing w:before="100" w:beforeAutospacing="1" w:after="100" w:afterAutospacing="1"/>
      <w:jc w:val="left"/>
    </w:pPr>
    <w:rPr>
      <w:rFonts w:ascii="宋体" w:hAnsi="宋体" w:cs="宋体"/>
      <w:kern w:val="0"/>
      <w:sz w:val="24"/>
    </w:rPr>
  </w:style>
  <w:style w:type="paragraph" w:customStyle="1" w:styleId="667">
    <w:name w:val="样式 标题 1Level 1 HeadPIM 1Section Headh1l11Heading 0Datash..."/>
    <w:basedOn w:val="4"/>
    <w:qFormat/>
    <w:uiPriority w:val="0"/>
    <w:pPr>
      <w:keepNext w:val="0"/>
      <w:keepLines w:val="0"/>
      <w:widowControl/>
      <w:overflowPunct w:val="0"/>
      <w:autoSpaceDE w:val="0"/>
      <w:autoSpaceDN w:val="0"/>
      <w:spacing w:before="0" w:after="100" w:line="360" w:lineRule="auto"/>
      <w:ind w:left="0" w:firstLine="0"/>
      <w:jc w:val="left"/>
      <w:textAlignment w:val="baseline"/>
    </w:pPr>
    <w:rPr>
      <w:rFonts w:ascii="宋体" w:hAnsi="宋体"/>
      <w:kern w:val="2"/>
      <w:sz w:val="24"/>
      <w:szCs w:val="20"/>
    </w:rPr>
  </w:style>
  <w:style w:type="paragraph" w:customStyle="1" w:styleId="668">
    <w:name w:val="xl26"/>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360" w:lineRule="auto"/>
      <w:ind w:firstLine="200" w:firstLineChars="200"/>
      <w:jc w:val="left"/>
    </w:pPr>
    <w:rPr>
      <w:rFonts w:ascii="宋体" w:hAnsi="宋体"/>
      <w:kern w:val="0"/>
      <w:sz w:val="20"/>
      <w:szCs w:val="20"/>
    </w:rPr>
  </w:style>
  <w:style w:type="paragraph" w:customStyle="1" w:styleId="669">
    <w:name w:val="样式 标题 1章节第一层h1H"/>
    <w:basedOn w:val="4"/>
    <w:qFormat/>
    <w:uiPriority w:val="0"/>
    <w:pPr>
      <w:keepNext w:val="0"/>
      <w:keepLines w:val="0"/>
      <w:autoSpaceDE w:val="0"/>
      <w:autoSpaceDN w:val="0"/>
      <w:spacing w:before="0" w:after="0" w:line="240" w:lineRule="auto"/>
      <w:ind w:left="0" w:firstLine="0"/>
      <w:jc w:val="left"/>
      <w:outlineLvl w:val="9"/>
    </w:pPr>
    <w:rPr>
      <w:kern w:val="0"/>
      <w:sz w:val="52"/>
      <w:szCs w:val="52"/>
      <w:lang w:val="zh-CN"/>
    </w:rPr>
  </w:style>
  <w:style w:type="paragraph" w:customStyle="1" w:styleId="670">
    <w:name w:val="xl30"/>
    <w:basedOn w:val="1"/>
    <w:qFormat/>
    <w:uiPriority w:val="0"/>
    <w:pPr>
      <w:widowControl/>
      <w:pBdr>
        <w:left w:val="single" w:color="auto" w:sz="4" w:space="0"/>
        <w:right w:val="single" w:color="auto" w:sz="4" w:space="0"/>
      </w:pBdr>
      <w:adjustRightInd/>
      <w:spacing w:before="100" w:beforeAutospacing="1" w:after="100" w:afterAutospacing="1"/>
      <w:jc w:val="center"/>
    </w:pPr>
    <w:rPr>
      <w:rFonts w:eastAsia="Arial Unicode MS"/>
      <w:kern w:val="0"/>
      <w:szCs w:val="21"/>
    </w:rPr>
  </w:style>
  <w:style w:type="paragraph" w:customStyle="1" w:styleId="671">
    <w:name w:val="正文 项目2"/>
    <w:basedOn w:val="672"/>
    <w:qFormat/>
    <w:uiPriority w:val="0"/>
    <w:pPr>
      <w:tabs>
        <w:tab w:val="left" w:pos="840"/>
      </w:tabs>
      <w:spacing w:after="0"/>
      <w:ind w:left="900"/>
    </w:pPr>
  </w:style>
  <w:style w:type="paragraph" w:customStyle="1" w:styleId="672">
    <w:name w:val="正文 项目"/>
    <w:basedOn w:val="1"/>
    <w:qFormat/>
    <w:uiPriority w:val="0"/>
    <w:pPr>
      <w:widowControl/>
      <w:tabs>
        <w:tab w:val="left" w:pos="840"/>
      </w:tabs>
      <w:spacing w:after="120" w:line="440" w:lineRule="exact"/>
      <w:ind w:left="840" w:hanging="420"/>
      <w:jc w:val="left"/>
    </w:pPr>
    <w:rPr>
      <w:rFonts w:ascii="仿宋_GB2312" w:hAnsi="仿宋_GB2312" w:eastAsia="仿宋_GB2312"/>
      <w:sz w:val="24"/>
      <w:szCs w:val="20"/>
    </w:rPr>
  </w:style>
  <w:style w:type="paragraph" w:customStyle="1" w:styleId="673">
    <w:name w:val="Body Text 2*"/>
    <w:basedOn w:val="1"/>
    <w:qFormat/>
    <w:uiPriority w:val="6"/>
    <w:pPr>
      <w:widowControl/>
      <w:adjustRightInd/>
      <w:ind w:left="720" w:hanging="720"/>
    </w:pPr>
    <w:rPr>
      <w:color w:val="000000"/>
      <w:kern w:val="0"/>
      <w:sz w:val="24"/>
      <w:szCs w:val="20"/>
      <w:lang w:val="en-GB"/>
    </w:rPr>
  </w:style>
  <w:style w:type="paragraph" w:customStyle="1" w:styleId="674">
    <w:name w:val="表1"/>
    <w:basedOn w:val="1"/>
    <w:qFormat/>
    <w:uiPriority w:val="0"/>
    <w:pPr>
      <w:tabs>
        <w:tab w:val="left" w:pos="703"/>
      </w:tabs>
      <w:adjustRightInd/>
      <w:spacing w:line="360" w:lineRule="auto"/>
      <w:ind w:left="703"/>
      <w:jc w:val="center"/>
    </w:pPr>
  </w:style>
  <w:style w:type="paragraph" w:customStyle="1" w:styleId="675">
    <w:name w:val="_Style 27"/>
    <w:qFormat/>
    <w:uiPriority w:val="1"/>
    <w:pPr>
      <w:widowControl w:val="0"/>
      <w:tabs>
        <w:tab w:val="left" w:pos="480"/>
      </w:tabs>
      <w:autoSpaceDE w:val="0"/>
      <w:autoSpaceDN w:val="0"/>
      <w:adjustRightInd w:val="0"/>
      <w:snapToGrid w:val="0"/>
    </w:pPr>
    <w:rPr>
      <w:rFonts w:ascii="Calibri" w:hAnsi="Calibri" w:eastAsia="宋体" w:cs="Times New Roman"/>
      <w:szCs w:val="24"/>
      <w:lang w:val="en-US" w:eastAsia="zh-CN" w:bidi="ar-SA"/>
    </w:rPr>
  </w:style>
  <w:style w:type="paragraph" w:customStyle="1" w:styleId="676">
    <w:name w:val="样式 样式 标题 4 + 非加粗 + (中文) 黑体 段前: 0 磅 段后: 0 磅 行距: 固定值 22 磅"/>
    <w:basedOn w:val="1"/>
    <w:qFormat/>
    <w:uiPriority w:val="0"/>
    <w:pPr>
      <w:keepNext/>
      <w:keepLines/>
      <w:adjustRightInd/>
      <w:spacing w:beforeLines="50" w:afterLines="50" w:line="500" w:lineRule="exact"/>
      <w:outlineLvl w:val="3"/>
    </w:pPr>
    <w:rPr>
      <w:rFonts w:ascii="Arial" w:hAnsi="Arial"/>
      <w:b/>
      <w:bCs/>
      <w:sz w:val="24"/>
    </w:rPr>
  </w:style>
  <w:style w:type="paragraph" w:customStyle="1" w:styleId="677">
    <w:name w:val="章正文"/>
    <w:basedOn w:val="1"/>
    <w:qFormat/>
    <w:uiPriority w:val="0"/>
    <w:pPr>
      <w:adjustRightInd/>
      <w:spacing w:before="156" w:beforeLines="50" w:after="120" w:line="300" w:lineRule="auto"/>
      <w:ind w:firstLine="480" w:firstLineChars="200"/>
    </w:pPr>
    <w:rPr>
      <w:rFonts w:ascii="Helvetica" w:hAnsi="Helvetica"/>
      <w:kern w:val="0"/>
      <w:sz w:val="24"/>
    </w:rPr>
  </w:style>
  <w:style w:type="paragraph" w:customStyle="1" w:styleId="678">
    <w:name w:val="2级标题"/>
    <w:basedOn w:val="679"/>
    <w:qFormat/>
    <w:uiPriority w:val="0"/>
    <w:pPr>
      <w:jc w:val="left"/>
      <w:outlineLvl w:val="1"/>
    </w:pPr>
    <w:rPr>
      <w:rFonts w:ascii="Times New Roman" w:hAnsi="Times New Roman" w:eastAsia="仿宋"/>
      <w:sz w:val="30"/>
    </w:rPr>
  </w:style>
  <w:style w:type="paragraph" w:customStyle="1" w:styleId="679">
    <w:name w:val="1级标题"/>
    <w:basedOn w:val="1"/>
    <w:qFormat/>
    <w:uiPriority w:val="0"/>
    <w:pPr>
      <w:adjustRightInd/>
      <w:spacing w:before="31" w:beforeLines="10" w:after="31" w:afterLines="10" w:line="360" w:lineRule="auto"/>
      <w:jc w:val="center"/>
      <w:outlineLvl w:val="0"/>
    </w:pPr>
    <w:rPr>
      <w:rFonts w:ascii="Calibri" w:hAnsi="Calibri"/>
      <w:b/>
      <w:sz w:val="44"/>
      <w:szCs w:val="22"/>
    </w:rPr>
  </w:style>
  <w:style w:type="paragraph" w:customStyle="1" w:styleId="680">
    <w:name w:val="正文 New New New New"/>
    <w:qFormat/>
    <w:uiPriority w:val="0"/>
    <w:pPr>
      <w:widowControl w:val="0"/>
      <w:jc w:val="both"/>
    </w:pPr>
    <w:rPr>
      <w:rFonts w:ascii="Times New Roman" w:hAnsi="Times New Roman" w:eastAsia="宋体" w:cs="Times New Roman"/>
      <w:color w:val="000000"/>
      <w:szCs w:val="24"/>
      <w:lang w:val="en-US" w:eastAsia="zh-CN" w:bidi="ar-SA"/>
    </w:rPr>
  </w:style>
  <w:style w:type="paragraph" w:customStyle="1" w:styleId="681">
    <w:name w:val="样式 微软雅黑 行距: 1.5 倍行距"/>
    <w:basedOn w:val="1"/>
    <w:qFormat/>
    <w:uiPriority w:val="0"/>
    <w:pPr>
      <w:adjustRightInd/>
      <w:spacing w:line="360" w:lineRule="auto"/>
      <w:ind w:firstLine="480" w:firstLineChars="200"/>
    </w:pPr>
    <w:rPr>
      <w:rFonts w:ascii="微软雅黑" w:hAnsi="宋体" w:eastAsia="微软雅黑" w:cs="宋体"/>
      <w:sz w:val="24"/>
      <w:szCs w:val="20"/>
    </w:rPr>
  </w:style>
  <w:style w:type="paragraph" w:customStyle="1" w:styleId="682">
    <w:name w:val="xl37"/>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360" w:lineRule="auto"/>
      <w:ind w:firstLine="200" w:firstLineChars="200"/>
      <w:jc w:val="center"/>
    </w:pPr>
    <w:rPr>
      <w:rFonts w:ascii="宋体" w:hAnsi="宋体"/>
      <w:kern w:val="0"/>
      <w:sz w:val="20"/>
      <w:szCs w:val="20"/>
    </w:rPr>
  </w:style>
  <w:style w:type="paragraph" w:customStyle="1" w:styleId="683">
    <w:name w:val="xl33"/>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360" w:lineRule="auto"/>
      <w:ind w:firstLine="200" w:firstLineChars="200"/>
      <w:jc w:val="left"/>
      <w:textAlignment w:val="top"/>
    </w:pPr>
    <w:rPr>
      <w:rFonts w:ascii="宋体" w:hAnsi="宋体"/>
      <w:kern w:val="0"/>
      <w:sz w:val="20"/>
      <w:szCs w:val="20"/>
    </w:rPr>
  </w:style>
  <w:style w:type="paragraph" w:customStyle="1" w:styleId="684">
    <w:name w:val="bullet"/>
    <w:basedOn w:val="1"/>
    <w:qFormat/>
    <w:uiPriority w:val="0"/>
    <w:pPr>
      <w:tabs>
        <w:tab w:val="left" w:pos="840"/>
      </w:tabs>
      <w:adjustRightInd/>
      <w:ind w:left="840" w:hanging="420"/>
    </w:pPr>
  </w:style>
  <w:style w:type="paragraph" w:customStyle="1" w:styleId="685">
    <w:name w:val="f9a style88 f9a"/>
    <w:basedOn w:val="1"/>
    <w:qFormat/>
    <w:uiPriority w:val="0"/>
    <w:pPr>
      <w:widowControl/>
      <w:spacing w:before="100" w:beforeAutospacing="1" w:after="100" w:afterAutospacing="1" w:line="276" w:lineRule="auto"/>
      <w:jc w:val="left"/>
    </w:pPr>
    <w:rPr>
      <w:rFonts w:ascii="宋体" w:hAnsi="宋体"/>
      <w:kern w:val="0"/>
      <w:sz w:val="24"/>
      <w:szCs w:val="20"/>
    </w:rPr>
  </w:style>
  <w:style w:type="paragraph" w:customStyle="1" w:styleId="686">
    <w:name w:val="普通正文"/>
    <w:basedOn w:val="1"/>
    <w:qFormat/>
    <w:uiPriority w:val="0"/>
    <w:pPr>
      <w:tabs>
        <w:tab w:val="left" w:pos="2280"/>
      </w:tabs>
      <w:spacing w:before="120" w:after="120" w:line="360" w:lineRule="auto"/>
      <w:ind w:firstLine="480" w:firstLineChars="200"/>
      <w:jc w:val="left"/>
      <w:textAlignment w:val="baseline"/>
    </w:pPr>
    <w:rPr>
      <w:rFonts w:ascii="Arial" w:hAnsi="Arial"/>
      <w:kern w:val="0"/>
      <w:sz w:val="24"/>
    </w:rPr>
  </w:style>
  <w:style w:type="paragraph" w:customStyle="1" w:styleId="687">
    <w:name w:val="说明"/>
    <w:basedOn w:val="1"/>
    <w:qFormat/>
    <w:uiPriority w:val="0"/>
    <w:pPr>
      <w:autoSpaceDE w:val="0"/>
      <w:autoSpaceDN w:val="0"/>
      <w:spacing w:line="440" w:lineRule="exact"/>
      <w:ind w:firstLine="200" w:firstLineChars="200"/>
    </w:pPr>
    <w:rPr>
      <w:rFonts w:ascii="宋体"/>
      <w:b/>
      <w:bCs/>
      <w:i/>
      <w:iCs/>
      <w:color w:val="0000FF"/>
      <w:kern w:val="0"/>
      <w:sz w:val="24"/>
    </w:rPr>
  </w:style>
  <w:style w:type="paragraph" w:customStyle="1" w:styleId="688">
    <w:name w:val="xl55"/>
    <w:basedOn w:val="1"/>
    <w:qFormat/>
    <w:uiPriority w:val="0"/>
    <w:pPr>
      <w:widowControl/>
      <w:adjustRightInd/>
      <w:spacing w:before="100" w:beforeAutospacing="1" w:after="100" w:afterAutospacing="1"/>
      <w:jc w:val="center"/>
      <w:textAlignment w:val="center"/>
    </w:pPr>
    <w:rPr>
      <w:rFonts w:ascii="Arial Unicode MS" w:hAnsi="Arial Unicode MS"/>
      <w:kern w:val="0"/>
      <w:sz w:val="24"/>
    </w:rPr>
  </w:style>
  <w:style w:type="paragraph" w:customStyle="1" w:styleId="689">
    <w:name w:val="Preformatted Text"/>
    <w:basedOn w:val="1"/>
    <w:qFormat/>
    <w:uiPriority w:val="0"/>
    <w:pPr>
      <w:suppressAutoHyphens/>
      <w:adjustRightInd/>
      <w:ind w:firstLine="200" w:firstLineChars="200"/>
    </w:pPr>
    <w:rPr>
      <w:rFonts w:ascii="Cumberland" w:hAnsi="Cumberland" w:eastAsia="方正宋体"/>
      <w:kern w:val="1"/>
      <w:sz w:val="20"/>
      <w:szCs w:val="20"/>
      <w:lang w:eastAsia="ar-SA"/>
    </w:rPr>
  </w:style>
  <w:style w:type="paragraph" w:customStyle="1" w:styleId="690">
    <w:name w:val="xl25"/>
    <w:basedOn w:val="1"/>
    <w:qFormat/>
    <w:uiPriority w:val="0"/>
    <w:pPr>
      <w:widowControl/>
      <w:spacing w:before="100" w:beforeAutospacing="1" w:after="100" w:afterAutospacing="1"/>
      <w:jc w:val="center"/>
      <w:textAlignment w:val="center"/>
    </w:pPr>
    <w:rPr>
      <w:rFonts w:hint="eastAsia" w:ascii="楷体_GB2312" w:hAnsi="宋体" w:eastAsia="楷体_GB2312"/>
      <w:kern w:val="0"/>
      <w:sz w:val="24"/>
    </w:rPr>
  </w:style>
  <w:style w:type="paragraph" w:customStyle="1" w:styleId="691">
    <w:name w:val="xl73"/>
    <w:basedOn w:val="1"/>
    <w:qFormat/>
    <w:uiPriority w:val="0"/>
    <w:pPr>
      <w:widowControl/>
      <w:adjustRightInd/>
      <w:spacing w:before="100" w:beforeAutospacing="1" w:after="100" w:afterAutospacing="1"/>
      <w:jc w:val="left"/>
    </w:pPr>
    <w:rPr>
      <w:rFonts w:ascii="微软雅黑" w:hAnsi="微软雅黑" w:eastAsia="微软雅黑" w:cs="宋体"/>
      <w:kern w:val="0"/>
      <w:sz w:val="20"/>
      <w:szCs w:val="20"/>
    </w:rPr>
  </w:style>
  <w:style w:type="paragraph" w:customStyle="1" w:styleId="692">
    <w:name w:val="MM Topic 4"/>
    <w:basedOn w:val="8"/>
    <w:qFormat/>
    <w:uiPriority w:val="0"/>
    <w:pPr>
      <w:tabs>
        <w:tab w:val="left" w:pos="2100"/>
      </w:tabs>
      <w:adjustRightInd/>
      <w:ind w:left="2100" w:hanging="420"/>
    </w:pPr>
    <w:rPr>
      <w:lang w:val="en-US"/>
    </w:rPr>
  </w:style>
  <w:style w:type="paragraph" w:customStyle="1" w:styleId="693">
    <w:name w:val="Char11"/>
    <w:basedOn w:val="1"/>
    <w:qFormat/>
    <w:uiPriority w:val="0"/>
    <w:pPr>
      <w:tabs>
        <w:tab w:val="left" w:pos="432"/>
      </w:tabs>
      <w:adjustRightInd/>
      <w:spacing w:before="156" w:beforeLines="50" w:after="156" w:afterLines="50"/>
      <w:ind w:left="432" w:hanging="432" w:firstLineChars="200"/>
    </w:pPr>
    <w:rPr>
      <w:sz w:val="24"/>
    </w:rPr>
  </w:style>
  <w:style w:type="paragraph" w:customStyle="1" w:styleId="694">
    <w:name w:val="gjt_正文"/>
    <w:qFormat/>
    <w:uiPriority w:val="0"/>
    <w:pPr>
      <w:widowControl w:val="0"/>
      <w:spacing w:line="360" w:lineRule="auto"/>
      <w:ind w:firstLine="420"/>
      <w:jc w:val="both"/>
    </w:pPr>
    <w:rPr>
      <w:rFonts w:ascii="Calibri" w:hAnsi="Calibri" w:eastAsia="仿宋_GB2312" w:cs="Times New Roman"/>
      <w:color w:val="000000"/>
      <w:kern w:val="2"/>
      <w:sz w:val="24"/>
      <w:szCs w:val="24"/>
      <w:u w:color="000000"/>
      <w:lang w:val="en-US" w:eastAsia="zh-CN" w:bidi="ar-SA"/>
    </w:rPr>
  </w:style>
  <w:style w:type="paragraph" w:customStyle="1" w:styleId="695">
    <w:name w:val="Char Char11 Char Char Char Char Char Char Char Char Char1"/>
    <w:basedOn w:val="1"/>
    <w:qFormat/>
    <w:uiPriority w:val="6"/>
    <w:pPr>
      <w:spacing w:line="360" w:lineRule="auto"/>
    </w:pPr>
    <w:rPr>
      <w:szCs w:val="20"/>
    </w:rPr>
  </w:style>
  <w:style w:type="paragraph" w:customStyle="1" w:styleId="696">
    <w:name w:val="金宏发行正文 Char"/>
    <w:basedOn w:val="1"/>
    <w:qFormat/>
    <w:uiPriority w:val="0"/>
    <w:pPr>
      <w:adjustRightInd/>
      <w:spacing w:line="500" w:lineRule="exact"/>
      <w:ind w:firstLine="560" w:firstLineChars="200"/>
    </w:pPr>
    <w:rPr>
      <w:rFonts w:eastAsia="仿宋_GB2312"/>
      <w:sz w:val="28"/>
      <w:szCs w:val="20"/>
    </w:rPr>
  </w:style>
  <w:style w:type="paragraph" w:customStyle="1" w:styleId="697">
    <w:name w:val="批注框文本1"/>
    <w:basedOn w:val="1"/>
    <w:qFormat/>
    <w:uiPriority w:val="0"/>
    <w:pPr>
      <w:autoSpaceDE w:val="0"/>
      <w:autoSpaceDN w:val="0"/>
      <w:spacing w:line="351" w:lineRule="atLeast"/>
      <w:ind w:firstLine="419" w:firstLineChars="200"/>
    </w:pPr>
    <w:rPr>
      <w:color w:val="000000"/>
      <w:kern w:val="0"/>
      <w:sz w:val="18"/>
      <w:szCs w:val="18"/>
    </w:rPr>
  </w:style>
  <w:style w:type="paragraph" w:customStyle="1" w:styleId="698">
    <w:name w:val="body text bold"/>
    <w:basedOn w:val="26"/>
    <w:qFormat/>
    <w:uiPriority w:val="0"/>
    <w:pPr>
      <w:widowControl/>
      <w:autoSpaceDE/>
      <w:autoSpaceDN/>
      <w:adjustRightInd/>
      <w:spacing w:line="240" w:lineRule="auto"/>
      <w:ind w:firstLine="200" w:firstLineChars="200"/>
      <w:jc w:val="left"/>
    </w:pPr>
    <w:rPr>
      <w:rFonts w:ascii="Futura Hv" w:hAnsi="Futura Hv"/>
      <w:kern w:val="0"/>
      <w:sz w:val="18"/>
      <w:szCs w:val="20"/>
      <w:lang w:val="en-US" w:eastAsia="en-US"/>
    </w:rPr>
  </w:style>
  <w:style w:type="paragraph" w:customStyle="1" w:styleId="699">
    <w:name w:val="部分1"/>
    <w:basedOn w:val="1"/>
    <w:qFormat/>
    <w:uiPriority w:val="0"/>
    <w:pPr>
      <w:keepNext/>
      <w:pageBreakBefore/>
      <w:tabs>
        <w:tab w:val="left" w:pos="720"/>
      </w:tabs>
      <w:spacing w:line="360" w:lineRule="auto"/>
      <w:jc w:val="center"/>
      <w:outlineLvl w:val="0"/>
    </w:pPr>
    <w:rPr>
      <w:rFonts w:eastAsia="黑体"/>
      <w:b/>
      <w:kern w:val="44"/>
      <w:sz w:val="36"/>
      <w:szCs w:val="20"/>
    </w:rPr>
  </w:style>
  <w:style w:type="paragraph" w:customStyle="1" w:styleId="700">
    <w:name w:val="xl69"/>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jc w:val="center"/>
    </w:pPr>
    <w:rPr>
      <w:rFonts w:ascii="微软雅黑" w:hAnsi="微软雅黑" w:eastAsia="微软雅黑" w:cs="宋体"/>
      <w:kern w:val="0"/>
      <w:sz w:val="20"/>
      <w:szCs w:val="20"/>
    </w:rPr>
  </w:style>
  <w:style w:type="paragraph" w:customStyle="1" w:styleId="701">
    <w:name w:val="正文文字格式"/>
    <w:basedOn w:val="1"/>
    <w:qFormat/>
    <w:uiPriority w:val="0"/>
    <w:pPr>
      <w:adjustRightInd/>
      <w:spacing w:line="460" w:lineRule="exact"/>
      <w:ind w:firstLine="505"/>
      <w:jc w:val="left"/>
    </w:pPr>
    <w:rPr>
      <w:rFonts w:ascii="宋体"/>
      <w:kern w:val="24"/>
      <w:sz w:val="24"/>
      <w:szCs w:val="20"/>
    </w:rPr>
  </w:style>
  <w:style w:type="paragraph" w:customStyle="1" w:styleId="702">
    <w:name w:val="xl31"/>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360" w:lineRule="auto"/>
      <w:ind w:firstLine="200" w:firstLineChars="200"/>
      <w:jc w:val="left"/>
    </w:pPr>
    <w:rPr>
      <w:kern w:val="0"/>
      <w:sz w:val="20"/>
      <w:szCs w:val="20"/>
    </w:rPr>
  </w:style>
  <w:style w:type="paragraph" w:customStyle="1" w:styleId="703">
    <w:name w:val="xl40"/>
    <w:basedOn w:val="1"/>
    <w:qFormat/>
    <w:uiPriority w:val="0"/>
    <w:pPr>
      <w:widowControl/>
      <w:pBdr>
        <w:top w:val="single" w:color="auto" w:sz="4" w:space="0"/>
        <w:bottom w:val="single" w:color="auto" w:sz="4" w:space="0"/>
        <w:right w:val="single" w:color="auto" w:sz="4" w:space="0"/>
      </w:pBdr>
      <w:adjustRightInd/>
      <w:spacing w:before="100" w:beforeAutospacing="1" w:after="100" w:afterAutospacing="1"/>
      <w:ind w:firstLine="200" w:firstLineChars="200"/>
      <w:jc w:val="center"/>
    </w:pPr>
    <w:rPr>
      <w:rFonts w:ascii="微软雅黑" w:hAnsi="微软雅黑" w:eastAsia="微软雅黑" w:cs="宋体"/>
      <w:b/>
      <w:bCs/>
      <w:kern w:val="0"/>
      <w:sz w:val="24"/>
    </w:rPr>
  </w:style>
  <w:style w:type="paragraph" w:customStyle="1" w:styleId="704">
    <w:name w:val="style25"/>
    <w:basedOn w:val="1"/>
    <w:qFormat/>
    <w:uiPriority w:val="0"/>
    <w:pPr>
      <w:widowControl/>
      <w:adjustRightInd/>
      <w:spacing w:before="100" w:beforeAutospacing="1" w:after="100" w:afterAutospacing="1"/>
      <w:ind w:firstLine="200" w:firstLineChars="200"/>
      <w:jc w:val="left"/>
    </w:pPr>
    <w:rPr>
      <w:rFonts w:ascii="宋体" w:hAnsi="宋体" w:cs="宋体"/>
      <w:color w:val="557AAF"/>
      <w:kern w:val="0"/>
      <w:sz w:val="18"/>
      <w:szCs w:val="18"/>
    </w:rPr>
  </w:style>
  <w:style w:type="paragraph" w:customStyle="1" w:styleId="705">
    <w:name w:val="单元格居中"/>
    <w:basedOn w:val="1"/>
    <w:qFormat/>
    <w:uiPriority w:val="0"/>
    <w:pPr>
      <w:adjustRightInd/>
      <w:spacing w:line="360" w:lineRule="auto"/>
      <w:jc w:val="center"/>
    </w:pPr>
    <w:rPr>
      <w:sz w:val="24"/>
    </w:rPr>
  </w:style>
  <w:style w:type="paragraph" w:customStyle="1" w:styleId="706">
    <w:name w:val="正文3"/>
    <w:basedOn w:val="1"/>
    <w:qFormat/>
    <w:uiPriority w:val="0"/>
    <w:pPr>
      <w:adjustRightInd/>
      <w:spacing w:before="156" w:beforeLines="50" w:after="156" w:afterLines="50" w:line="360" w:lineRule="auto"/>
      <w:outlineLvl w:val="8"/>
    </w:pPr>
    <w:rPr>
      <w:rFonts w:ascii="Segoe UI" w:hAnsi="宋体" w:eastAsia="楷体_GB2312" w:cs="Latha"/>
      <w:sz w:val="24"/>
      <w:szCs w:val="21"/>
    </w:rPr>
  </w:style>
  <w:style w:type="paragraph" w:customStyle="1" w:styleId="707">
    <w:name w:val="Char Char Char Char Char Char Char1"/>
    <w:basedOn w:val="1"/>
    <w:qFormat/>
    <w:uiPriority w:val="6"/>
    <w:rPr>
      <w:rFonts w:ascii="仿宋_GB2312" w:eastAsia="仿宋_GB2312"/>
      <w:b/>
      <w:sz w:val="32"/>
      <w:szCs w:val="32"/>
    </w:rPr>
  </w:style>
  <w:style w:type="paragraph" w:customStyle="1" w:styleId="708">
    <w:name w:val="正文缩进1"/>
    <w:basedOn w:val="1"/>
    <w:next w:val="27"/>
    <w:qFormat/>
    <w:uiPriority w:val="0"/>
    <w:pPr>
      <w:autoSpaceDE w:val="0"/>
      <w:autoSpaceDN w:val="0"/>
      <w:snapToGrid w:val="0"/>
      <w:spacing w:after="120" w:line="360" w:lineRule="auto"/>
      <w:ind w:left="420" w:leftChars="200" w:firstLine="480" w:firstLineChars="200"/>
    </w:pPr>
    <w:rPr>
      <w:sz w:val="24"/>
      <w:szCs w:val="21"/>
    </w:rPr>
  </w:style>
  <w:style w:type="paragraph" w:customStyle="1" w:styleId="709">
    <w:name w:val="Ñù"/>
    <w:qFormat/>
    <w:uiPriority w:val="0"/>
    <w:pPr>
      <w:overflowPunct w:val="0"/>
      <w:autoSpaceDE w:val="0"/>
      <w:autoSpaceDN w:val="0"/>
      <w:adjustRightInd w:val="0"/>
      <w:spacing w:line="400" w:lineRule="exact"/>
      <w:jc w:val="both"/>
      <w:textAlignment w:val="baseline"/>
    </w:pPr>
    <w:rPr>
      <w:rFonts w:ascii="Times New Roman" w:hAnsi="Times New Roman" w:eastAsia="宋体" w:cs="Times New Roman"/>
      <w:sz w:val="24"/>
      <w:lang w:val="en-US" w:eastAsia="zh-CN" w:bidi="ar-SA"/>
    </w:rPr>
  </w:style>
  <w:style w:type="paragraph" w:customStyle="1" w:styleId="710">
    <w:name w:val="Char3 Char Char Char11"/>
    <w:basedOn w:val="1"/>
    <w:qFormat/>
    <w:uiPriority w:val="0"/>
    <w:pPr>
      <w:widowControl/>
      <w:adjustRightInd/>
      <w:spacing w:after="160" w:line="240" w:lineRule="exact"/>
      <w:jc w:val="left"/>
    </w:pPr>
    <w:rPr>
      <w:szCs w:val="20"/>
    </w:rPr>
  </w:style>
  <w:style w:type="paragraph" w:customStyle="1" w:styleId="711">
    <w:name w:val="Char Char1121"/>
    <w:basedOn w:val="1"/>
    <w:qFormat/>
    <w:uiPriority w:val="0"/>
    <w:pPr>
      <w:spacing w:line="360" w:lineRule="auto"/>
    </w:pPr>
    <w:rPr>
      <w:szCs w:val="20"/>
    </w:rPr>
  </w:style>
  <w:style w:type="paragraph" w:customStyle="1" w:styleId="712">
    <w:name w:val="小项目标题"/>
    <w:basedOn w:val="1"/>
    <w:qFormat/>
    <w:uiPriority w:val="0"/>
    <w:pPr>
      <w:adjustRightInd/>
      <w:spacing w:before="100" w:beforeAutospacing="1" w:after="100" w:afterAutospacing="1" w:line="360" w:lineRule="auto"/>
      <w:ind w:left="480" w:leftChars="200" w:firstLine="200" w:firstLineChars="200"/>
      <w:jc w:val="left"/>
    </w:pPr>
    <w:rPr>
      <w:sz w:val="24"/>
    </w:rPr>
  </w:style>
  <w:style w:type="paragraph" w:customStyle="1" w:styleId="713">
    <w:name w:val="gjt_4"/>
    <w:next w:val="1"/>
    <w:qFormat/>
    <w:uiPriority w:val="0"/>
    <w:pPr>
      <w:keepNext/>
      <w:keepLines/>
      <w:widowControl w:val="0"/>
      <w:spacing w:before="280" w:after="290"/>
      <w:ind w:left="430" w:hanging="430"/>
      <w:jc w:val="both"/>
      <w:outlineLvl w:val="8"/>
    </w:pPr>
    <w:rPr>
      <w:rFonts w:ascii="Calibri" w:hAnsi="Calibri" w:eastAsia="黑体" w:cs="Times New Roman"/>
      <w:bCs/>
      <w:color w:val="000000"/>
      <w:kern w:val="2"/>
      <w:sz w:val="24"/>
      <w:szCs w:val="24"/>
      <w:u w:color="000000"/>
      <w:lang w:val="en-US" w:eastAsia="zh-CN" w:bidi="ar-SA"/>
    </w:rPr>
  </w:style>
  <w:style w:type="paragraph" w:customStyle="1" w:styleId="714">
    <w:name w:val="Normal0"/>
    <w:qFormat/>
    <w:uiPriority w:val="0"/>
    <w:rPr>
      <w:rFonts w:ascii="Times New Roman" w:hAnsi="Times New Roman" w:eastAsia="宋体" w:cs="Times New Roman"/>
      <w:lang w:val="en-US" w:eastAsia="en-US" w:bidi="ar-SA"/>
    </w:rPr>
  </w:style>
  <w:style w:type="paragraph" w:customStyle="1" w:styleId="715">
    <w:name w:val="带编号样式"/>
    <w:basedOn w:val="633"/>
    <w:qFormat/>
    <w:uiPriority w:val="0"/>
    <w:pPr>
      <w:tabs>
        <w:tab w:val="left" w:pos="840"/>
      </w:tabs>
      <w:snapToGrid w:val="0"/>
      <w:ind w:left="840" w:hanging="420" w:firstLineChars="0"/>
    </w:pPr>
    <w:rPr>
      <w:rFonts w:ascii="仿宋_GB2312" w:eastAsia="仿宋_GB2312"/>
      <w:color w:val="000000"/>
    </w:rPr>
  </w:style>
  <w:style w:type="paragraph" w:customStyle="1" w:styleId="716">
    <w:name w:val="msonormal"/>
    <w:basedOn w:val="1"/>
    <w:qFormat/>
    <w:uiPriority w:val="0"/>
    <w:pPr>
      <w:widowControl/>
      <w:adjustRightInd/>
      <w:spacing w:before="100" w:beforeAutospacing="1" w:after="100" w:afterAutospacing="1"/>
      <w:jc w:val="left"/>
    </w:pPr>
    <w:rPr>
      <w:rFonts w:ascii="宋体" w:hAnsi="宋体" w:cs="宋体"/>
      <w:kern w:val="0"/>
      <w:sz w:val="24"/>
    </w:rPr>
  </w:style>
  <w:style w:type="paragraph" w:customStyle="1" w:styleId="717">
    <w:name w:val="方形箭头"/>
    <w:basedOn w:val="1"/>
    <w:qFormat/>
    <w:uiPriority w:val="0"/>
    <w:pPr>
      <w:widowControl/>
      <w:tabs>
        <w:tab w:val="left" w:pos="840"/>
      </w:tabs>
      <w:adjustRightInd/>
      <w:spacing w:before="93" w:line="60" w:lineRule="atLeast"/>
      <w:ind w:left="420" w:right="200" w:hanging="420"/>
      <w:jc w:val="left"/>
    </w:pPr>
    <w:rPr>
      <w:rFonts w:ascii="Calibri" w:hAnsi="Calibri" w:cs="Calibri"/>
      <w:color w:val="000000"/>
      <w:kern w:val="0"/>
      <w:sz w:val="16"/>
      <w:szCs w:val="22"/>
    </w:rPr>
  </w:style>
  <w:style w:type="paragraph" w:customStyle="1" w:styleId="718">
    <w:name w:val="封面"/>
    <w:basedOn w:val="1"/>
    <w:qFormat/>
    <w:uiPriority w:val="0"/>
    <w:pPr>
      <w:spacing w:line="360" w:lineRule="atLeast"/>
      <w:jc w:val="right"/>
      <w:textAlignment w:val="baseline"/>
    </w:pPr>
    <w:rPr>
      <w:rFonts w:ascii="Symbol" w:hAnsi="Symbol"/>
      <w:kern w:val="0"/>
      <w:szCs w:val="20"/>
    </w:rPr>
  </w:style>
  <w:style w:type="paragraph" w:customStyle="1" w:styleId="719">
    <w:name w:val="__正文"/>
    <w:qFormat/>
    <w:uiPriority w:val="0"/>
    <w:pPr>
      <w:spacing w:line="360" w:lineRule="auto"/>
      <w:ind w:firstLine="200" w:firstLineChars="200"/>
    </w:pPr>
    <w:rPr>
      <w:rFonts w:ascii="Times New Roman" w:hAnsi="Times New Roman" w:eastAsia="等线" w:cs="Times New Roman"/>
      <w:kern w:val="2"/>
      <w:sz w:val="24"/>
      <w:szCs w:val="21"/>
      <w:lang w:val="en-US" w:eastAsia="zh-CN" w:bidi="ar-SA"/>
    </w:rPr>
  </w:style>
  <w:style w:type="paragraph" w:customStyle="1" w:styleId="720">
    <w:name w:val="font5"/>
    <w:basedOn w:val="1"/>
    <w:qFormat/>
    <w:uiPriority w:val="0"/>
    <w:pPr>
      <w:widowControl/>
      <w:adjustRightInd/>
      <w:spacing w:before="100" w:beforeAutospacing="1" w:after="100" w:afterAutospacing="1" w:line="360" w:lineRule="auto"/>
      <w:ind w:firstLine="200" w:firstLineChars="200"/>
      <w:jc w:val="left"/>
    </w:pPr>
    <w:rPr>
      <w:rFonts w:hint="eastAsia" w:ascii="宋体" w:hAnsi="宋体"/>
      <w:kern w:val="0"/>
      <w:sz w:val="18"/>
      <w:szCs w:val="18"/>
    </w:rPr>
  </w:style>
  <w:style w:type="paragraph" w:customStyle="1" w:styleId="721">
    <w:name w:val="默认段落字体 Para Char Char Char1 Char"/>
    <w:basedOn w:val="1"/>
    <w:qFormat/>
    <w:uiPriority w:val="0"/>
    <w:pPr>
      <w:spacing w:line="240" w:lineRule="atLeast"/>
      <w:ind w:left="420" w:firstLine="420"/>
    </w:pPr>
    <w:rPr>
      <w:sz w:val="24"/>
    </w:rPr>
  </w:style>
  <w:style w:type="paragraph" w:customStyle="1" w:styleId="722">
    <w:name w:val="WW-正文文字缩进 2"/>
    <w:basedOn w:val="1"/>
    <w:qFormat/>
    <w:uiPriority w:val="0"/>
    <w:pPr>
      <w:suppressAutoHyphens/>
      <w:adjustRightInd/>
      <w:ind w:firstLine="420"/>
    </w:pPr>
    <w:rPr>
      <w:kern w:val="1"/>
      <w:szCs w:val="20"/>
    </w:rPr>
  </w:style>
  <w:style w:type="paragraph" w:customStyle="1" w:styleId="723">
    <w:name w:val="xl41"/>
    <w:basedOn w:val="1"/>
    <w:qFormat/>
    <w:uiPriority w:val="0"/>
    <w:pPr>
      <w:widowControl/>
      <w:pBdr>
        <w:top w:val="single" w:color="auto" w:sz="4" w:space="0"/>
        <w:bottom w:val="single" w:color="auto" w:sz="4" w:space="0"/>
      </w:pBdr>
      <w:adjustRightInd/>
      <w:spacing w:before="100" w:beforeAutospacing="1" w:after="100" w:afterAutospacing="1"/>
      <w:ind w:firstLine="200" w:firstLineChars="200"/>
      <w:jc w:val="center"/>
    </w:pPr>
    <w:rPr>
      <w:rFonts w:ascii="微软雅黑" w:hAnsi="微软雅黑" w:eastAsia="微软雅黑" w:cs="宋体"/>
      <w:b/>
      <w:bCs/>
      <w:kern w:val="0"/>
      <w:sz w:val="24"/>
    </w:rPr>
  </w:style>
  <w:style w:type="paragraph" w:customStyle="1" w:styleId="724">
    <w:name w:val="样式 标题 2 + 四号"/>
    <w:basedOn w:val="5"/>
    <w:qFormat/>
    <w:uiPriority w:val="0"/>
    <w:pPr>
      <w:spacing w:before="120" w:after="120"/>
      <w:ind w:left="0" w:firstLine="0"/>
      <w:jc w:val="both"/>
    </w:pPr>
    <w:rPr>
      <w:rFonts w:ascii="宋体" w:hAnsi="Arial" w:eastAsia="宋体"/>
      <w:sz w:val="28"/>
      <w:lang w:val="en-US"/>
    </w:rPr>
  </w:style>
  <w:style w:type="paragraph" w:customStyle="1" w:styleId="725">
    <w:name w:val="有符号正文"/>
    <w:basedOn w:val="1"/>
    <w:qFormat/>
    <w:uiPriority w:val="0"/>
    <w:pPr>
      <w:adjustRightInd/>
      <w:spacing w:line="400" w:lineRule="exact"/>
      <w:ind w:firstLine="200" w:firstLineChars="200"/>
    </w:pPr>
    <w:rPr>
      <w:rFonts w:ascii="Arial" w:hAnsi="Arial"/>
    </w:rPr>
  </w:style>
  <w:style w:type="paragraph" w:customStyle="1" w:styleId="726">
    <w:name w:val="font10"/>
    <w:basedOn w:val="1"/>
    <w:qFormat/>
    <w:uiPriority w:val="0"/>
    <w:pPr>
      <w:widowControl/>
      <w:adjustRightInd/>
      <w:spacing w:before="100" w:beforeAutospacing="1" w:after="100" w:afterAutospacing="1"/>
      <w:jc w:val="left"/>
    </w:pPr>
    <w:rPr>
      <w:rFonts w:ascii="宋体" w:hAnsi="宋体" w:cs="宋体"/>
      <w:kern w:val="0"/>
      <w:sz w:val="18"/>
      <w:szCs w:val="18"/>
    </w:rPr>
  </w:style>
  <w:style w:type="paragraph" w:customStyle="1" w:styleId="727">
    <w:name w:val="样式 样式 正文文本缩进 + 仿宋_GB2312 小四 首行缩进:  0 厘米 行距: 1.5 倍行距 + (中文) 仿宋_GB... Char Char"/>
    <w:basedOn w:val="1"/>
    <w:qFormat/>
    <w:uiPriority w:val="0"/>
    <w:pPr>
      <w:spacing w:line="360" w:lineRule="auto"/>
      <w:ind w:firstLine="480" w:firstLineChars="200"/>
    </w:pPr>
    <w:rPr>
      <w:rFonts w:ascii="仿宋_GB2312" w:eastAsia="新宋体"/>
      <w:sz w:val="24"/>
      <w:szCs w:val="20"/>
    </w:rPr>
  </w:style>
  <w:style w:type="paragraph" w:customStyle="1" w:styleId="728">
    <w:name w:val="4"/>
    <w:basedOn w:val="1"/>
    <w:next w:val="40"/>
    <w:qFormat/>
    <w:uiPriority w:val="0"/>
    <w:pPr>
      <w:spacing w:after="120" w:line="480" w:lineRule="auto"/>
      <w:ind w:left="420" w:leftChars="200"/>
    </w:pPr>
    <w:rPr>
      <w:sz w:val="24"/>
      <w:szCs w:val="20"/>
    </w:rPr>
  </w:style>
  <w:style w:type="paragraph" w:customStyle="1" w:styleId="729">
    <w:name w:val="tableheading"/>
    <w:basedOn w:val="1"/>
    <w:qFormat/>
    <w:uiPriority w:val="0"/>
    <w:pPr>
      <w:widowControl/>
      <w:adjustRightInd/>
      <w:spacing w:before="100" w:beforeAutospacing="1" w:after="100" w:afterAutospacing="1"/>
      <w:jc w:val="left"/>
    </w:pPr>
    <w:rPr>
      <w:rFonts w:ascii="宋体" w:hAnsi="宋体" w:cs="宋体"/>
      <w:kern w:val="0"/>
      <w:sz w:val="24"/>
    </w:rPr>
  </w:style>
  <w:style w:type="paragraph" w:customStyle="1" w:styleId="730">
    <w:name w:val="样式 标题 3H3 + 两端对齐"/>
    <w:basedOn w:val="6"/>
    <w:qFormat/>
    <w:uiPriority w:val="0"/>
    <w:pPr>
      <w:keepLines w:val="0"/>
      <w:spacing w:before="0" w:after="0" w:line="240" w:lineRule="auto"/>
      <w:jc w:val="left"/>
    </w:pPr>
    <w:rPr>
      <w:rFonts w:cs="宋体"/>
      <w:sz w:val="21"/>
      <w:szCs w:val="20"/>
    </w:rPr>
  </w:style>
  <w:style w:type="paragraph" w:customStyle="1" w:styleId="731">
    <w:name w:val="样式 仿宋_GB2312 小三 左侧:  1.06 厘米"/>
    <w:basedOn w:val="1"/>
    <w:qFormat/>
    <w:uiPriority w:val="0"/>
    <w:pPr>
      <w:spacing w:line="360" w:lineRule="auto"/>
      <w:ind w:left="601"/>
    </w:pPr>
    <w:rPr>
      <w:rFonts w:ascii="仿宋_GB2312" w:eastAsia="仿宋_GB2312"/>
      <w:sz w:val="24"/>
      <w:szCs w:val="20"/>
    </w:rPr>
  </w:style>
  <w:style w:type="paragraph" w:customStyle="1" w:styleId="732">
    <w:name w:val="小标题"/>
    <w:basedOn w:val="1"/>
    <w:qFormat/>
    <w:uiPriority w:val="0"/>
    <w:pPr>
      <w:spacing w:before="120" w:line="360" w:lineRule="atLeast"/>
      <w:ind w:left="1134"/>
      <w:jc w:val="left"/>
      <w:textAlignment w:val="baseline"/>
    </w:pPr>
    <w:rPr>
      <w:rFonts w:eastAsia="黑体"/>
      <w:kern w:val="0"/>
      <w:szCs w:val="20"/>
    </w:rPr>
  </w:style>
  <w:style w:type="paragraph" w:customStyle="1" w:styleId="733">
    <w:name w:val="节标题"/>
    <w:basedOn w:val="1"/>
    <w:qFormat/>
    <w:uiPriority w:val="0"/>
    <w:pPr>
      <w:autoSpaceDE w:val="0"/>
      <w:autoSpaceDN w:val="0"/>
      <w:spacing w:line="289" w:lineRule="atLeast"/>
      <w:ind w:firstLine="200" w:firstLineChars="200"/>
      <w:jc w:val="center"/>
    </w:pPr>
    <w:rPr>
      <w:color w:val="000000"/>
      <w:kern w:val="0"/>
      <w:sz w:val="28"/>
      <w:szCs w:val="28"/>
    </w:rPr>
  </w:style>
  <w:style w:type="paragraph" w:customStyle="1" w:styleId="734">
    <w:name w:val="表格 表头"/>
    <w:basedOn w:val="1"/>
    <w:qFormat/>
    <w:uiPriority w:val="0"/>
    <w:pPr>
      <w:adjustRightInd/>
      <w:spacing w:before="50" w:beforeLines="50" w:after="50" w:afterLines="50" w:line="360" w:lineRule="auto"/>
      <w:jc w:val="center"/>
    </w:pPr>
    <w:rPr>
      <w:rFonts w:ascii="微软雅黑" w:hAnsi="Calibri" w:eastAsia="微软雅黑"/>
      <w:b/>
      <w:sz w:val="28"/>
      <w:szCs w:val="20"/>
    </w:rPr>
  </w:style>
  <w:style w:type="paragraph" w:customStyle="1" w:styleId="735">
    <w:name w:val="xl75"/>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jc w:val="center"/>
    </w:pPr>
    <w:rPr>
      <w:rFonts w:ascii="仿宋" w:hAnsi="仿宋" w:eastAsia="仿宋" w:cs="宋体"/>
      <w:kern w:val="0"/>
      <w:sz w:val="20"/>
      <w:szCs w:val="20"/>
    </w:rPr>
  </w:style>
  <w:style w:type="paragraph" w:customStyle="1" w:styleId="736">
    <w:name w:val="Char Char1 Char Char Char"/>
    <w:basedOn w:val="1"/>
    <w:qFormat/>
    <w:uiPriority w:val="0"/>
    <w:rPr>
      <w:rFonts w:ascii="仿宋_GB2312" w:eastAsia="仿宋_GB2312"/>
      <w:b/>
      <w:sz w:val="32"/>
      <w:szCs w:val="20"/>
    </w:rPr>
  </w:style>
  <w:style w:type="paragraph" w:customStyle="1" w:styleId="737">
    <w:name w:val="表格题注"/>
    <w:next w:val="1"/>
    <w:qFormat/>
    <w:uiPriority w:val="0"/>
    <w:pPr>
      <w:keepLines/>
      <w:tabs>
        <w:tab w:val="left" w:pos="4200"/>
      </w:tabs>
      <w:spacing w:before="312" w:beforeLines="100"/>
      <w:ind w:left="1089" w:hanging="369"/>
      <w:jc w:val="center"/>
    </w:pPr>
    <w:rPr>
      <w:rFonts w:ascii="Arial" w:hAnsi="Arial" w:eastAsia="宋体" w:cs="Times New Roman"/>
      <w:sz w:val="18"/>
      <w:szCs w:val="18"/>
      <w:lang w:val="en-US" w:eastAsia="zh-CN" w:bidi="ar-SA"/>
    </w:rPr>
  </w:style>
  <w:style w:type="paragraph" w:customStyle="1" w:styleId="738">
    <w:name w:val="Char Char11 Char Char Char Char Char Char Char Char Char Char Char Char Char Char Char Char Char1"/>
    <w:basedOn w:val="1"/>
    <w:qFormat/>
    <w:uiPriority w:val="0"/>
    <w:pPr>
      <w:adjustRightInd/>
      <w:spacing w:line="360" w:lineRule="auto"/>
    </w:pPr>
    <w:rPr>
      <w:rFonts w:ascii="Arial" w:hAnsi="Arial" w:eastAsia="黑体" w:cs="Arial"/>
      <w:snapToGrid w:val="0"/>
      <w:kern w:val="0"/>
      <w:szCs w:val="21"/>
    </w:rPr>
  </w:style>
  <w:style w:type="paragraph" w:customStyle="1" w:styleId="739">
    <w:name w:val="Picture"/>
    <w:basedOn w:val="1"/>
    <w:next w:val="18"/>
    <w:qFormat/>
    <w:uiPriority w:val="0"/>
    <w:pPr>
      <w:keepNext/>
      <w:widowControl/>
      <w:adjustRightInd/>
      <w:ind w:firstLine="200" w:firstLineChars="200"/>
    </w:pPr>
    <w:rPr>
      <w:rFonts w:ascii="楷体" w:hAnsi="Arial" w:eastAsia="楷体"/>
      <w:b/>
      <w:spacing w:val="-5"/>
      <w:w w:val="98"/>
      <w:kern w:val="0"/>
      <w:sz w:val="24"/>
      <w:szCs w:val="20"/>
    </w:rPr>
  </w:style>
  <w:style w:type="paragraph" w:customStyle="1" w:styleId="740">
    <w:name w:val="Char Char1 Char Char Char2"/>
    <w:basedOn w:val="1"/>
    <w:qFormat/>
    <w:uiPriority w:val="0"/>
    <w:rPr>
      <w:rFonts w:ascii="仿宋_GB2312" w:eastAsia="仿宋_GB2312"/>
      <w:b/>
      <w:sz w:val="32"/>
      <w:szCs w:val="32"/>
    </w:rPr>
  </w:style>
  <w:style w:type="paragraph" w:customStyle="1" w:styleId="741">
    <w:name w:val="Char3 Char Char Char1"/>
    <w:basedOn w:val="1"/>
    <w:qFormat/>
    <w:uiPriority w:val="6"/>
    <w:pPr>
      <w:widowControl/>
      <w:adjustRightInd/>
      <w:spacing w:after="160" w:line="240" w:lineRule="exact"/>
      <w:jc w:val="left"/>
    </w:pPr>
    <w:rPr>
      <w:szCs w:val="20"/>
    </w:rPr>
  </w:style>
  <w:style w:type="paragraph" w:customStyle="1" w:styleId="742">
    <w:name w:val="Char1 Char Char Char21"/>
    <w:basedOn w:val="1"/>
    <w:qFormat/>
    <w:uiPriority w:val="0"/>
    <w:rPr>
      <w:rFonts w:ascii="Tahoma" w:hAnsi="Tahoma"/>
      <w:sz w:val="24"/>
      <w:szCs w:val="20"/>
    </w:rPr>
  </w:style>
  <w:style w:type="paragraph" w:customStyle="1" w:styleId="743">
    <w:name w:val="Char3 Char Char Char Char Char Char11"/>
    <w:basedOn w:val="1"/>
    <w:qFormat/>
    <w:uiPriority w:val="0"/>
    <w:pPr>
      <w:adjustRightInd/>
      <w:spacing w:line="360" w:lineRule="auto"/>
    </w:pPr>
    <w:rPr>
      <w:rFonts w:ascii="Arial" w:hAnsi="Arial" w:eastAsia="黑体" w:cs="Arial"/>
      <w:snapToGrid w:val="0"/>
      <w:kern w:val="0"/>
      <w:szCs w:val="21"/>
    </w:rPr>
  </w:style>
  <w:style w:type="paragraph" w:customStyle="1" w:styleId="744">
    <w:name w:val="正文（标题三）"/>
    <w:basedOn w:val="1"/>
    <w:qFormat/>
    <w:uiPriority w:val="0"/>
    <w:pPr>
      <w:spacing w:line="360" w:lineRule="auto"/>
      <w:ind w:firstLine="200" w:firstLineChars="200"/>
    </w:pPr>
    <w:rPr>
      <w:sz w:val="24"/>
    </w:rPr>
  </w:style>
  <w:style w:type="paragraph" w:customStyle="1" w:styleId="745">
    <w:name w:val="样式 正1 + 首行缩进:  2 字符"/>
    <w:basedOn w:val="1"/>
    <w:qFormat/>
    <w:uiPriority w:val="0"/>
    <w:pPr>
      <w:adjustRightInd/>
      <w:spacing w:line="360" w:lineRule="auto"/>
      <w:ind w:firstLine="480" w:firstLineChars="200"/>
    </w:pPr>
    <w:rPr>
      <w:rFonts w:ascii="仿宋_GB2312" w:eastAsia="仿宋_GB2312"/>
      <w:sz w:val="24"/>
    </w:rPr>
  </w:style>
  <w:style w:type="paragraph" w:customStyle="1" w:styleId="746">
    <w:name w:val="xl66"/>
    <w:basedOn w:val="1"/>
    <w:qFormat/>
    <w:uiPriority w:val="0"/>
    <w:pPr>
      <w:widowControl/>
      <w:adjustRightInd/>
      <w:spacing w:before="100" w:beforeAutospacing="1" w:after="100" w:afterAutospacing="1"/>
      <w:jc w:val="left"/>
    </w:pPr>
    <w:rPr>
      <w:rFonts w:ascii="宋体" w:hAnsi="宋体" w:cs="宋体"/>
      <w:kern w:val="0"/>
      <w:sz w:val="24"/>
    </w:rPr>
  </w:style>
  <w:style w:type="paragraph" w:customStyle="1" w:styleId="747">
    <w:name w:val="样式 样式 宋体 小四 段前: 7.8 磅 段后: 7.8 磅 行距: 1.5 倍行距 + 小二 首行缩进:  2 字符"/>
    <w:basedOn w:val="1"/>
    <w:qFormat/>
    <w:uiPriority w:val="0"/>
    <w:pPr>
      <w:adjustRightInd/>
      <w:spacing w:line="360" w:lineRule="auto"/>
      <w:ind w:firstLine="480" w:firstLineChars="200"/>
    </w:pPr>
    <w:rPr>
      <w:rFonts w:ascii="宋体" w:hAnsi="宋体" w:cs="宋体"/>
      <w:sz w:val="24"/>
      <w:szCs w:val="20"/>
    </w:rPr>
  </w:style>
  <w:style w:type="paragraph" w:customStyle="1" w:styleId="748">
    <w:name w:val="Default Text"/>
    <w:basedOn w:val="1"/>
    <w:qFormat/>
    <w:uiPriority w:val="0"/>
    <w:pPr>
      <w:widowControl/>
      <w:overflowPunct w:val="0"/>
      <w:autoSpaceDE w:val="0"/>
      <w:autoSpaceDN w:val="0"/>
      <w:spacing w:line="360" w:lineRule="auto"/>
      <w:ind w:firstLine="480" w:firstLineChars="200"/>
      <w:jc w:val="left"/>
      <w:textAlignment w:val="baseline"/>
    </w:pPr>
    <w:rPr>
      <w:rFonts w:ascii="宋体" w:hAnsi="宋体" w:eastAsia="微软雅黑"/>
      <w:kern w:val="0"/>
      <w:sz w:val="24"/>
      <w:szCs w:val="20"/>
    </w:rPr>
  </w:style>
  <w:style w:type="paragraph" w:customStyle="1" w:styleId="749">
    <w:name w:val="小节标题"/>
    <w:basedOn w:val="1"/>
    <w:qFormat/>
    <w:uiPriority w:val="0"/>
    <w:pPr>
      <w:autoSpaceDE w:val="0"/>
      <w:autoSpaceDN w:val="0"/>
      <w:spacing w:before="175" w:after="102" w:line="351" w:lineRule="atLeast"/>
      <w:ind w:firstLine="200" w:firstLineChars="200"/>
    </w:pPr>
    <w:rPr>
      <w:color w:val="000000"/>
      <w:kern w:val="0"/>
      <w:szCs w:val="21"/>
    </w:rPr>
  </w:style>
  <w:style w:type="paragraph" w:customStyle="1" w:styleId="750">
    <w:name w:val="Char1 Char Char Char4"/>
    <w:basedOn w:val="1"/>
    <w:qFormat/>
    <w:uiPriority w:val="0"/>
    <w:pPr>
      <w:adjustRightInd/>
      <w:ind w:firstLine="200" w:firstLineChars="200"/>
    </w:pPr>
    <w:rPr>
      <w:rFonts w:ascii="Tahoma" w:hAnsi="Tahoma"/>
      <w:sz w:val="24"/>
      <w:szCs w:val="20"/>
    </w:rPr>
  </w:style>
  <w:style w:type="paragraph" w:customStyle="1" w:styleId="751">
    <w:name w:val="_标题2"/>
    <w:basedOn w:val="719"/>
    <w:next w:val="719"/>
    <w:qFormat/>
    <w:uiPriority w:val="0"/>
    <w:pPr>
      <w:widowControl w:val="0"/>
      <w:tabs>
        <w:tab w:val="left" w:pos="480"/>
      </w:tabs>
      <w:spacing w:before="50" w:beforeLines="50" w:after="50" w:afterLines="50"/>
      <w:ind w:left="50" w:leftChars="50" w:hanging="420" w:firstLineChars="0"/>
      <w:outlineLvl w:val="1"/>
    </w:pPr>
    <w:rPr>
      <w:b/>
      <w:sz w:val="36"/>
    </w:rPr>
  </w:style>
  <w:style w:type="paragraph" w:customStyle="1" w:styleId="752">
    <w:name w:val="样式1 + (中宋体"/>
    <w:basedOn w:val="84"/>
    <w:qFormat/>
    <w:uiPriority w:val="0"/>
    <w:pPr>
      <w:widowControl w:val="0"/>
      <w:tabs>
        <w:tab w:val="left" w:pos="1200"/>
        <w:tab w:val="clear" w:pos="1212"/>
        <w:tab w:val="clear" w:pos="3888"/>
      </w:tabs>
      <w:adjustRightInd/>
      <w:snapToGrid/>
      <w:spacing w:line="360" w:lineRule="auto"/>
      <w:ind w:left="1200" w:hanging="360" w:firstLineChars="200"/>
      <w:jc w:val="both"/>
    </w:pPr>
    <w:rPr>
      <w:kern w:val="2"/>
      <w:szCs w:val="24"/>
    </w:rPr>
  </w:style>
  <w:style w:type="paragraph" w:customStyle="1" w:styleId="753">
    <w:name w:val="xl71"/>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jc w:val="center"/>
    </w:pPr>
    <w:rPr>
      <w:rFonts w:ascii="微软雅黑" w:hAnsi="微软雅黑" w:eastAsia="微软雅黑" w:cs="宋体"/>
      <w:b/>
      <w:bCs/>
      <w:color w:val="000000"/>
      <w:kern w:val="0"/>
      <w:sz w:val="20"/>
      <w:szCs w:val="20"/>
    </w:rPr>
  </w:style>
  <w:style w:type="paragraph" w:customStyle="1" w:styleId="754">
    <w:name w:val="La0b"/>
    <w:basedOn w:val="1"/>
    <w:qFormat/>
    <w:uiPriority w:val="0"/>
    <w:pPr>
      <w:tabs>
        <w:tab w:val="left" w:pos="1500"/>
      </w:tabs>
      <w:adjustRightInd/>
      <w:spacing w:after="100" w:line="240" w:lineRule="exact"/>
      <w:ind w:left="1500" w:hanging="420" w:firstLineChars="200"/>
    </w:pPr>
    <w:rPr>
      <w:rFonts w:ascii="宋体" w:hAnsi="宋体" w:eastAsia="微软雅黑"/>
      <w:b/>
      <w:sz w:val="24"/>
      <w:szCs w:val="20"/>
    </w:rPr>
  </w:style>
  <w:style w:type="paragraph" w:customStyle="1" w:styleId="755">
    <w:name w:val="正文 主体"/>
    <w:basedOn w:val="1"/>
    <w:qFormat/>
    <w:uiPriority w:val="0"/>
    <w:pPr>
      <w:adjustRightInd/>
      <w:spacing w:line="360" w:lineRule="auto"/>
      <w:ind w:firstLine="200" w:firstLineChars="200"/>
      <w:jc w:val="left"/>
    </w:pPr>
    <w:rPr>
      <w:rFonts w:ascii="微软雅黑" w:hAnsi="Calibri" w:eastAsia="微软雅黑"/>
      <w:kern w:val="0"/>
      <w:sz w:val="24"/>
      <w:szCs w:val="20"/>
    </w:rPr>
  </w:style>
  <w:style w:type="paragraph" w:customStyle="1" w:styleId="756">
    <w:name w:val="四号　首行缩进"/>
    <w:basedOn w:val="1"/>
    <w:qFormat/>
    <w:uiPriority w:val="0"/>
    <w:pPr>
      <w:adjustRightInd/>
      <w:spacing w:line="360" w:lineRule="auto"/>
    </w:pPr>
    <w:rPr>
      <w:rFonts w:ascii="宋体" w:hAnsi="宋体"/>
      <w:szCs w:val="20"/>
    </w:rPr>
  </w:style>
  <w:style w:type="paragraph" w:customStyle="1" w:styleId="757">
    <w:name w:val="深色列表 - 强调文字颜色 51"/>
    <w:basedOn w:val="1"/>
    <w:qFormat/>
    <w:uiPriority w:val="0"/>
    <w:pPr>
      <w:adjustRightInd/>
      <w:spacing w:line="360" w:lineRule="auto"/>
      <w:ind w:firstLine="200" w:firstLineChars="200"/>
    </w:pPr>
    <w:rPr>
      <w:rFonts w:eastAsia="楷体_GB2312" w:cs="Lucida Sans"/>
      <w:sz w:val="24"/>
    </w:rPr>
  </w:style>
  <w:style w:type="paragraph" w:customStyle="1" w:styleId="758">
    <w:name w:val="Char Char Char Char Char Char Char Char Char Char Char1 Char"/>
    <w:basedOn w:val="1"/>
    <w:qFormat/>
    <w:uiPriority w:val="0"/>
    <w:pPr>
      <w:adjustRightInd/>
    </w:pPr>
    <w:rPr>
      <w:rFonts w:ascii="Tahoma" w:hAnsi="Tahoma"/>
      <w:sz w:val="24"/>
    </w:rPr>
  </w:style>
  <w:style w:type="paragraph" w:customStyle="1" w:styleId="759">
    <w:name w:val="Char Char Char Char11"/>
    <w:basedOn w:val="1"/>
    <w:qFormat/>
    <w:uiPriority w:val="0"/>
    <w:rPr>
      <w:rFonts w:ascii="Tahoma" w:hAnsi="Tahoma"/>
      <w:sz w:val="24"/>
      <w:szCs w:val="20"/>
    </w:rPr>
  </w:style>
  <w:style w:type="paragraph" w:customStyle="1" w:styleId="760">
    <w:name w:val="封面文档标题"/>
    <w:basedOn w:val="1"/>
    <w:qFormat/>
    <w:uiPriority w:val="0"/>
    <w:pPr>
      <w:autoSpaceDE w:val="0"/>
      <w:autoSpaceDN w:val="0"/>
      <w:spacing w:line="360" w:lineRule="auto"/>
      <w:ind w:firstLine="200" w:firstLineChars="200"/>
      <w:jc w:val="center"/>
    </w:pPr>
    <w:rPr>
      <w:rFonts w:ascii="Arial" w:hAnsi="Arial" w:eastAsia="黑体"/>
      <w:bCs/>
      <w:kern w:val="0"/>
      <w:sz w:val="44"/>
      <w:szCs w:val="44"/>
    </w:rPr>
  </w:style>
  <w:style w:type="paragraph" w:customStyle="1" w:styleId="761">
    <w:name w:val="Char Char Char Char"/>
    <w:basedOn w:val="1"/>
    <w:qFormat/>
    <w:uiPriority w:val="0"/>
    <w:rPr>
      <w:rFonts w:ascii="Tahoma" w:hAnsi="Tahoma"/>
      <w:sz w:val="24"/>
      <w:szCs w:val="20"/>
    </w:rPr>
  </w:style>
  <w:style w:type="paragraph" w:customStyle="1" w:styleId="762">
    <w:name w:val="标1"/>
    <w:basedOn w:val="1"/>
    <w:qFormat/>
    <w:uiPriority w:val="0"/>
    <w:pPr>
      <w:widowControl/>
      <w:tabs>
        <w:tab w:val="left" w:pos="1020"/>
      </w:tabs>
      <w:snapToGrid w:val="0"/>
      <w:spacing w:before="312" w:beforeLines="100" w:line="360" w:lineRule="auto"/>
      <w:ind w:left="1020" w:hanging="420" w:firstLineChars="200"/>
      <w:jc w:val="left"/>
      <w:outlineLvl w:val="0"/>
    </w:pPr>
    <w:rPr>
      <w:rFonts w:ascii="Arial Narrow" w:hAnsi="Arial Narrow" w:eastAsia="仿宋_GB2312"/>
      <w:b/>
      <w:spacing w:val="20"/>
      <w:kern w:val="0"/>
      <w:sz w:val="24"/>
    </w:rPr>
  </w:style>
  <w:style w:type="paragraph" w:customStyle="1" w:styleId="763">
    <w:name w:val="Char19"/>
    <w:basedOn w:val="1"/>
    <w:qFormat/>
    <w:uiPriority w:val="0"/>
    <w:pPr>
      <w:adjustRightInd/>
    </w:pPr>
    <w:rPr>
      <w:szCs w:val="20"/>
    </w:rPr>
  </w:style>
  <w:style w:type="paragraph" w:customStyle="1" w:styleId="764">
    <w:name w:val="标书正文格式"/>
    <w:qFormat/>
    <w:uiPriority w:val="0"/>
    <w:pPr>
      <w:spacing w:line="360" w:lineRule="auto"/>
      <w:ind w:firstLine="200" w:firstLineChars="200"/>
    </w:pPr>
    <w:rPr>
      <w:rFonts w:ascii="Times New Roman" w:hAnsi="Times New Roman" w:eastAsia="楷体_GB2312" w:cs="Times New Roman"/>
      <w:kern w:val="2"/>
      <w:sz w:val="24"/>
      <w:szCs w:val="24"/>
      <w:lang w:val="en-US" w:eastAsia="zh-CN" w:bidi="ar-SA"/>
    </w:rPr>
  </w:style>
  <w:style w:type="paragraph" w:customStyle="1" w:styleId="765">
    <w:name w:val="样式8"/>
    <w:basedOn w:val="1"/>
    <w:qFormat/>
    <w:uiPriority w:val="0"/>
    <w:pPr>
      <w:spacing w:before="156" w:beforeLines="50" w:after="156" w:afterLines="50"/>
      <w:ind w:firstLine="200" w:firstLineChars="200"/>
      <w:outlineLvl w:val="4"/>
    </w:pPr>
    <w:rPr>
      <w:rFonts w:ascii="仿宋_GB2312" w:hAnsi="宋体" w:eastAsia="仿宋_GB2312"/>
      <w:b/>
      <w:bCs/>
      <w:sz w:val="24"/>
    </w:rPr>
  </w:style>
  <w:style w:type="paragraph" w:customStyle="1" w:styleId="766">
    <w:name w:val="_Style 5"/>
    <w:basedOn w:val="1"/>
    <w:qFormat/>
    <w:uiPriority w:val="34"/>
    <w:pPr>
      <w:adjustRightInd/>
      <w:ind w:firstLine="420" w:firstLineChars="200"/>
    </w:pPr>
    <w:rPr>
      <w:rFonts w:eastAsia="仿宋_GB2312"/>
      <w:sz w:val="28"/>
    </w:rPr>
  </w:style>
  <w:style w:type="paragraph" w:customStyle="1" w:styleId="767">
    <w:name w:val="正文文字缩进"/>
    <w:basedOn w:val="1"/>
    <w:qFormat/>
    <w:uiPriority w:val="0"/>
    <w:pPr>
      <w:widowControl/>
      <w:tabs>
        <w:tab w:val="left" w:pos="180"/>
      </w:tabs>
      <w:adjustRightInd/>
      <w:spacing w:line="240" w:lineRule="exact"/>
      <w:ind w:left="187" w:hanging="187" w:firstLineChars="200"/>
      <w:jc w:val="left"/>
    </w:pPr>
    <w:rPr>
      <w:rFonts w:ascii="Futura Bk" w:hAnsi="Futura Bk" w:cs="Futura Bk"/>
      <w:kern w:val="0"/>
      <w:sz w:val="18"/>
      <w:szCs w:val="18"/>
    </w:rPr>
  </w:style>
  <w:style w:type="paragraph" w:customStyle="1" w:styleId="768">
    <w:name w:val="列出段落*"/>
    <w:basedOn w:val="1"/>
    <w:qFormat/>
    <w:uiPriority w:val="0"/>
    <w:pPr>
      <w:adjustRightInd/>
      <w:spacing w:line="360" w:lineRule="auto"/>
      <w:ind w:firstLine="200"/>
    </w:pPr>
    <w:rPr>
      <w:rFonts w:eastAsia="楷体_GB2312" w:cs="Lucida Sans Unicode"/>
      <w:color w:val="000000"/>
      <w:kern w:val="1"/>
      <w:sz w:val="24"/>
    </w:rPr>
  </w:style>
  <w:style w:type="paragraph" w:customStyle="1" w:styleId="769">
    <w:name w:val="文章总标题"/>
    <w:basedOn w:val="1"/>
    <w:qFormat/>
    <w:uiPriority w:val="0"/>
    <w:pPr>
      <w:autoSpaceDE w:val="0"/>
      <w:autoSpaceDN w:val="0"/>
      <w:spacing w:before="566" w:after="544" w:line="566" w:lineRule="atLeast"/>
      <w:ind w:firstLine="200" w:firstLineChars="200"/>
      <w:jc w:val="center"/>
    </w:pPr>
    <w:rPr>
      <w:rFonts w:ascii="Arial" w:hAnsi="Arial"/>
      <w:color w:val="000000"/>
      <w:kern w:val="0"/>
      <w:sz w:val="54"/>
      <w:szCs w:val="54"/>
    </w:rPr>
  </w:style>
  <w:style w:type="paragraph" w:customStyle="1" w:styleId="770">
    <w:name w:val="标书表格字体格式"/>
    <w:next w:val="764"/>
    <w:qFormat/>
    <w:uiPriority w:val="0"/>
    <w:rPr>
      <w:rFonts w:ascii="Times New Roman" w:hAnsi="Times New Roman" w:eastAsia="宋体" w:cs="Times New Roman"/>
      <w:kern w:val="2"/>
      <w:sz w:val="21"/>
      <w:szCs w:val="24"/>
      <w:lang w:val="en-US" w:eastAsia="zh-CN" w:bidi="ar-SA"/>
    </w:rPr>
  </w:style>
  <w:style w:type="paragraph" w:customStyle="1" w:styleId="771">
    <w:name w:val="Char22"/>
    <w:basedOn w:val="1"/>
    <w:qFormat/>
    <w:uiPriority w:val="0"/>
    <w:pPr>
      <w:adjustRightInd/>
      <w:spacing w:line="360" w:lineRule="auto"/>
      <w:ind w:firstLine="480" w:firstLineChars="200"/>
    </w:pPr>
    <w:rPr>
      <w:rFonts w:ascii="仿宋_GB2312" w:eastAsia="仿宋_GB2312"/>
      <w:b/>
      <w:sz w:val="32"/>
      <w:szCs w:val="32"/>
    </w:rPr>
  </w:style>
  <w:style w:type="paragraph" w:customStyle="1" w:styleId="772">
    <w:name w:val="Char12"/>
    <w:basedOn w:val="1"/>
    <w:qFormat/>
    <w:uiPriority w:val="0"/>
    <w:pPr>
      <w:widowControl/>
      <w:spacing w:after="160" w:line="240" w:lineRule="exact"/>
      <w:jc w:val="left"/>
    </w:pPr>
    <w:rPr>
      <w:rFonts w:ascii="Verdana" w:hAnsi="Verdana" w:eastAsia="仿宋_GB2312"/>
      <w:kern w:val="0"/>
      <w:sz w:val="24"/>
      <w:szCs w:val="20"/>
      <w:lang w:eastAsia="en-US"/>
    </w:rPr>
  </w:style>
  <w:style w:type="paragraph" w:customStyle="1" w:styleId="773">
    <w:name w:val="修订3"/>
    <w:qFormat/>
    <w:uiPriority w:val="0"/>
    <w:rPr>
      <w:rFonts w:ascii="Times New Roman" w:hAnsi="Times New Roman" w:eastAsia="宋体" w:cs="Times New Roman"/>
      <w:kern w:val="2"/>
      <w:sz w:val="21"/>
      <w:lang w:val="en-US" w:eastAsia="zh-CN" w:bidi="ar-SA"/>
    </w:rPr>
  </w:style>
  <w:style w:type="paragraph" w:customStyle="1" w:styleId="774">
    <w:name w:val="CSS1级正文 Char"/>
    <w:basedOn w:val="26"/>
    <w:qFormat/>
    <w:uiPriority w:val="0"/>
    <w:pPr>
      <w:autoSpaceDE/>
      <w:autoSpaceDN/>
      <w:snapToGrid w:val="0"/>
      <w:ind w:firstLine="480" w:firstLineChars="200"/>
    </w:pPr>
    <w:rPr>
      <w:rFonts w:ascii="Times New Roman"/>
      <w:szCs w:val="24"/>
      <w:lang w:val="en-US"/>
    </w:rPr>
  </w:style>
  <w:style w:type="paragraph" w:customStyle="1" w:styleId="775">
    <w:name w:val="无间隔2"/>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776">
    <w:name w:val="表文字"/>
    <w:qFormat/>
    <w:uiPriority w:val="0"/>
    <w:rPr>
      <w:rFonts w:ascii="宋体" w:hAnsi="Times New Roman" w:eastAsia="宋体" w:cs="Times New Roman"/>
      <w:kern w:val="2"/>
      <w:lang w:val="en-US" w:eastAsia="zh-CN" w:bidi="ar-SA"/>
    </w:rPr>
  </w:style>
  <w:style w:type="paragraph" w:customStyle="1" w:styleId="777">
    <w:name w:val="MM Title"/>
    <w:basedOn w:val="62"/>
    <w:qFormat/>
    <w:uiPriority w:val="0"/>
    <w:pPr>
      <w:widowControl w:val="0"/>
      <w:overflowPunct/>
      <w:autoSpaceDE/>
      <w:autoSpaceDN/>
      <w:adjustRightInd/>
      <w:spacing w:before="240" w:after="60"/>
      <w:textAlignment w:val="auto"/>
      <w:outlineLvl w:val="0"/>
    </w:pPr>
    <w:rPr>
      <w:rFonts w:ascii="Arial" w:hAnsi="Arial" w:cs="Arial"/>
      <w:bCs/>
      <w:kern w:val="2"/>
      <w:sz w:val="32"/>
      <w:szCs w:val="32"/>
      <w:lang w:val="en-US"/>
    </w:rPr>
  </w:style>
  <w:style w:type="paragraph" w:customStyle="1" w:styleId="778">
    <w:name w:val="缺省文本"/>
    <w:basedOn w:val="1"/>
    <w:qFormat/>
    <w:uiPriority w:val="0"/>
    <w:pPr>
      <w:widowControl/>
      <w:overflowPunct w:val="0"/>
      <w:autoSpaceDE w:val="0"/>
      <w:autoSpaceDN w:val="0"/>
      <w:spacing w:line="360" w:lineRule="auto"/>
      <w:ind w:firstLine="720" w:firstLineChars="200"/>
      <w:textAlignment w:val="baseline"/>
    </w:pPr>
    <w:rPr>
      <w:rFonts w:ascii="宋体" w:eastAsia="仿宋_GB2312"/>
      <w:kern w:val="0"/>
      <w:sz w:val="28"/>
      <w:szCs w:val="20"/>
    </w:rPr>
  </w:style>
  <w:style w:type="paragraph" w:customStyle="1" w:styleId="779">
    <w:name w:val="Char Char Char Char Char Char1 Char1"/>
    <w:basedOn w:val="1"/>
    <w:qFormat/>
    <w:uiPriority w:val="0"/>
    <w:pPr>
      <w:widowControl/>
      <w:spacing w:after="160" w:line="240" w:lineRule="exact"/>
      <w:jc w:val="left"/>
    </w:pPr>
    <w:rPr>
      <w:rFonts w:ascii="Verdana" w:hAnsi="Verdana"/>
      <w:kern w:val="0"/>
      <w:szCs w:val="20"/>
      <w:lang w:eastAsia="en-US"/>
    </w:rPr>
  </w:style>
  <w:style w:type="paragraph" w:customStyle="1" w:styleId="780">
    <w:name w:val="Char Char Char Char Char Char Char Char2"/>
    <w:basedOn w:val="1"/>
    <w:qFormat/>
    <w:uiPriority w:val="0"/>
    <w:pPr>
      <w:tabs>
        <w:tab w:val="left" w:pos="360"/>
      </w:tabs>
    </w:pPr>
    <w:rPr>
      <w:sz w:val="24"/>
      <w:szCs w:val="20"/>
    </w:rPr>
  </w:style>
  <w:style w:type="paragraph" w:customStyle="1" w:styleId="781">
    <w:name w:val="表内文字"/>
    <w:basedOn w:val="1"/>
    <w:qFormat/>
    <w:uiPriority w:val="0"/>
    <w:pPr>
      <w:tabs>
        <w:tab w:val="left" w:pos="1418"/>
      </w:tabs>
      <w:adjustRightInd/>
      <w:spacing w:line="360" w:lineRule="auto"/>
      <w:ind w:firstLine="420" w:firstLineChars="200"/>
      <w:jc w:val="center"/>
    </w:pPr>
    <w:rPr>
      <w:rFonts w:ascii="仿宋_GB2312" w:eastAsia="仿宋_GB2312"/>
      <w:spacing w:val="-20"/>
      <w:kern w:val="0"/>
      <w:sz w:val="24"/>
    </w:rPr>
  </w:style>
  <w:style w:type="paragraph" w:customStyle="1" w:styleId="782">
    <w:name w:val="正文文本 21"/>
    <w:basedOn w:val="1"/>
    <w:qFormat/>
    <w:uiPriority w:val="0"/>
    <w:pPr>
      <w:widowControl/>
      <w:overflowPunct w:val="0"/>
      <w:autoSpaceDE w:val="0"/>
      <w:autoSpaceDN w:val="0"/>
      <w:ind w:left="720" w:hanging="720"/>
      <w:textAlignment w:val="baseline"/>
    </w:pPr>
    <w:rPr>
      <w:kern w:val="0"/>
      <w:sz w:val="24"/>
      <w:szCs w:val="20"/>
      <w:lang w:val="en-GB"/>
    </w:rPr>
  </w:style>
  <w:style w:type="paragraph" w:customStyle="1" w:styleId="783">
    <w:name w:val="中文标题 3"/>
    <w:basedOn w:val="27"/>
    <w:qFormat/>
    <w:uiPriority w:val="0"/>
    <w:pPr>
      <w:adjustRightInd/>
      <w:spacing w:before="100" w:beforeAutospacing="1" w:after="100" w:afterAutospacing="1" w:line="360" w:lineRule="auto"/>
      <w:ind w:firstLine="482" w:firstLineChars="0"/>
    </w:pPr>
    <w:rPr>
      <w:rFonts w:ascii="Times New Roman" w:hAnsi="Times New Roman" w:eastAsia="楷体_GB2312"/>
      <w:kern w:val="28"/>
    </w:rPr>
  </w:style>
  <w:style w:type="paragraph" w:customStyle="1" w:styleId="784">
    <w:name w:val="bt_content"/>
    <w:basedOn w:val="1"/>
    <w:qFormat/>
    <w:uiPriority w:val="0"/>
    <w:pPr>
      <w:widowControl/>
      <w:adjustRightInd/>
      <w:spacing w:before="100" w:beforeAutospacing="1" w:after="100" w:afterAutospacing="1" w:line="360" w:lineRule="auto"/>
      <w:ind w:firstLine="480" w:firstLineChars="200"/>
      <w:jc w:val="left"/>
    </w:pPr>
    <w:rPr>
      <w:rFonts w:ascii="宋体" w:hAnsi="宋体" w:eastAsia="微软雅黑" w:cs="宋体"/>
      <w:kern w:val="0"/>
      <w:sz w:val="24"/>
    </w:rPr>
  </w:style>
  <w:style w:type="paragraph" w:customStyle="1" w:styleId="785">
    <w:name w:val="标准书眉_奇数页"/>
    <w:next w:val="1"/>
    <w:qFormat/>
    <w:uiPriority w:val="0"/>
    <w:pPr>
      <w:tabs>
        <w:tab w:val="center" w:pos="4154"/>
        <w:tab w:val="right" w:pos="8306"/>
      </w:tabs>
      <w:spacing w:after="120"/>
      <w:jc w:val="right"/>
    </w:pPr>
    <w:rPr>
      <w:rFonts w:ascii="Times New Roman" w:hAnsi="Times New Roman" w:eastAsia="宋体" w:cs="Times New Roman"/>
      <w:sz w:val="21"/>
      <w:lang w:val="en-US" w:eastAsia="zh-CN" w:bidi="ar-SA"/>
    </w:rPr>
  </w:style>
  <w:style w:type="paragraph" w:customStyle="1" w:styleId="786">
    <w:name w:val="正文－恩普"/>
    <w:basedOn w:val="7"/>
    <w:qFormat/>
    <w:uiPriority w:val="0"/>
    <w:pPr>
      <w:adjustRightInd/>
      <w:snapToGrid/>
      <w:spacing w:before="100" w:beforeAutospacing="1" w:after="100" w:afterLines="50" w:afterAutospacing="1" w:line="360" w:lineRule="auto"/>
      <w:ind w:firstLine="480" w:firstLineChars="200"/>
      <w:jc w:val="left"/>
    </w:pPr>
    <w:rPr>
      <w:rFonts w:ascii="Times New Roman"/>
      <w:snapToGrid/>
      <w:color w:val="auto"/>
      <w:kern w:val="0"/>
      <w:sz w:val="24"/>
    </w:rPr>
  </w:style>
  <w:style w:type="paragraph" w:customStyle="1" w:styleId="787">
    <w:name w:val="Char Char11 Char Char Char Char Char Char Char Char Char Char Char Char Char12"/>
    <w:basedOn w:val="1"/>
    <w:qFormat/>
    <w:uiPriority w:val="0"/>
    <w:pPr>
      <w:adjustRightInd/>
      <w:spacing w:line="360" w:lineRule="auto"/>
    </w:pPr>
    <w:rPr>
      <w:rFonts w:ascii="Arial" w:hAnsi="Arial" w:eastAsia="黑体" w:cs="Arial"/>
      <w:snapToGrid w:val="0"/>
      <w:kern w:val="0"/>
      <w:szCs w:val="21"/>
    </w:rPr>
  </w:style>
  <w:style w:type="paragraph" w:customStyle="1" w:styleId="788">
    <w:name w:val="Char4"/>
    <w:basedOn w:val="1"/>
    <w:qFormat/>
    <w:uiPriority w:val="0"/>
    <w:pPr>
      <w:tabs>
        <w:tab w:val="left" w:pos="432"/>
      </w:tabs>
      <w:adjustRightInd/>
      <w:spacing w:before="156" w:beforeLines="50" w:after="156" w:afterLines="50" w:line="360" w:lineRule="auto"/>
      <w:ind w:left="432" w:hanging="432" w:firstLineChars="200"/>
    </w:pPr>
    <w:rPr>
      <w:rFonts w:ascii="宋体" w:hAnsi="宋体" w:eastAsia="微软雅黑"/>
      <w:b/>
      <w:kern w:val="44"/>
      <w:sz w:val="32"/>
      <w:szCs w:val="32"/>
    </w:rPr>
  </w:style>
  <w:style w:type="paragraph" w:customStyle="1" w:styleId="789">
    <w:name w:val="p0"/>
    <w:basedOn w:val="1"/>
    <w:qFormat/>
    <w:uiPriority w:val="0"/>
    <w:pPr>
      <w:widowControl/>
      <w:adjustRightInd/>
    </w:pPr>
    <w:rPr>
      <w:kern w:val="0"/>
      <w:szCs w:val="21"/>
    </w:rPr>
  </w:style>
  <w:style w:type="paragraph" w:customStyle="1" w:styleId="790">
    <w:name w:val="Char6"/>
    <w:basedOn w:val="1"/>
    <w:qFormat/>
    <w:uiPriority w:val="0"/>
    <w:rPr>
      <w:rFonts w:ascii="仿宋_GB2312" w:eastAsia="仿宋_GB2312"/>
      <w:b/>
      <w:sz w:val="32"/>
      <w:szCs w:val="32"/>
    </w:rPr>
  </w:style>
  <w:style w:type="paragraph" w:customStyle="1" w:styleId="791">
    <w:name w:val="Char111"/>
    <w:basedOn w:val="1"/>
    <w:qFormat/>
    <w:uiPriority w:val="0"/>
    <w:rPr>
      <w:rFonts w:ascii="仿宋_GB2312" w:eastAsia="仿宋_GB2312"/>
      <w:b/>
      <w:sz w:val="32"/>
      <w:szCs w:val="32"/>
    </w:rPr>
  </w:style>
  <w:style w:type="paragraph" w:customStyle="1" w:styleId="792">
    <w:name w:val="标题3"/>
    <w:basedOn w:val="6"/>
    <w:next w:val="56"/>
    <w:qFormat/>
    <w:uiPriority w:val="0"/>
    <w:pPr>
      <w:tabs>
        <w:tab w:val="clear" w:pos="900"/>
      </w:tabs>
      <w:spacing w:after="0" w:line="360" w:lineRule="auto"/>
    </w:pPr>
    <w:rPr>
      <w:rFonts w:ascii="仿宋" w:hAnsi="仿宋" w:eastAsia="仿宋" w:cs="仿宋"/>
    </w:rPr>
  </w:style>
  <w:style w:type="paragraph" w:customStyle="1" w:styleId="793">
    <w:name w:val="xl23"/>
    <w:basedOn w:val="1"/>
    <w:qFormat/>
    <w:uiPriority w:val="0"/>
    <w:pPr>
      <w:widowControl/>
      <w:adjustRightInd/>
      <w:spacing w:before="100" w:beforeAutospacing="1" w:after="100" w:afterAutospacing="1" w:line="360" w:lineRule="auto"/>
      <w:ind w:firstLine="200" w:firstLineChars="200"/>
      <w:textAlignment w:val="top"/>
    </w:pPr>
    <w:rPr>
      <w:kern w:val="0"/>
      <w:sz w:val="24"/>
    </w:rPr>
  </w:style>
  <w:style w:type="paragraph" w:customStyle="1" w:styleId="794">
    <w:name w:val="Char Char Char1"/>
    <w:basedOn w:val="1"/>
    <w:qFormat/>
    <w:uiPriority w:val="6"/>
    <w:pPr>
      <w:widowControl/>
      <w:spacing w:after="160" w:line="240" w:lineRule="exact"/>
      <w:jc w:val="left"/>
    </w:pPr>
    <w:rPr>
      <w:rFonts w:ascii="Verdana" w:hAnsi="Verdana"/>
      <w:kern w:val="0"/>
      <w:sz w:val="20"/>
      <w:szCs w:val="20"/>
      <w:lang w:eastAsia="en-US"/>
    </w:rPr>
  </w:style>
  <w:style w:type="paragraph" w:customStyle="1" w:styleId="795">
    <w:name w:val="Char1 Char Char Char2"/>
    <w:basedOn w:val="1"/>
    <w:qFormat/>
    <w:uiPriority w:val="0"/>
    <w:pPr>
      <w:adjustRightInd/>
      <w:ind w:firstLine="200" w:firstLineChars="200"/>
    </w:pPr>
    <w:rPr>
      <w:rFonts w:ascii="Tahoma" w:hAnsi="Tahoma"/>
      <w:sz w:val="24"/>
      <w:szCs w:val="20"/>
    </w:rPr>
  </w:style>
  <w:style w:type="paragraph" w:customStyle="1" w:styleId="796">
    <w:name w:val="列出段落1"/>
    <w:basedOn w:val="1"/>
    <w:qFormat/>
    <w:uiPriority w:val="0"/>
    <w:pPr>
      <w:adjustRightInd/>
      <w:spacing w:line="360" w:lineRule="auto"/>
      <w:ind w:firstLine="420" w:firstLineChars="200"/>
    </w:pPr>
    <w:rPr>
      <w:rFonts w:ascii="Calibri" w:hAnsi="Calibri"/>
      <w:sz w:val="24"/>
      <w:szCs w:val="22"/>
    </w:rPr>
  </w:style>
  <w:style w:type="paragraph" w:customStyle="1" w:styleId="797">
    <w:name w:val="样式 标题 1 + 黑色 段前: 0.5 行 段后: 0.5 行1"/>
    <w:basedOn w:val="4"/>
    <w:qFormat/>
    <w:uiPriority w:val="0"/>
    <w:pPr>
      <w:keepLines w:val="0"/>
      <w:pageBreakBefore/>
      <w:pBdr>
        <w:top w:val="single" w:color="auto" w:sz="4" w:space="1"/>
        <w:left w:val="single" w:color="auto" w:sz="4" w:space="4"/>
        <w:bottom w:val="single" w:color="auto" w:sz="4" w:space="1"/>
        <w:right w:val="single" w:color="auto" w:sz="4" w:space="4"/>
      </w:pBdr>
      <w:shd w:val="clear" w:color="auto" w:fill="333399"/>
      <w:adjustRightInd/>
      <w:spacing w:before="0" w:after="0" w:line="640" w:lineRule="exact"/>
      <w:ind w:left="431" w:hanging="431"/>
      <w:jc w:val="center"/>
    </w:pPr>
    <w:rPr>
      <w:rFonts w:ascii="黑体" w:hAnsi="黑体" w:eastAsia="黑体" w:cs="Arial"/>
      <w:caps/>
      <w:color w:val="FFFFFF"/>
      <w:kern w:val="2"/>
      <w:sz w:val="30"/>
      <w:szCs w:val="20"/>
    </w:rPr>
  </w:style>
  <w:style w:type="paragraph" w:customStyle="1" w:styleId="798">
    <w:name w:val="Char Char Char Char Char Char Char2"/>
    <w:basedOn w:val="1"/>
    <w:qFormat/>
    <w:uiPriority w:val="0"/>
    <w:rPr>
      <w:rFonts w:ascii="仿宋_GB2312" w:eastAsia="仿宋_GB2312"/>
      <w:b/>
      <w:sz w:val="32"/>
      <w:szCs w:val="32"/>
    </w:rPr>
  </w:style>
  <w:style w:type="paragraph" w:customStyle="1" w:styleId="799">
    <w:name w:val="五级条标题"/>
    <w:basedOn w:val="800"/>
    <w:next w:val="646"/>
    <w:qFormat/>
    <w:uiPriority w:val="0"/>
    <w:pPr>
      <w:tabs>
        <w:tab w:val="left" w:pos="1260"/>
        <w:tab w:val="left" w:pos="1680"/>
        <w:tab w:val="left" w:pos="2100"/>
        <w:tab w:val="left" w:pos="2940"/>
        <w:tab w:val="left" w:pos="3360"/>
      </w:tabs>
      <w:ind w:left="3360"/>
      <w:outlineLvl w:val="6"/>
    </w:pPr>
  </w:style>
  <w:style w:type="paragraph" w:customStyle="1" w:styleId="800">
    <w:name w:val="四级条标题"/>
    <w:basedOn w:val="661"/>
    <w:next w:val="646"/>
    <w:qFormat/>
    <w:uiPriority w:val="0"/>
    <w:pPr>
      <w:tabs>
        <w:tab w:val="left" w:pos="2940"/>
        <w:tab w:val="clear" w:pos="2520"/>
      </w:tabs>
      <w:ind w:left="2940"/>
      <w:outlineLvl w:val="5"/>
    </w:pPr>
  </w:style>
  <w:style w:type="paragraph" w:customStyle="1" w:styleId="801">
    <w:name w:val="目录3"/>
    <w:basedOn w:val="1"/>
    <w:qFormat/>
    <w:uiPriority w:val="0"/>
    <w:pPr>
      <w:tabs>
        <w:tab w:val="left" w:leader="dot" w:pos="7370"/>
      </w:tabs>
      <w:autoSpaceDE w:val="0"/>
      <w:autoSpaceDN w:val="0"/>
      <w:spacing w:line="317" w:lineRule="atLeast"/>
      <w:ind w:firstLine="419" w:firstLineChars="200"/>
    </w:pPr>
    <w:rPr>
      <w:color w:val="000000"/>
      <w:kern w:val="0"/>
      <w:szCs w:val="21"/>
    </w:rPr>
  </w:style>
  <w:style w:type="paragraph" w:customStyle="1" w:styleId="802">
    <w:name w:val="Char23"/>
    <w:basedOn w:val="1"/>
    <w:qFormat/>
    <w:uiPriority w:val="0"/>
    <w:rPr>
      <w:rFonts w:ascii="仿宋_GB2312" w:eastAsia="仿宋_GB2312"/>
      <w:b/>
      <w:sz w:val="32"/>
      <w:szCs w:val="32"/>
    </w:rPr>
  </w:style>
  <w:style w:type="paragraph" w:customStyle="1" w:styleId="803">
    <w:name w:val="style3"/>
    <w:basedOn w:val="1"/>
    <w:qFormat/>
    <w:uiPriority w:val="0"/>
    <w:pPr>
      <w:widowControl/>
      <w:adjustRightInd/>
      <w:spacing w:before="100" w:beforeAutospacing="1" w:after="100" w:afterAutospacing="1" w:line="360" w:lineRule="auto"/>
      <w:ind w:firstLine="480" w:firstLineChars="200"/>
      <w:jc w:val="left"/>
    </w:pPr>
    <w:rPr>
      <w:rFonts w:ascii="宋体" w:hAnsi="宋体" w:eastAsia="微软雅黑"/>
      <w:color w:val="666666"/>
      <w:kern w:val="0"/>
      <w:sz w:val="24"/>
    </w:rPr>
  </w:style>
  <w:style w:type="paragraph" w:customStyle="1" w:styleId="804">
    <w:name w:val="列出段落3"/>
    <w:basedOn w:val="1"/>
    <w:qFormat/>
    <w:uiPriority w:val="34"/>
    <w:pPr>
      <w:adjustRightInd/>
      <w:spacing w:line="360" w:lineRule="auto"/>
      <w:ind w:firstLine="420" w:firstLineChars="200"/>
    </w:pPr>
    <w:rPr>
      <w:rFonts w:ascii="Calibri" w:hAnsi="Calibri"/>
      <w:sz w:val="24"/>
      <w:szCs w:val="22"/>
    </w:rPr>
  </w:style>
  <w:style w:type="paragraph" w:customStyle="1" w:styleId="805">
    <w:name w:val="首行缩进"/>
    <w:basedOn w:val="1"/>
    <w:qFormat/>
    <w:uiPriority w:val="0"/>
    <w:pPr>
      <w:spacing w:line="360" w:lineRule="auto"/>
      <w:ind w:firstLine="480" w:firstLineChars="200"/>
    </w:pPr>
    <w:rPr>
      <w:rFonts w:ascii="宋体"/>
      <w:sz w:val="24"/>
      <w:szCs w:val="20"/>
    </w:rPr>
  </w:style>
  <w:style w:type="paragraph" w:customStyle="1" w:styleId="806">
    <w:name w:val="默认段落字体 Para Char Char Char Char Char Char Char Char Char Char Char Char Char Char Char Char Char Char Char"/>
    <w:basedOn w:val="1"/>
    <w:qFormat/>
    <w:uiPriority w:val="0"/>
    <w:rPr>
      <w:rFonts w:ascii="Tahoma" w:hAnsi="Tahoma"/>
      <w:sz w:val="24"/>
      <w:szCs w:val="20"/>
    </w:rPr>
  </w:style>
  <w:style w:type="paragraph" w:customStyle="1" w:styleId="807">
    <w:name w:val="单元格左对齐"/>
    <w:basedOn w:val="1"/>
    <w:qFormat/>
    <w:uiPriority w:val="0"/>
    <w:pPr>
      <w:adjustRightInd/>
      <w:spacing w:line="360" w:lineRule="auto"/>
    </w:pPr>
    <w:rPr>
      <w:sz w:val="24"/>
    </w:rPr>
  </w:style>
  <w:style w:type="paragraph" w:customStyle="1" w:styleId="808">
    <w:name w:val="正文主体"/>
    <w:basedOn w:val="630"/>
    <w:qFormat/>
    <w:uiPriority w:val="0"/>
  </w:style>
  <w:style w:type="paragraph" w:customStyle="1" w:styleId="809">
    <w:name w:val="font6"/>
    <w:basedOn w:val="1"/>
    <w:qFormat/>
    <w:uiPriority w:val="0"/>
    <w:pPr>
      <w:widowControl/>
      <w:adjustRightInd/>
      <w:spacing w:before="100" w:beforeAutospacing="1" w:after="100" w:afterAutospacing="1" w:line="360" w:lineRule="auto"/>
      <w:ind w:firstLine="200" w:firstLineChars="200"/>
      <w:jc w:val="left"/>
    </w:pPr>
    <w:rPr>
      <w:rFonts w:hint="eastAsia" w:ascii="宋体" w:hAnsi="宋体"/>
      <w:kern w:val="0"/>
      <w:sz w:val="20"/>
      <w:szCs w:val="20"/>
    </w:rPr>
  </w:style>
  <w:style w:type="paragraph" w:customStyle="1" w:styleId="810">
    <w:name w:val="Char3 Char Char Char Char Char Char1"/>
    <w:basedOn w:val="1"/>
    <w:qFormat/>
    <w:uiPriority w:val="6"/>
    <w:pPr>
      <w:adjustRightInd/>
      <w:spacing w:line="360" w:lineRule="auto"/>
    </w:pPr>
    <w:rPr>
      <w:rFonts w:ascii="Arial" w:hAnsi="Arial" w:eastAsia="黑体" w:cs="Arial"/>
      <w:snapToGrid w:val="0"/>
      <w:kern w:val="0"/>
      <w:szCs w:val="21"/>
    </w:rPr>
  </w:style>
  <w:style w:type="paragraph" w:customStyle="1" w:styleId="811">
    <w:name w:val="样式 首行缩进:  2 字符"/>
    <w:basedOn w:val="1"/>
    <w:qFormat/>
    <w:uiPriority w:val="0"/>
    <w:pPr>
      <w:snapToGrid w:val="0"/>
      <w:spacing w:line="360" w:lineRule="auto"/>
    </w:pPr>
    <w:rPr>
      <w:rFonts w:ascii="仿宋_GB2312" w:hAnsi="宋体" w:eastAsia="仿宋_GB2312" w:cs="宋体"/>
      <w:color w:val="000000"/>
      <w:kern w:val="0"/>
      <w:sz w:val="28"/>
      <w:szCs w:val="21"/>
    </w:rPr>
  </w:style>
  <w:style w:type="paragraph" w:customStyle="1" w:styleId="812">
    <w:name w:val="正文（首行缩进2字符）"/>
    <w:basedOn w:val="1"/>
    <w:qFormat/>
    <w:uiPriority w:val="0"/>
    <w:pPr>
      <w:adjustRightInd/>
      <w:spacing w:line="360" w:lineRule="auto"/>
      <w:ind w:firstLine="480" w:firstLineChars="200"/>
    </w:pPr>
    <w:rPr>
      <w:sz w:val="24"/>
      <w:szCs w:val="20"/>
    </w:rPr>
  </w:style>
  <w:style w:type="paragraph" w:customStyle="1" w:styleId="813">
    <w:name w:val="P1"/>
    <w:basedOn w:val="1"/>
    <w:qFormat/>
    <w:uiPriority w:val="0"/>
    <w:pPr>
      <w:adjustRightInd/>
      <w:spacing w:line="288" w:lineRule="auto"/>
      <w:ind w:firstLine="425" w:firstLineChars="200"/>
    </w:pPr>
  </w:style>
  <w:style w:type="paragraph" w:customStyle="1" w:styleId="814">
    <w:name w:val="列表内容"/>
    <w:basedOn w:val="1"/>
    <w:next w:val="1"/>
    <w:qFormat/>
    <w:uiPriority w:val="0"/>
    <w:pPr>
      <w:widowControl/>
      <w:tabs>
        <w:tab w:val="left" w:pos="840"/>
      </w:tabs>
      <w:ind w:left="840" w:hanging="420"/>
      <w:jc w:val="left"/>
    </w:pPr>
    <w:rPr>
      <w:kern w:val="0"/>
      <w:sz w:val="18"/>
    </w:rPr>
  </w:style>
  <w:style w:type="paragraph" w:customStyle="1" w:styleId="815">
    <w:name w:val="Char Char11 Char Char Char1"/>
    <w:basedOn w:val="1"/>
    <w:qFormat/>
    <w:uiPriority w:val="6"/>
    <w:pPr>
      <w:spacing w:line="360" w:lineRule="auto"/>
    </w:pPr>
    <w:rPr>
      <w:szCs w:val="20"/>
    </w:rPr>
  </w:style>
  <w:style w:type="paragraph" w:customStyle="1" w:styleId="816">
    <w:name w:val="默认段落字体 Para Char Char Char Char Char Char Char Char Char1 Char Char Char Char"/>
    <w:basedOn w:val="1"/>
    <w:qFormat/>
    <w:uiPriority w:val="0"/>
    <w:pPr>
      <w:adjustRightInd/>
    </w:pPr>
    <w:rPr>
      <w:rFonts w:ascii="Tahoma" w:hAnsi="Tahoma"/>
      <w:sz w:val="24"/>
      <w:szCs w:val="20"/>
    </w:rPr>
  </w:style>
  <w:style w:type="paragraph" w:customStyle="1" w:styleId="817">
    <w:name w:val="Char Char Char Char Char Char11"/>
    <w:basedOn w:val="1"/>
    <w:qFormat/>
    <w:uiPriority w:val="0"/>
    <w:pPr>
      <w:widowControl/>
      <w:spacing w:before="156" w:beforeLines="50" w:after="156" w:afterLines="50" w:line="240" w:lineRule="exact"/>
      <w:jc w:val="left"/>
    </w:pPr>
    <w:rPr>
      <w:rFonts w:ascii="Verdana" w:hAnsi="Verdana"/>
      <w:kern w:val="0"/>
      <w:sz w:val="20"/>
      <w:szCs w:val="20"/>
      <w:lang w:eastAsia="en-US"/>
    </w:rPr>
  </w:style>
  <w:style w:type="paragraph" w:customStyle="1" w:styleId="818">
    <w:name w:val="标题 41"/>
    <w:basedOn w:val="1"/>
    <w:next w:val="1"/>
    <w:unhideWhenUsed/>
    <w:qFormat/>
    <w:uiPriority w:val="9"/>
    <w:pPr>
      <w:keepNext/>
      <w:keepLines/>
      <w:adjustRightInd/>
      <w:spacing w:before="280" w:after="290" w:line="376" w:lineRule="auto"/>
      <w:outlineLvl w:val="3"/>
    </w:pPr>
    <w:rPr>
      <w:rFonts w:ascii="Cambria" w:hAnsi="Cambria"/>
      <w:b/>
      <w:bCs/>
      <w:sz w:val="28"/>
      <w:szCs w:val="28"/>
    </w:rPr>
  </w:style>
  <w:style w:type="paragraph" w:customStyle="1" w:styleId="819">
    <w:name w:val="Table Contents"/>
    <w:basedOn w:val="1"/>
    <w:qFormat/>
    <w:uiPriority w:val="0"/>
    <w:pPr>
      <w:suppressAutoHyphens/>
      <w:autoSpaceDE w:val="0"/>
      <w:spacing w:after="120"/>
      <w:jc w:val="left"/>
    </w:pPr>
    <w:rPr>
      <w:rFonts w:ascii="Helvetica" w:hAnsi="Helvetica"/>
      <w:kern w:val="1"/>
      <w:sz w:val="20"/>
      <w:szCs w:val="20"/>
    </w:rPr>
  </w:style>
  <w:style w:type="paragraph" w:customStyle="1" w:styleId="820">
    <w:name w:val="正文文字缩进2字"/>
    <w:basedOn w:val="26"/>
    <w:qFormat/>
    <w:uiPriority w:val="0"/>
    <w:pPr>
      <w:autoSpaceDE/>
      <w:autoSpaceDN/>
      <w:adjustRightInd/>
      <w:spacing w:before="60" w:after="60"/>
      <w:ind w:firstLine="200" w:firstLineChars="200"/>
    </w:pPr>
    <w:rPr>
      <w:rFonts w:ascii="Times New Roman"/>
      <w:szCs w:val="20"/>
      <w:lang w:val="en-US"/>
    </w:rPr>
  </w:style>
  <w:style w:type="paragraph" w:customStyle="1" w:styleId="821">
    <w:name w:val="默认段落字体 Para Char Char Char Char"/>
    <w:basedOn w:val="1"/>
    <w:qFormat/>
    <w:uiPriority w:val="0"/>
    <w:pPr>
      <w:spacing w:line="360" w:lineRule="auto"/>
    </w:pPr>
    <w:rPr>
      <w:szCs w:val="20"/>
    </w:rPr>
  </w:style>
  <w:style w:type="paragraph" w:customStyle="1" w:styleId="822">
    <w:name w:val="正文4"/>
    <w:basedOn w:val="1"/>
    <w:qFormat/>
    <w:uiPriority w:val="0"/>
    <w:pPr>
      <w:tabs>
        <w:tab w:val="left" w:pos="720"/>
      </w:tabs>
      <w:adjustRightInd/>
      <w:spacing w:before="60" w:after="60" w:line="360" w:lineRule="auto"/>
      <w:ind w:left="575" w:leftChars="400" w:hanging="175" w:hangingChars="175"/>
    </w:pPr>
    <w:rPr>
      <w:sz w:val="24"/>
    </w:rPr>
  </w:style>
  <w:style w:type="paragraph" w:customStyle="1" w:styleId="823">
    <w:name w:val="xl83"/>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djustRightInd/>
      <w:spacing w:before="100" w:beforeAutospacing="1" w:after="100" w:afterAutospacing="1"/>
      <w:jc w:val="center"/>
    </w:pPr>
    <w:rPr>
      <w:rFonts w:ascii="仿宋" w:hAnsi="仿宋" w:eastAsia="仿宋" w:cs="宋体"/>
      <w:kern w:val="0"/>
      <w:sz w:val="20"/>
      <w:szCs w:val="20"/>
    </w:rPr>
  </w:style>
  <w:style w:type="paragraph" w:customStyle="1" w:styleId="824">
    <w:name w:val="Char2 Char Char Char2"/>
    <w:basedOn w:val="1"/>
    <w:qFormat/>
    <w:uiPriority w:val="0"/>
    <w:rPr>
      <w:rFonts w:ascii="仿宋_GB2312" w:eastAsia="仿宋_GB2312"/>
      <w:b/>
      <w:sz w:val="32"/>
      <w:szCs w:val="32"/>
    </w:rPr>
  </w:style>
  <w:style w:type="paragraph" w:customStyle="1" w:styleId="825">
    <w:name w:val="Char1 Char Char Char Char Char Char Char Char Char"/>
    <w:basedOn w:val="1"/>
    <w:qFormat/>
    <w:uiPriority w:val="0"/>
    <w:pPr>
      <w:adjustRightInd/>
      <w:spacing w:before="240" w:after="120" w:line="288" w:lineRule="auto"/>
      <w:ind w:firstLine="200" w:firstLineChars="200"/>
      <w:jc w:val="left"/>
    </w:pPr>
    <w:rPr>
      <w:rFonts w:ascii="Tahoma" w:hAnsi="Tahoma"/>
      <w:sz w:val="24"/>
    </w:rPr>
  </w:style>
  <w:style w:type="paragraph" w:customStyle="1" w:styleId="826">
    <w:name w:val="Char Char Char Char2"/>
    <w:basedOn w:val="1"/>
    <w:qFormat/>
    <w:uiPriority w:val="0"/>
    <w:pPr>
      <w:widowControl/>
      <w:spacing w:after="160" w:line="240" w:lineRule="exact"/>
      <w:jc w:val="left"/>
    </w:pPr>
    <w:rPr>
      <w:rFonts w:ascii="Arial" w:hAnsi="Arial" w:eastAsia="Times New Roman" w:cs="Verdana"/>
      <w:b/>
      <w:kern w:val="0"/>
      <w:sz w:val="24"/>
      <w:szCs w:val="20"/>
      <w:lang w:eastAsia="en-US"/>
    </w:rPr>
  </w:style>
  <w:style w:type="paragraph" w:customStyle="1" w:styleId="827">
    <w:name w:val="正文 首行缩进:  2 字符 Char"/>
    <w:basedOn w:val="1"/>
    <w:qFormat/>
    <w:uiPriority w:val="0"/>
    <w:pPr>
      <w:adjustRightInd/>
      <w:spacing w:line="360" w:lineRule="auto"/>
      <w:ind w:firstLine="480"/>
    </w:pPr>
    <w:rPr>
      <w:rFonts w:cs="宋体"/>
      <w:sz w:val="24"/>
      <w:szCs w:val="20"/>
    </w:rPr>
  </w:style>
  <w:style w:type="paragraph" w:customStyle="1" w:styleId="828">
    <w:name w:val="Char Char4 Char Char"/>
    <w:basedOn w:val="1"/>
    <w:qFormat/>
    <w:uiPriority w:val="0"/>
    <w:pPr>
      <w:widowControl/>
      <w:adjustRightInd/>
      <w:spacing w:after="160" w:line="240" w:lineRule="exact"/>
      <w:jc w:val="left"/>
    </w:pPr>
  </w:style>
  <w:style w:type="paragraph" w:customStyle="1" w:styleId="829">
    <w:name w:val="目录2"/>
    <w:basedOn w:val="1"/>
    <w:qFormat/>
    <w:uiPriority w:val="0"/>
    <w:pPr>
      <w:tabs>
        <w:tab w:val="left" w:leader="dot" w:pos="7370"/>
      </w:tabs>
      <w:autoSpaceDE w:val="0"/>
      <w:autoSpaceDN w:val="0"/>
      <w:spacing w:line="317" w:lineRule="atLeast"/>
      <w:ind w:firstLine="209" w:firstLineChars="200"/>
    </w:pPr>
    <w:rPr>
      <w:color w:val="000000"/>
      <w:kern w:val="0"/>
      <w:szCs w:val="21"/>
    </w:rPr>
  </w:style>
  <w:style w:type="paragraph" w:customStyle="1" w:styleId="830">
    <w:name w:val="Char Char11 Char Char Char2"/>
    <w:basedOn w:val="1"/>
    <w:qFormat/>
    <w:uiPriority w:val="0"/>
    <w:pPr>
      <w:spacing w:line="360" w:lineRule="auto"/>
    </w:pPr>
    <w:rPr>
      <w:szCs w:val="20"/>
    </w:rPr>
  </w:style>
  <w:style w:type="paragraph" w:customStyle="1" w:styleId="831">
    <w:name w:val="9"/>
    <w:qFormat/>
    <w:uiPriority w:val="0"/>
    <w:pPr>
      <w:widowControl w:val="0"/>
      <w:autoSpaceDE w:val="0"/>
      <w:autoSpaceDN w:val="0"/>
      <w:adjustRightInd w:val="0"/>
      <w:jc w:val="both"/>
    </w:pPr>
    <w:rPr>
      <w:rFonts w:ascii="宋体" w:hAnsi="Times New Roman" w:eastAsia="宋体" w:cs="Times New Roman"/>
      <w:b/>
      <w:bCs/>
      <w:color w:val="000000"/>
      <w:spacing w:val="15"/>
      <w:sz w:val="18"/>
      <w:szCs w:val="18"/>
      <w:lang w:val="en-US" w:eastAsia="zh-CN" w:bidi="ar-SA"/>
    </w:rPr>
  </w:style>
  <w:style w:type="paragraph" w:customStyle="1" w:styleId="832">
    <w:name w:val="Char3 Char Char2"/>
    <w:basedOn w:val="1"/>
    <w:qFormat/>
    <w:uiPriority w:val="0"/>
    <w:pPr>
      <w:widowControl/>
      <w:adjustRightInd/>
      <w:spacing w:after="160" w:line="240" w:lineRule="exact"/>
      <w:jc w:val="left"/>
    </w:pPr>
    <w:rPr>
      <w:rFonts w:ascii="Arial" w:hAnsi="Arial" w:eastAsia="Times New Roman" w:cs="Verdana"/>
      <w:b/>
      <w:kern w:val="0"/>
      <w:sz w:val="24"/>
      <w:szCs w:val="20"/>
      <w:lang w:eastAsia="en-US"/>
    </w:rPr>
  </w:style>
  <w:style w:type="paragraph" w:customStyle="1" w:styleId="833">
    <w:name w:val="数字标题4"/>
    <w:basedOn w:val="8"/>
    <w:qFormat/>
    <w:uiPriority w:val="0"/>
    <w:pPr>
      <w:tabs>
        <w:tab w:val="left" w:pos="0"/>
        <w:tab w:val="clear" w:pos="864"/>
      </w:tabs>
      <w:spacing w:before="0" w:after="0" w:line="360" w:lineRule="auto"/>
      <w:ind w:left="1"/>
    </w:pPr>
    <w:rPr>
      <w:rFonts w:eastAsia="仿宋_GB2312" w:cs="Arial"/>
      <w:b w:val="0"/>
      <w:bCs w:val="0"/>
      <w:color w:val="000000"/>
      <w:kern w:val="0"/>
      <w:sz w:val="24"/>
      <w:szCs w:val="24"/>
      <w:lang w:val="en-US"/>
    </w:rPr>
  </w:style>
  <w:style w:type="paragraph" w:customStyle="1" w:styleId="834">
    <w:name w:val="表格文字（大）"/>
    <w:basedOn w:val="1"/>
    <w:qFormat/>
    <w:uiPriority w:val="0"/>
    <w:pPr>
      <w:adjustRightInd/>
      <w:spacing w:before="20" w:after="20"/>
      <w:ind w:firstLine="200" w:firstLineChars="200"/>
    </w:pPr>
    <w:rPr>
      <w:rFonts w:ascii="Century Gothic" w:hAnsi="Century Gothic"/>
      <w:sz w:val="24"/>
      <w:szCs w:val="20"/>
    </w:rPr>
  </w:style>
  <w:style w:type="paragraph" w:customStyle="1" w:styleId="835">
    <w:name w:val="插图说明"/>
    <w:basedOn w:val="1"/>
    <w:qFormat/>
    <w:uiPriority w:val="0"/>
    <w:pPr>
      <w:spacing w:after="240"/>
      <w:ind w:firstLine="200" w:firstLineChars="200"/>
      <w:jc w:val="center"/>
      <w:textAlignment w:val="baseline"/>
    </w:pPr>
    <w:rPr>
      <w:rFonts w:eastAsia="黑体"/>
      <w:sz w:val="24"/>
      <w:szCs w:val="20"/>
    </w:rPr>
  </w:style>
  <w:style w:type="paragraph" w:customStyle="1" w:styleId="836">
    <w:name w:val="chart text"/>
    <w:basedOn w:val="1"/>
    <w:qFormat/>
    <w:uiPriority w:val="0"/>
    <w:pPr>
      <w:widowControl/>
      <w:adjustRightInd/>
      <w:spacing w:line="180" w:lineRule="exact"/>
      <w:ind w:firstLine="200" w:firstLineChars="200"/>
      <w:jc w:val="left"/>
    </w:pPr>
    <w:rPr>
      <w:rFonts w:ascii="Futura Bk" w:hAnsi="Futura Bk" w:cs="Futura Bk"/>
      <w:kern w:val="0"/>
      <w:sz w:val="14"/>
      <w:szCs w:val="14"/>
    </w:rPr>
  </w:style>
  <w:style w:type="paragraph" w:customStyle="1" w:styleId="837">
    <w:name w:val="Char311"/>
    <w:basedOn w:val="1"/>
    <w:qFormat/>
    <w:uiPriority w:val="0"/>
    <w:pPr>
      <w:adjustRightInd/>
      <w:ind w:firstLine="200" w:firstLineChars="200"/>
    </w:pPr>
    <w:rPr>
      <w:rFonts w:ascii="Tahoma" w:hAnsi="Tahoma"/>
      <w:sz w:val="24"/>
      <w:szCs w:val="20"/>
    </w:rPr>
  </w:style>
  <w:style w:type="paragraph" w:customStyle="1" w:styleId="838">
    <w:name w:val="正文文本 23"/>
    <w:basedOn w:val="1"/>
    <w:qFormat/>
    <w:uiPriority w:val="0"/>
    <w:pPr>
      <w:widowControl/>
      <w:overflowPunct w:val="0"/>
      <w:autoSpaceDE w:val="0"/>
      <w:autoSpaceDN w:val="0"/>
      <w:ind w:left="720" w:hanging="720"/>
      <w:textAlignment w:val="baseline"/>
    </w:pPr>
    <w:rPr>
      <w:kern w:val="0"/>
      <w:sz w:val="24"/>
      <w:szCs w:val="20"/>
      <w:lang w:val="en-GB"/>
    </w:rPr>
  </w:style>
  <w:style w:type="paragraph" w:customStyle="1" w:styleId="839">
    <w:name w:val="dash bullet"/>
    <w:qFormat/>
    <w:uiPriority w:val="0"/>
    <w:pPr>
      <w:tabs>
        <w:tab w:val="left" w:pos="187"/>
        <w:tab w:val="left" w:pos="360"/>
      </w:tabs>
      <w:spacing w:after="20"/>
      <w:ind w:left="374" w:hanging="187"/>
    </w:pPr>
    <w:rPr>
      <w:rFonts w:ascii="Futura Bk" w:hAnsi="Futura Bk" w:eastAsia="宋体" w:cs="Times New Roman"/>
      <w:sz w:val="18"/>
      <w:lang w:val="en-US" w:eastAsia="en-US" w:bidi="ar-SA"/>
    </w:rPr>
  </w:style>
  <w:style w:type="paragraph" w:customStyle="1" w:styleId="840">
    <w:name w:val="正文 内标"/>
    <w:basedOn w:val="755"/>
    <w:qFormat/>
    <w:uiPriority w:val="0"/>
    <w:pPr>
      <w:tabs>
        <w:tab w:val="left" w:pos="0"/>
      </w:tabs>
      <w:ind w:left="900" w:firstLine="0" w:firstLineChars="0"/>
    </w:pPr>
  </w:style>
  <w:style w:type="paragraph" w:customStyle="1" w:styleId="841">
    <w:name w:val="Bulleted List"/>
    <w:basedOn w:val="1"/>
    <w:qFormat/>
    <w:uiPriority w:val="0"/>
    <w:pPr>
      <w:tabs>
        <w:tab w:val="left" w:pos="1260"/>
      </w:tabs>
      <w:adjustRightInd/>
      <w:ind w:left="1260" w:hanging="420"/>
    </w:pPr>
  </w:style>
  <w:style w:type="paragraph" w:customStyle="1" w:styleId="842">
    <w:name w:val="样式 正文文本缩进 2 + 仿宋_GB2312 黑色 行距: 1.5 倍行距"/>
    <w:basedOn w:val="40"/>
    <w:qFormat/>
    <w:uiPriority w:val="0"/>
    <w:pPr>
      <w:adjustRightInd/>
      <w:ind w:firstLine="560" w:firstLineChars="200"/>
      <w:textAlignment w:val="auto"/>
    </w:pPr>
    <w:rPr>
      <w:rFonts w:hAnsi="宋体" w:cs="宋体"/>
      <w:color w:val="000000"/>
      <w:kern w:val="2"/>
      <w:sz w:val="24"/>
    </w:rPr>
  </w:style>
  <w:style w:type="paragraph" w:customStyle="1" w:styleId="843">
    <w:name w:val="样式 左侧:  0.85 厘米"/>
    <w:basedOn w:val="1"/>
    <w:qFormat/>
    <w:uiPriority w:val="2"/>
    <w:pPr>
      <w:adjustRightInd/>
      <w:spacing w:line="360" w:lineRule="auto"/>
    </w:pPr>
    <w:rPr>
      <w:rFonts w:cs="宋体"/>
      <w:sz w:val="24"/>
      <w:szCs w:val="20"/>
    </w:rPr>
  </w:style>
  <w:style w:type="paragraph" w:customStyle="1" w:styleId="844">
    <w:name w:val="Char Char Char Char Char Char Char Char Char Char Char Char1 Char"/>
    <w:basedOn w:val="1"/>
    <w:qFormat/>
    <w:uiPriority w:val="0"/>
    <w:rPr>
      <w:rFonts w:ascii="Tahoma" w:hAnsi="Tahoma" w:cs="仿宋_GB2312"/>
      <w:sz w:val="24"/>
      <w:szCs w:val="20"/>
    </w:rPr>
  </w:style>
  <w:style w:type="paragraph" w:customStyle="1" w:styleId="845">
    <w:name w:val="Char Char11 Char Char Char Char Char Char Char Char Char Char Char Char Char2"/>
    <w:basedOn w:val="1"/>
    <w:qFormat/>
    <w:uiPriority w:val="0"/>
    <w:pPr>
      <w:adjustRightInd/>
      <w:spacing w:line="360" w:lineRule="auto"/>
    </w:pPr>
    <w:rPr>
      <w:rFonts w:ascii="Arial" w:hAnsi="Arial" w:eastAsia="黑体"/>
      <w:snapToGrid w:val="0"/>
      <w:kern w:val="0"/>
      <w:sz w:val="20"/>
      <w:szCs w:val="21"/>
    </w:rPr>
  </w:style>
  <w:style w:type="paragraph" w:customStyle="1" w:styleId="846">
    <w:name w:val="xl88"/>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jc w:val="left"/>
    </w:pPr>
    <w:rPr>
      <w:rFonts w:ascii="仿宋" w:hAnsi="仿宋" w:eastAsia="仿宋" w:cs="宋体"/>
      <w:kern w:val="0"/>
      <w:sz w:val="20"/>
      <w:szCs w:val="20"/>
    </w:rPr>
  </w:style>
  <w:style w:type="paragraph" w:customStyle="1" w:styleId="847">
    <w:name w:val="模板普通正文"/>
    <w:basedOn w:val="27"/>
    <w:qFormat/>
    <w:uiPriority w:val="0"/>
    <w:pPr>
      <w:adjustRightInd/>
      <w:spacing w:before="156" w:beforeLines="50" w:after="10" w:line="360" w:lineRule="auto"/>
      <w:ind w:firstLine="175" w:firstLineChars="175"/>
      <w:jc w:val="left"/>
    </w:pPr>
    <w:rPr>
      <w:rFonts w:ascii="Times New Roman" w:hAnsi="Times New Roman"/>
    </w:rPr>
  </w:style>
  <w:style w:type="paragraph" w:customStyle="1" w:styleId="848">
    <w:name w:val="Char Char1 Char Char Char Char Char Char"/>
    <w:basedOn w:val="1"/>
    <w:qFormat/>
    <w:uiPriority w:val="0"/>
    <w:rPr>
      <w:rFonts w:ascii="仿宋_GB2312" w:eastAsia="仿宋_GB2312"/>
      <w:b/>
      <w:sz w:val="32"/>
      <w:szCs w:val="20"/>
    </w:rPr>
  </w:style>
  <w:style w:type="paragraph" w:customStyle="1" w:styleId="849">
    <w:name w:val="font8"/>
    <w:basedOn w:val="1"/>
    <w:qFormat/>
    <w:uiPriority w:val="0"/>
    <w:pPr>
      <w:widowControl/>
      <w:adjustRightInd/>
      <w:spacing w:before="100" w:beforeAutospacing="1" w:after="100" w:afterAutospacing="1"/>
      <w:jc w:val="left"/>
    </w:pPr>
    <w:rPr>
      <w:color w:val="000000"/>
      <w:kern w:val="0"/>
      <w:sz w:val="20"/>
      <w:szCs w:val="20"/>
    </w:rPr>
  </w:style>
  <w:style w:type="paragraph" w:customStyle="1" w:styleId="850">
    <w:name w:val="Char Char1 Char Char Char Char Char Char2"/>
    <w:basedOn w:val="1"/>
    <w:qFormat/>
    <w:uiPriority w:val="0"/>
    <w:rPr>
      <w:rFonts w:ascii="仿宋_GB2312" w:eastAsia="仿宋_GB2312"/>
      <w:b/>
      <w:sz w:val="32"/>
      <w:szCs w:val="20"/>
    </w:rPr>
  </w:style>
  <w:style w:type="paragraph" w:customStyle="1" w:styleId="851">
    <w:name w:val="font13"/>
    <w:basedOn w:val="1"/>
    <w:qFormat/>
    <w:uiPriority w:val="0"/>
    <w:pPr>
      <w:widowControl/>
      <w:adjustRightInd/>
      <w:spacing w:before="100" w:beforeAutospacing="1" w:after="100" w:afterAutospacing="1"/>
      <w:jc w:val="left"/>
    </w:pPr>
    <w:rPr>
      <w:rFonts w:ascii="宋体" w:hAnsi="宋体" w:cs="宋体"/>
      <w:kern w:val="0"/>
      <w:sz w:val="22"/>
      <w:szCs w:val="22"/>
    </w:rPr>
  </w:style>
  <w:style w:type="paragraph" w:customStyle="1" w:styleId="852">
    <w:name w:val="默认段落字体 Para Char Char Char Char Char Char Char Char Char Char"/>
    <w:basedOn w:val="1"/>
    <w:qFormat/>
    <w:uiPriority w:val="0"/>
    <w:pPr>
      <w:adjustRightInd/>
    </w:pPr>
    <w:rPr>
      <w:rFonts w:ascii="Tahoma" w:hAnsi="Tahoma"/>
      <w:color w:val="000000"/>
      <w:sz w:val="24"/>
      <w:szCs w:val="20"/>
    </w:rPr>
  </w:style>
  <w:style w:type="paragraph" w:customStyle="1" w:styleId="853">
    <w:name w:val="legal"/>
    <w:basedOn w:val="1"/>
    <w:qFormat/>
    <w:uiPriority w:val="0"/>
    <w:pPr>
      <w:widowControl/>
      <w:adjustRightInd/>
      <w:spacing w:line="180" w:lineRule="exact"/>
      <w:ind w:firstLine="200" w:firstLineChars="200"/>
      <w:jc w:val="left"/>
    </w:pPr>
    <w:rPr>
      <w:rFonts w:ascii="Futura Bk" w:hAnsi="Futura Bk" w:cs="Futura Bk"/>
      <w:kern w:val="0"/>
      <w:sz w:val="13"/>
      <w:szCs w:val="13"/>
    </w:rPr>
  </w:style>
  <w:style w:type="paragraph" w:customStyle="1" w:styleId="854">
    <w:name w:val="xl85"/>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djustRightInd/>
      <w:spacing w:before="100" w:beforeAutospacing="1" w:after="100" w:afterAutospacing="1"/>
      <w:jc w:val="left"/>
    </w:pPr>
    <w:rPr>
      <w:rFonts w:ascii="仿宋" w:hAnsi="仿宋" w:eastAsia="仿宋" w:cs="宋体"/>
      <w:kern w:val="0"/>
      <w:sz w:val="20"/>
      <w:szCs w:val="20"/>
    </w:rPr>
  </w:style>
  <w:style w:type="paragraph" w:customStyle="1" w:styleId="855">
    <w:name w:val="Char Char Char Char Char Char1 Char2"/>
    <w:basedOn w:val="1"/>
    <w:qFormat/>
    <w:uiPriority w:val="0"/>
    <w:pPr>
      <w:widowControl/>
      <w:spacing w:after="160" w:line="240" w:lineRule="exact"/>
      <w:jc w:val="left"/>
    </w:pPr>
    <w:rPr>
      <w:rFonts w:ascii="Verdana" w:hAnsi="Verdana"/>
      <w:kern w:val="0"/>
      <w:szCs w:val="20"/>
      <w:lang w:eastAsia="en-US"/>
    </w:rPr>
  </w:style>
  <w:style w:type="paragraph" w:customStyle="1" w:styleId="856">
    <w:name w:val="样式 首行缩进:  2 字符4"/>
    <w:basedOn w:val="1"/>
    <w:qFormat/>
    <w:uiPriority w:val="0"/>
    <w:pPr>
      <w:adjustRightInd/>
      <w:spacing w:before="120" w:line="360" w:lineRule="auto"/>
      <w:ind w:firstLine="480" w:firstLineChars="200"/>
    </w:pPr>
    <w:rPr>
      <w:rFonts w:eastAsia="仿宋_GB2312" w:cs="宋体"/>
      <w:sz w:val="28"/>
      <w:szCs w:val="20"/>
    </w:rPr>
  </w:style>
  <w:style w:type="paragraph" w:customStyle="1" w:styleId="857">
    <w:name w:val="中等深浅网格 1 - 强调文字颜色 21"/>
    <w:basedOn w:val="1"/>
    <w:qFormat/>
    <w:uiPriority w:val="0"/>
    <w:pPr>
      <w:spacing w:line="360" w:lineRule="auto"/>
      <w:ind w:firstLine="200" w:firstLineChars="200"/>
    </w:pPr>
    <w:rPr>
      <w:rFonts w:eastAsia="楷体_GB2312" w:cs="Lucida Sans"/>
      <w:sz w:val="24"/>
    </w:rPr>
  </w:style>
  <w:style w:type="paragraph" w:customStyle="1" w:styleId="858">
    <w:name w:val="xl86"/>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jc w:val="left"/>
    </w:pPr>
    <w:rPr>
      <w:rFonts w:ascii="仿宋" w:hAnsi="仿宋" w:eastAsia="仿宋" w:cs="宋体"/>
      <w:kern w:val="0"/>
      <w:sz w:val="20"/>
      <w:szCs w:val="20"/>
    </w:rPr>
  </w:style>
  <w:style w:type="paragraph" w:customStyle="1" w:styleId="859">
    <w:name w:val="Body Copy"/>
    <w:basedOn w:val="1"/>
    <w:qFormat/>
    <w:uiPriority w:val="0"/>
    <w:pPr>
      <w:widowControl/>
      <w:tabs>
        <w:tab w:val="left" w:pos="1584"/>
        <w:tab w:val="left" w:pos="1613"/>
        <w:tab w:val="left" w:pos="1728"/>
        <w:tab w:val="left" w:pos="1872"/>
        <w:tab w:val="left" w:pos="2016"/>
      </w:tabs>
      <w:adjustRightInd/>
      <w:spacing w:after="180" w:line="240" w:lineRule="exact"/>
      <w:ind w:left="1440" w:right="115" w:firstLine="200" w:firstLineChars="200"/>
      <w:jc w:val="left"/>
    </w:pPr>
    <w:rPr>
      <w:rFonts w:ascii="Aldine401 BT" w:hAnsi="Aldine401 BT"/>
      <w:kern w:val="0"/>
      <w:sz w:val="20"/>
      <w:szCs w:val="20"/>
    </w:rPr>
  </w:style>
  <w:style w:type="paragraph" w:customStyle="1" w:styleId="860">
    <w:name w:val="Char31"/>
    <w:basedOn w:val="1"/>
    <w:qFormat/>
    <w:uiPriority w:val="0"/>
    <w:pPr>
      <w:adjustRightInd/>
    </w:pPr>
    <w:rPr>
      <w:rFonts w:ascii="仿宋_GB2312" w:eastAsia="仿宋_GB2312"/>
      <w:b/>
      <w:sz w:val="32"/>
      <w:szCs w:val="32"/>
    </w:rPr>
  </w:style>
  <w:style w:type="paragraph" w:customStyle="1" w:styleId="861">
    <w:name w:val="样式 标题 3h33rd level3Heading 3 - oldH3l3CTheading 3Headin..."/>
    <w:basedOn w:val="6"/>
    <w:qFormat/>
    <w:uiPriority w:val="0"/>
    <w:pPr>
      <w:snapToGrid w:val="0"/>
      <w:ind w:left="0" w:firstLine="0"/>
      <w:jc w:val="left"/>
    </w:pPr>
    <w:rPr>
      <w:rFonts w:eastAsia="黑体" w:cs="宋体"/>
      <w:sz w:val="28"/>
      <w:szCs w:val="20"/>
    </w:rPr>
  </w:style>
  <w:style w:type="paragraph" w:customStyle="1" w:styleId="862">
    <w:name w:val="Char Char Char Char Char Char1"/>
    <w:basedOn w:val="1"/>
    <w:qFormat/>
    <w:uiPriority w:val="6"/>
    <w:pPr>
      <w:widowControl/>
      <w:spacing w:beforeLines="50" w:afterLines="50" w:line="240" w:lineRule="exact"/>
      <w:jc w:val="left"/>
    </w:pPr>
    <w:rPr>
      <w:rFonts w:ascii="Verdana" w:hAnsi="Verdana"/>
      <w:kern w:val="0"/>
      <w:sz w:val="20"/>
      <w:szCs w:val="20"/>
      <w:lang w:eastAsia="en-US"/>
    </w:rPr>
  </w:style>
  <w:style w:type="paragraph" w:customStyle="1" w:styleId="863">
    <w:name w:val="xl90"/>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djustRightInd/>
      <w:spacing w:before="100" w:beforeAutospacing="1" w:after="100" w:afterAutospacing="1"/>
      <w:jc w:val="center"/>
    </w:pPr>
    <w:rPr>
      <w:rFonts w:ascii="仿宋" w:hAnsi="仿宋" w:eastAsia="仿宋" w:cs="宋体"/>
      <w:kern w:val="0"/>
      <w:sz w:val="20"/>
      <w:szCs w:val="20"/>
    </w:rPr>
  </w:style>
  <w:style w:type="paragraph" w:customStyle="1" w:styleId="864">
    <w:name w:val="Char Char1"/>
    <w:basedOn w:val="1"/>
    <w:qFormat/>
    <w:uiPriority w:val="0"/>
    <w:pPr>
      <w:widowControl/>
      <w:spacing w:after="160" w:line="240" w:lineRule="exact"/>
      <w:jc w:val="left"/>
    </w:pPr>
    <w:rPr>
      <w:rFonts w:eastAsia="仿宋_GB2312"/>
      <w:sz w:val="28"/>
    </w:rPr>
  </w:style>
  <w:style w:type="paragraph" w:customStyle="1" w:styleId="865">
    <w:name w:val="Char21"/>
    <w:basedOn w:val="1"/>
    <w:qFormat/>
    <w:uiPriority w:val="0"/>
    <w:pPr>
      <w:adjustRightInd/>
      <w:ind w:firstLine="200" w:firstLineChars="200"/>
    </w:pPr>
    <w:rPr>
      <w:rFonts w:ascii="仿宋_GB2312" w:eastAsia="仿宋_GB2312"/>
      <w:b/>
      <w:sz w:val="32"/>
      <w:szCs w:val="32"/>
    </w:rPr>
  </w:style>
  <w:style w:type="paragraph" w:customStyle="1" w:styleId="866">
    <w:name w:val="列表段落1"/>
    <w:basedOn w:val="1"/>
    <w:qFormat/>
    <w:uiPriority w:val="34"/>
    <w:pPr>
      <w:adjustRightInd/>
      <w:ind w:right="238" w:firstLine="420"/>
    </w:pPr>
    <w:rPr>
      <w:rFonts w:ascii="Calibri" w:hAnsi="Calibri"/>
      <w:sz w:val="24"/>
    </w:rPr>
  </w:style>
  <w:style w:type="paragraph" w:customStyle="1" w:styleId="867">
    <w:name w:val="Char Char110"/>
    <w:basedOn w:val="1"/>
    <w:qFormat/>
    <w:uiPriority w:val="6"/>
    <w:pPr>
      <w:spacing w:line="360" w:lineRule="auto"/>
    </w:pPr>
    <w:rPr>
      <w:rFonts w:ascii="Tahoma" w:hAnsi="Tahoma"/>
      <w:sz w:val="24"/>
      <w:szCs w:val="20"/>
    </w:rPr>
  </w:style>
  <w:style w:type="paragraph" w:customStyle="1" w:styleId="868">
    <w:name w:val="xl80"/>
    <w:basedOn w:val="1"/>
    <w:qFormat/>
    <w:uiPriority w:val="0"/>
    <w:pPr>
      <w:widowControl/>
      <w:adjustRightInd/>
      <w:spacing w:before="100" w:beforeAutospacing="1" w:after="100" w:afterAutospacing="1"/>
      <w:jc w:val="left"/>
    </w:pPr>
    <w:rPr>
      <w:rFonts w:ascii="仿宋" w:hAnsi="仿宋" w:eastAsia="仿宋" w:cs="宋体"/>
      <w:kern w:val="0"/>
      <w:sz w:val="20"/>
      <w:szCs w:val="20"/>
    </w:rPr>
  </w:style>
  <w:style w:type="paragraph" w:customStyle="1" w:styleId="869">
    <w:name w:val="Char Char11 Char Char Char Char Char Char Char Char Char Char Char Char Char Char Char1"/>
    <w:basedOn w:val="1"/>
    <w:qFormat/>
    <w:uiPriority w:val="0"/>
    <w:pPr>
      <w:adjustRightInd/>
      <w:spacing w:line="360" w:lineRule="auto"/>
    </w:pPr>
    <w:rPr>
      <w:rFonts w:ascii="Arial" w:hAnsi="Arial" w:eastAsia="黑体" w:cs="Arial"/>
      <w:snapToGrid w:val="0"/>
      <w:kern w:val="0"/>
      <w:szCs w:val="21"/>
    </w:rPr>
  </w:style>
  <w:style w:type="paragraph" w:customStyle="1" w:styleId="870">
    <w:name w:val="表正文"/>
    <w:qFormat/>
    <w:uiPriority w:val="0"/>
    <w:pPr>
      <w:snapToGrid w:val="0"/>
      <w:spacing w:line="600" w:lineRule="atLeast"/>
      <w:ind w:firstLine="641"/>
      <w:jc w:val="both"/>
    </w:pPr>
    <w:rPr>
      <w:rFonts w:ascii="Times New Roman" w:hAnsi="Times New Roman" w:eastAsia="仿宋_GB2312" w:cs="Times New Roman"/>
      <w:sz w:val="32"/>
      <w:lang w:val="en-US" w:eastAsia="zh-CN" w:bidi="ar-SA"/>
    </w:rPr>
  </w:style>
  <w:style w:type="paragraph" w:customStyle="1" w:styleId="871">
    <w:name w:val="浅色底纹 - 强调文字颜色 51"/>
    <w:qFormat/>
    <w:uiPriority w:val="0"/>
    <w:rPr>
      <w:rFonts w:ascii="Times New Roman" w:hAnsi="Times New Roman" w:eastAsia="宋体" w:cs="Times New Roman"/>
      <w:kern w:val="2"/>
      <w:sz w:val="21"/>
      <w:szCs w:val="24"/>
      <w:lang w:val="en-US" w:eastAsia="zh-CN" w:bidi="ar-SA"/>
    </w:rPr>
  </w:style>
  <w:style w:type="paragraph" w:customStyle="1" w:styleId="872">
    <w:name w:val="Char Char Char Char Char Char Char Char Char Char Char Char1 Char2"/>
    <w:basedOn w:val="1"/>
    <w:qFormat/>
    <w:uiPriority w:val="0"/>
    <w:rPr>
      <w:rFonts w:ascii="Tahoma" w:hAnsi="Tahoma" w:cs="仿宋_GB2312"/>
      <w:sz w:val="24"/>
      <w:szCs w:val="20"/>
    </w:rPr>
  </w:style>
  <w:style w:type="paragraph" w:customStyle="1" w:styleId="873">
    <w:name w:val="样式9"/>
    <w:basedOn w:val="1"/>
    <w:qFormat/>
    <w:uiPriority w:val="0"/>
    <w:pPr>
      <w:adjustRightInd/>
      <w:spacing w:before="240" w:after="60" w:line="319" w:lineRule="auto"/>
      <w:ind w:firstLine="200" w:firstLineChars="200"/>
      <w:jc w:val="left"/>
      <w:outlineLvl w:val="0"/>
    </w:pPr>
    <w:rPr>
      <w:rFonts w:ascii="仿宋_GB2312" w:hAnsi="Arial" w:eastAsia="仿宋_GB2312" w:cs="Arial"/>
      <w:b/>
      <w:bCs/>
      <w:sz w:val="24"/>
      <w:szCs w:val="32"/>
    </w:rPr>
  </w:style>
  <w:style w:type="paragraph" w:customStyle="1" w:styleId="874">
    <w:name w:val="Char Char281"/>
    <w:basedOn w:val="1"/>
    <w:qFormat/>
    <w:uiPriority w:val="0"/>
    <w:pPr>
      <w:adjustRightInd/>
      <w:snapToGrid w:val="0"/>
      <w:spacing w:line="360" w:lineRule="auto"/>
    </w:pPr>
    <w:rPr>
      <w:rFonts w:ascii="Arial" w:hAnsi="Arial" w:eastAsia="黑体"/>
      <w:snapToGrid w:val="0"/>
      <w:kern w:val="0"/>
      <w:sz w:val="20"/>
      <w:szCs w:val="21"/>
    </w:rPr>
  </w:style>
  <w:style w:type="paragraph" w:customStyle="1" w:styleId="875">
    <w:name w:val="样式 列表编号 + 段后: 0.5 行"/>
    <w:basedOn w:val="17"/>
    <w:qFormat/>
    <w:uiPriority w:val="2"/>
    <w:pPr>
      <w:tabs>
        <w:tab w:val="clear" w:pos="390"/>
        <w:tab w:val="clear" w:pos="454"/>
      </w:tabs>
      <w:spacing w:after="0"/>
      <w:ind w:left="840" w:hanging="420"/>
      <w:contextualSpacing/>
    </w:pPr>
    <w:rPr>
      <w:rFonts w:cs="宋体"/>
    </w:rPr>
  </w:style>
  <w:style w:type="paragraph" w:customStyle="1" w:styleId="876">
    <w:name w:val="Char Char Char Char Char Char Char Char Char"/>
    <w:basedOn w:val="1"/>
    <w:qFormat/>
    <w:uiPriority w:val="0"/>
    <w:pPr>
      <w:adjustRightInd/>
      <w:ind w:firstLine="200" w:firstLineChars="200"/>
    </w:pPr>
    <w:rPr>
      <w:rFonts w:ascii="Tahoma" w:hAnsi="Tahoma"/>
      <w:sz w:val="24"/>
      <w:szCs w:val="20"/>
    </w:rPr>
  </w:style>
  <w:style w:type="paragraph" w:customStyle="1" w:styleId="877">
    <w:name w:val="_Style 12"/>
    <w:basedOn w:val="20"/>
    <w:qFormat/>
    <w:uiPriority w:val="0"/>
    <w:pPr>
      <w:snapToGrid w:val="0"/>
      <w:spacing w:line="360" w:lineRule="auto"/>
    </w:pPr>
  </w:style>
  <w:style w:type="paragraph" w:customStyle="1" w:styleId="878">
    <w:name w:val="样式 首行缩进:  0 字符"/>
    <w:basedOn w:val="1"/>
    <w:qFormat/>
    <w:uiPriority w:val="0"/>
    <w:pPr>
      <w:adjustRightInd/>
      <w:spacing w:line="360" w:lineRule="auto"/>
      <w:ind w:firstLine="200" w:firstLineChars="200"/>
    </w:pPr>
    <w:rPr>
      <w:rFonts w:ascii="Arial" w:hAnsi="Arial" w:cs="宋体"/>
      <w:sz w:val="24"/>
      <w:szCs w:val="20"/>
    </w:rPr>
  </w:style>
  <w:style w:type="paragraph" w:customStyle="1" w:styleId="879">
    <w:name w:val="Char1 Char Char Char6"/>
    <w:basedOn w:val="1"/>
    <w:qFormat/>
    <w:uiPriority w:val="6"/>
    <w:pPr>
      <w:widowControl/>
      <w:snapToGrid w:val="0"/>
      <w:spacing w:before="120" w:after="160" w:line="360" w:lineRule="auto"/>
      <w:ind w:right="-360"/>
      <w:jc w:val="left"/>
    </w:pPr>
    <w:rPr>
      <w:rFonts w:ascii="Arial" w:hAnsi="Arial"/>
      <w:kern w:val="0"/>
      <w:sz w:val="24"/>
      <w:lang w:eastAsia="en-US"/>
    </w:rPr>
  </w:style>
  <w:style w:type="paragraph" w:customStyle="1" w:styleId="880">
    <w:name w:val="_Style 94"/>
    <w:basedOn w:val="1"/>
    <w:next w:val="264"/>
    <w:qFormat/>
    <w:uiPriority w:val="34"/>
    <w:pPr>
      <w:adjustRightInd/>
      <w:spacing w:line="360" w:lineRule="auto"/>
      <w:ind w:firstLine="200" w:firstLineChars="200"/>
    </w:pPr>
    <w:rPr>
      <w:rFonts w:ascii="Calibri" w:hAnsi="Calibri"/>
      <w:sz w:val="28"/>
      <w:szCs w:val="20"/>
    </w:rPr>
  </w:style>
  <w:style w:type="paragraph" w:customStyle="1" w:styleId="881">
    <w:name w:val="方案正文"/>
    <w:basedOn w:val="1"/>
    <w:qFormat/>
    <w:uiPriority w:val="0"/>
    <w:pPr>
      <w:snapToGrid w:val="0"/>
      <w:spacing w:line="324" w:lineRule="auto"/>
      <w:ind w:firstLine="482" w:firstLineChars="200"/>
    </w:pPr>
    <w:rPr>
      <w:rFonts w:ascii="仿宋_GB2312" w:eastAsia="仿宋_GB2312"/>
      <w:b/>
      <w:color w:val="000000"/>
      <w:sz w:val="24"/>
      <w:szCs w:val="20"/>
    </w:rPr>
  </w:style>
  <w:style w:type="paragraph" w:customStyle="1" w:styleId="882">
    <w:name w:val="正文 A"/>
    <w:qFormat/>
    <w:uiPriority w:val="0"/>
    <w:pPr>
      <w:widowControl w:val="0"/>
      <w:jc w:val="both"/>
    </w:pPr>
    <w:rPr>
      <w:rFonts w:ascii="Times New Roman" w:hAnsi="Times New Roman" w:eastAsia="Arial Unicode MS" w:cs="Arial Unicode MS"/>
      <w:color w:val="000000"/>
      <w:kern w:val="2"/>
      <w:sz w:val="21"/>
      <w:szCs w:val="21"/>
      <w:u w:color="000000"/>
      <w:lang w:val="en-US" w:eastAsia="zh-CN" w:bidi="ar-SA"/>
    </w:rPr>
  </w:style>
  <w:style w:type="paragraph" w:customStyle="1" w:styleId="883">
    <w:name w:val="正文 A 主体"/>
    <w:basedOn w:val="1"/>
    <w:qFormat/>
    <w:uiPriority w:val="0"/>
    <w:pPr>
      <w:widowControl/>
      <w:adjustRightInd/>
      <w:spacing w:line="360" w:lineRule="auto"/>
      <w:ind w:firstLine="200" w:firstLineChars="200"/>
      <w:jc w:val="left"/>
    </w:pPr>
    <w:rPr>
      <w:rFonts w:ascii="仿宋" w:hAnsi="Calibri" w:eastAsia="仿宋"/>
      <w:kern w:val="0"/>
      <w:sz w:val="24"/>
    </w:rPr>
  </w:style>
  <w:style w:type="paragraph" w:customStyle="1" w:styleId="884">
    <w:name w:val="3级标题"/>
    <w:basedOn w:val="678"/>
    <w:qFormat/>
    <w:uiPriority w:val="0"/>
    <w:pPr>
      <w:outlineLvl w:val="2"/>
    </w:pPr>
  </w:style>
  <w:style w:type="paragraph" w:customStyle="1" w:styleId="885">
    <w:name w:val="xl78"/>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jc w:val="left"/>
    </w:pPr>
    <w:rPr>
      <w:rFonts w:ascii="仿宋" w:hAnsi="仿宋" w:eastAsia="仿宋" w:cs="宋体"/>
      <w:color w:val="000000"/>
      <w:kern w:val="0"/>
      <w:sz w:val="20"/>
      <w:szCs w:val="20"/>
    </w:rPr>
  </w:style>
  <w:style w:type="paragraph" w:customStyle="1" w:styleId="886">
    <w:name w:val="Char1 Char Char Char3"/>
    <w:basedOn w:val="1"/>
    <w:qFormat/>
    <w:uiPriority w:val="0"/>
    <w:pPr>
      <w:adjustRightInd/>
      <w:ind w:firstLine="200" w:firstLineChars="200"/>
    </w:pPr>
    <w:rPr>
      <w:rFonts w:ascii="Tahoma" w:hAnsi="Tahoma"/>
      <w:sz w:val="24"/>
      <w:szCs w:val="20"/>
    </w:rPr>
  </w:style>
  <w:style w:type="paragraph" w:customStyle="1" w:styleId="887">
    <w:name w:val="GP正文(首行缩进)"/>
    <w:basedOn w:val="1"/>
    <w:qFormat/>
    <w:uiPriority w:val="0"/>
    <w:pPr>
      <w:adjustRightInd/>
      <w:spacing w:line="360" w:lineRule="auto"/>
      <w:ind w:firstLine="200" w:firstLineChars="200"/>
    </w:pPr>
    <w:rPr>
      <w:rFonts w:eastAsia="仿宋_GB2312"/>
      <w:sz w:val="28"/>
      <w:szCs w:val="21"/>
    </w:rPr>
  </w:style>
  <w:style w:type="paragraph" w:customStyle="1" w:styleId="888">
    <w:name w:val="MM Empty"/>
    <w:basedOn w:val="1"/>
    <w:qFormat/>
    <w:uiPriority w:val="0"/>
    <w:pPr>
      <w:adjustRightInd/>
    </w:pPr>
  </w:style>
  <w:style w:type="paragraph" w:customStyle="1" w:styleId="889">
    <w:name w:val="Char24"/>
    <w:basedOn w:val="1"/>
    <w:qFormat/>
    <w:uiPriority w:val="0"/>
    <w:rPr>
      <w:rFonts w:ascii="仿宋_GB2312" w:eastAsia="仿宋_GB2312"/>
      <w:b/>
      <w:sz w:val="32"/>
      <w:szCs w:val="32"/>
    </w:rPr>
  </w:style>
  <w:style w:type="paragraph" w:customStyle="1" w:styleId="890">
    <w:name w:val="正文箭头"/>
    <w:basedOn w:val="544"/>
    <w:qFormat/>
    <w:uiPriority w:val="0"/>
  </w:style>
  <w:style w:type="paragraph" w:customStyle="1" w:styleId="891">
    <w:name w:val="U_编号2"/>
    <w:basedOn w:val="1"/>
    <w:qFormat/>
    <w:uiPriority w:val="0"/>
    <w:pPr>
      <w:tabs>
        <w:tab w:val="left" w:pos="785"/>
      </w:tabs>
      <w:adjustRightInd/>
      <w:spacing w:beforeLines="10" w:afterLines="10" w:line="300" w:lineRule="auto"/>
    </w:pPr>
    <w:rPr>
      <w:sz w:val="24"/>
    </w:rPr>
  </w:style>
  <w:style w:type="paragraph" w:customStyle="1" w:styleId="892">
    <w:name w:val="xl72"/>
    <w:basedOn w:val="1"/>
    <w:qFormat/>
    <w:uiPriority w:val="0"/>
    <w:pPr>
      <w:widowControl/>
      <w:adjustRightInd/>
      <w:spacing w:before="100" w:beforeAutospacing="1" w:after="100" w:afterAutospacing="1"/>
      <w:jc w:val="center"/>
    </w:pPr>
    <w:rPr>
      <w:rFonts w:ascii="微软雅黑" w:hAnsi="微软雅黑" w:eastAsia="微软雅黑" w:cs="宋体"/>
      <w:kern w:val="0"/>
      <w:sz w:val="20"/>
      <w:szCs w:val="20"/>
    </w:rPr>
  </w:style>
  <w:style w:type="paragraph" w:customStyle="1" w:styleId="893">
    <w:name w:val="trs_editor"/>
    <w:basedOn w:val="1"/>
    <w:qFormat/>
    <w:uiPriority w:val="0"/>
    <w:pPr>
      <w:widowControl/>
      <w:adjustRightInd/>
      <w:spacing w:before="100" w:beforeAutospacing="1" w:after="100" w:afterAutospacing="1"/>
      <w:jc w:val="left"/>
    </w:pPr>
    <w:rPr>
      <w:rFonts w:ascii="宋体" w:hAnsi="宋体" w:cs="宋体"/>
      <w:kern w:val="0"/>
      <w:sz w:val="24"/>
    </w:rPr>
  </w:style>
  <w:style w:type="paragraph" w:customStyle="1" w:styleId="894">
    <w:name w:val="标书标题3"/>
    <w:basedOn w:val="6"/>
    <w:qFormat/>
    <w:uiPriority w:val="0"/>
    <w:pPr>
      <w:keepLines w:val="0"/>
      <w:widowControl/>
      <w:snapToGrid w:val="0"/>
      <w:spacing w:before="120" w:after="60" w:line="300" w:lineRule="auto"/>
      <w:jc w:val="left"/>
    </w:pPr>
    <w:rPr>
      <w:rFonts w:ascii="Arial Narrow" w:hAnsi="Arial Narrow" w:eastAsia="仿宋_GB2312"/>
      <w:b w:val="0"/>
      <w:bCs w:val="0"/>
      <w:color w:val="000000"/>
      <w:kern w:val="0"/>
      <w:sz w:val="28"/>
    </w:rPr>
  </w:style>
  <w:style w:type="paragraph" w:customStyle="1" w:styleId="895">
    <w:name w:val="TOC 标题11"/>
    <w:basedOn w:val="4"/>
    <w:next w:val="1"/>
    <w:unhideWhenUsed/>
    <w:qFormat/>
    <w:uiPriority w:val="4"/>
    <w:pPr>
      <w:widowControl/>
      <w:adjustRightInd/>
      <w:spacing w:before="480" w:after="0" w:line="276" w:lineRule="auto"/>
      <w:ind w:left="0" w:firstLine="0"/>
      <w:jc w:val="left"/>
      <w:outlineLvl w:val="9"/>
    </w:pPr>
    <w:rPr>
      <w:rFonts w:ascii="Cambria" w:hAnsi="Cambria"/>
      <w:color w:val="365F91"/>
      <w:kern w:val="0"/>
      <w:sz w:val="28"/>
      <w:szCs w:val="28"/>
    </w:rPr>
  </w:style>
  <w:style w:type="paragraph" w:customStyle="1" w:styleId="896">
    <w:name w:val="_Style 1"/>
    <w:basedOn w:val="1"/>
    <w:qFormat/>
    <w:uiPriority w:val="34"/>
    <w:pPr>
      <w:adjustRightInd/>
      <w:ind w:firstLine="420" w:firstLineChars="200"/>
    </w:pPr>
    <w:rPr>
      <w:rFonts w:eastAsia="仿宋_GB2312"/>
      <w:sz w:val="28"/>
    </w:rPr>
  </w:style>
  <w:style w:type="paragraph" w:customStyle="1" w:styleId="897">
    <w:name w:val="表格 内容"/>
    <w:basedOn w:val="734"/>
    <w:qFormat/>
    <w:uiPriority w:val="0"/>
    <w:rPr>
      <w:b w:val="0"/>
      <w:sz w:val="20"/>
    </w:rPr>
  </w:style>
  <w:style w:type="paragraph" w:customStyle="1" w:styleId="898">
    <w:name w:val="正文首行缩进1"/>
    <w:basedOn w:val="26"/>
    <w:qFormat/>
    <w:uiPriority w:val="0"/>
    <w:pPr>
      <w:suppressAutoHyphens/>
      <w:autoSpaceDE/>
      <w:autoSpaceDN/>
      <w:adjustRightInd/>
      <w:spacing w:after="120" w:line="240" w:lineRule="auto"/>
      <w:ind w:firstLine="420"/>
      <w:jc w:val="left"/>
    </w:pPr>
    <w:rPr>
      <w:rFonts w:ascii="Times New Roman"/>
      <w:kern w:val="1"/>
      <w:sz w:val="28"/>
      <w:szCs w:val="24"/>
      <w:lang w:val="en-US" w:eastAsia="ar-SA"/>
    </w:rPr>
  </w:style>
  <w:style w:type="paragraph" w:customStyle="1" w:styleId="899">
    <w:name w:val="标准正文"/>
    <w:basedOn w:val="1"/>
    <w:qFormat/>
    <w:uiPriority w:val="0"/>
    <w:pPr>
      <w:tabs>
        <w:tab w:val="left" w:pos="780"/>
      </w:tabs>
      <w:adjustRightInd/>
      <w:spacing w:line="360" w:lineRule="auto"/>
      <w:ind w:left="200" w:leftChars="200" w:firstLine="200" w:firstLineChars="200"/>
    </w:pPr>
    <w:rPr>
      <w:sz w:val="24"/>
    </w:rPr>
  </w:style>
  <w:style w:type="paragraph" w:customStyle="1" w:styleId="900">
    <w:name w:val="数字标题5"/>
    <w:basedOn w:val="9"/>
    <w:next w:val="1"/>
    <w:qFormat/>
    <w:uiPriority w:val="0"/>
    <w:pPr>
      <w:tabs>
        <w:tab w:val="left" w:pos="1080"/>
      </w:tabs>
      <w:ind w:left="1080" w:hanging="1080"/>
    </w:pPr>
  </w:style>
  <w:style w:type="paragraph" w:customStyle="1" w:styleId="901">
    <w:name w:val="数字标题1"/>
    <w:basedOn w:val="4"/>
    <w:next w:val="1"/>
    <w:qFormat/>
    <w:uiPriority w:val="0"/>
    <w:pPr>
      <w:tabs>
        <w:tab w:val="left" w:pos="480"/>
      </w:tabs>
      <w:ind w:left="480" w:hanging="480"/>
    </w:pPr>
  </w:style>
  <w:style w:type="paragraph" w:customStyle="1" w:styleId="902">
    <w:name w:val="Char1 Char Char Char Char Char Char Char Char Char Char Char1 Char Char Char Char Char Char Char Char Char Char Char Char Char Char1 Char Char Char Char2"/>
    <w:basedOn w:val="1"/>
    <w:qFormat/>
    <w:uiPriority w:val="0"/>
    <w:pPr>
      <w:spacing w:line="360" w:lineRule="auto"/>
    </w:pPr>
    <w:rPr>
      <w:kern w:val="0"/>
      <w:sz w:val="24"/>
      <w:szCs w:val="20"/>
    </w:rPr>
  </w:style>
  <w:style w:type="paragraph" w:customStyle="1" w:styleId="903">
    <w:name w:val="aspnumfaautoadjustrightr"/>
    <w:qFormat/>
    <w:uiPriority w:val="0"/>
    <w:pPr>
      <w:widowControl w:val="0"/>
      <w:autoSpaceDE w:val="0"/>
      <w:autoSpaceDN w:val="0"/>
      <w:adjustRightInd w:val="0"/>
      <w:ind w:firstLine="720"/>
      <w:jc w:val="both"/>
    </w:pPr>
    <w:rPr>
      <w:rFonts w:ascii="Times New Roman" w:hAnsi="Times New Roman" w:eastAsia="宋体" w:cs="Times New Roman"/>
      <w:lang w:val="en-US" w:eastAsia="zh-CN" w:bidi="ar-SA"/>
    </w:rPr>
  </w:style>
  <w:style w:type="paragraph" w:customStyle="1" w:styleId="904">
    <w:name w:val="Body"/>
    <w:basedOn w:val="1"/>
    <w:qFormat/>
    <w:uiPriority w:val="0"/>
    <w:pPr>
      <w:widowControl/>
      <w:adjustRightInd/>
      <w:spacing w:before="120" w:after="120" w:line="240" w:lineRule="exact"/>
      <w:ind w:firstLine="200" w:firstLineChars="200"/>
      <w:jc w:val="left"/>
    </w:pPr>
    <w:rPr>
      <w:rFonts w:ascii="Arial" w:hAnsi="Arial"/>
      <w:kern w:val="0"/>
      <w:sz w:val="20"/>
      <w:szCs w:val="20"/>
      <w:lang w:eastAsia="en-US"/>
    </w:rPr>
  </w:style>
  <w:style w:type="paragraph" w:customStyle="1" w:styleId="905">
    <w:name w:val="RFI Heading 3rd Level"/>
    <w:basedOn w:val="1"/>
    <w:qFormat/>
    <w:uiPriority w:val="0"/>
    <w:pPr>
      <w:widowControl/>
      <w:tabs>
        <w:tab w:val="left" w:pos="840"/>
      </w:tabs>
      <w:adjustRightInd/>
      <w:ind w:firstLine="200" w:firstLineChars="200"/>
      <w:jc w:val="left"/>
    </w:pPr>
    <w:rPr>
      <w:rFonts w:ascii="Arial (W1)" w:hAnsi="Arial (W1)"/>
      <w:color w:val="000000"/>
      <w:kern w:val="0"/>
      <w:sz w:val="24"/>
      <w:lang w:val="en-GB" w:eastAsia="en-US"/>
    </w:rPr>
  </w:style>
  <w:style w:type="paragraph" w:customStyle="1" w:styleId="906">
    <w:name w:val="标准正文格式"/>
    <w:basedOn w:val="1"/>
    <w:qFormat/>
    <w:uiPriority w:val="0"/>
    <w:pPr>
      <w:widowControl/>
      <w:spacing w:before="60" w:after="120" w:line="360" w:lineRule="auto"/>
      <w:ind w:firstLine="200" w:firstLineChars="200"/>
      <w:textAlignment w:val="baseline"/>
    </w:pPr>
    <w:rPr>
      <w:rFonts w:ascii="宋体" w:eastAsia="仿宋_GB2312" w:cs="宋体"/>
      <w:color w:val="000000"/>
      <w:kern w:val="0"/>
      <w:sz w:val="24"/>
      <w:szCs w:val="20"/>
    </w:rPr>
  </w:style>
  <w:style w:type="paragraph" w:customStyle="1" w:styleId="907">
    <w:name w:val="Bullet"/>
    <w:basedOn w:val="1"/>
    <w:qFormat/>
    <w:uiPriority w:val="0"/>
    <w:pPr>
      <w:widowControl/>
      <w:tabs>
        <w:tab w:val="left" w:pos="288"/>
      </w:tabs>
      <w:adjustRightInd/>
      <w:ind w:left="288" w:hanging="360" w:firstLineChars="200"/>
      <w:jc w:val="left"/>
    </w:pPr>
    <w:rPr>
      <w:rFonts w:ascii="Arial" w:hAnsi="Arial"/>
      <w:kern w:val="0"/>
      <w:sz w:val="20"/>
      <w:szCs w:val="20"/>
    </w:rPr>
  </w:style>
  <w:style w:type="paragraph" w:customStyle="1" w:styleId="908">
    <w:name w:val="0"/>
    <w:basedOn w:val="1"/>
    <w:qFormat/>
    <w:uiPriority w:val="0"/>
    <w:pPr>
      <w:widowControl/>
    </w:pPr>
    <w:rPr>
      <w:kern w:val="0"/>
      <w:sz w:val="24"/>
      <w:szCs w:val="20"/>
    </w:rPr>
  </w:style>
  <w:style w:type="paragraph" w:customStyle="1" w:styleId="909">
    <w:name w:val="Char Char113"/>
    <w:basedOn w:val="1"/>
    <w:qFormat/>
    <w:uiPriority w:val="0"/>
    <w:pPr>
      <w:widowControl/>
      <w:spacing w:after="160" w:line="240" w:lineRule="exact"/>
      <w:jc w:val="left"/>
    </w:pPr>
    <w:rPr>
      <w:rFonts w:eastAsia="仿宋_GB2312"/>
      <w:sz w:val="28"/>
    </w:rPr>
  </w:style>
  <w:style w:type="paragraph" w:customStyle="1" w:styleId="910">
    <w:name w:val="样式5"/>
    <w:basedOn w:val="1"/>
    <w:qFormat/>
    <w:uiPriority w:val="0"/>
    <w:pPr>
      <w:spacing w:line="440" w:lineRule="exact"/>
      <w:ind w:left="2" w:firstLine="480" w:firstLineChars="200"/>
    </w:pPr>
    <w:rPr>
      <w:rFonts w:ascii="仿宋_GB2312" w:hAnsi="仿宋" w:eastAsia="仿宋_GB2312"/>
      <w:sz w:val="24"/>
    </w:rPr>
  </w:style>
  <w:style w:type="paragraph" w:customStyle="1" w:styleId="911">
    <w:name w:val="_Style 8"/>
    <w:basedOn w:val="1"/>
    <w:qFormat/>
    <w:uiPriority w:val="34"/>
    <w:pPr>
      <w:adjustRightInd/>
      <w:ind w:firstLine="420" w:firstLineChars="200"/>
    </w:pPr>
    <w:rPr>
      <w:rFonts w:eastAsia="仿宋_GB2312"/>
      <w:sz w:val="28"/>
    </w:rPr>
  </w:style>
  <w:style w:type="paragraph" w:customStyle="1" w:styleId="912">
    <w:name w:val="xl93"/>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djustRightInd/>
      <w:spacing w:before="100" w:beforeAutospacing="1" w:after="100" w:afterAutospacing="1"/>
      <w:jc w:val="left"/>
    </w:pPr>
    <w:rPr>
      <w:rFonts w:ascii="仿宋" w:hAnsi="仿宋" w:eastAsia="仿宋" w:cs="宋体"/>
      <w:kern w:val="0"/>
      <w:sz w:val="20"/>
      <w:szCs w:val="20"/>
    </w:rPr>
  </w:style>
  <w:style w:type="paragraph" w:customStyle="1" w:styleId="913">
    <w:name w:val="正文样式 首行缩进:  0.74 厘米"/>
    <w:basedOn w:val="1"/>
    <w:qFormat/>
    <w:uiPriority w:val="0"/>
    <w:pPr>
      <w:adjustRightInd/>
      <w:spacing w:before="156" w:beforeLines="50" w:line="360" w:lineRule="auto"/>
      <w:ind w:firstLine="420"/>
    </w:pPr>
    <w:rPr>
      <w:rFonts w:cs="宋体"/>
      <w:sz w:val="24"/>
      <w:szCs w:val="20"/>
    </w:rPr>
  </w:style>
  <w:style w:type="paragraph" w:customStyle="1" w:styleId="914">
    <w:name w:val="xl24"/>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360" w:lineRule="auto"/>
      <w:ind w:firstLine="200" w:firstLineChars="200"/>
      <w:jc w:val="left"/>
    </w:pPr>
    <w:rPr>
      <w:rFonts w:ascii="宋体" w:hAnsi="宋体"/>
      <w:kern w:val="0"/>
      <w:sz w:val="20"/>
      <w:szCs w:val="20"/>
    </w:rPr>
  </w:style>
  <w:style w:type="paragraph" w:customStyle="1" w:styleId="915">
    <w:name w:val="列出段落31"/>
    <w:basedOn w:val="1"/>
    <w:qFormat/>
    <w:uiPriority w:val="0"/>
    <w:pPr>
      <w:adjustRightInd/>
      <w:spacing w:line="360" w:lineRule="auto"/>
      <w:ind w:firstLine="420" w:firstLineChars="200"/>
    </w:pPr>
    <w:rPr>
      <w:rFonts w:ascii="Calibri" w:hAnsi="Calibri"/>
      <w:sz w:val="24"/>
      <w:szCs w:val="22"/>
    </w:rPr>
  </w:style>
  <w:style w:type="paragraph" w:customStyle="1" w:styleId="916">
    <w:name w:val="Char Char1 Char Char Char Char Char Char Char Char Char Char Char Char Char Char Char"/>
    <w:basedOn w:val="1"/>
    <w:qFormat/>
    <w:uiPriority w:val="0"/>
    <w:pPr>
      <w:widowControl/>
      <w:adjustRightInd/>
      <w:spacing w:after="160" w:line="240" w:lineRule="exact"/>
      <w:ind w:firstLine="200" w:firstLineChars="200"/>
      <w:jc w:val="left"/>
    </w:pPr>
    <w:rPr>
      <w:rFonts w:ascii="Verdana" w:hAnsi="Verdana"/>
      <w:kern w:val="0"/>
      <w:sz w:val="20"/>
      <w:szCs w:val="20"/>
      <w:lang w:eastAsia="en-US"/>
    </w:rPr>
  </w:style>
  <w:style w:type="paragraph" w:customStyle="1" w:styleId="917">
    <w:name w:val="Char Char112"/>
    <w:basedOn w:val="1"/>
    <w:qFormat/>
    <w:uiPriority w:val="6"/>
    <w:pPr>
      <w:widowControl/>
      <w:spacing w:after="160" w:line="240" w:lineRule="exact"/>
      <w:jc w:val="left"/>
    </w:pPr>
    <w:rPr>
      <w:rFonts w:eastAsia="仿宋_GB2312"/>
      <w:sz w:val="28"/>
    </w:rPr>
  </w:style>
  <w:style w:type="paragraph" w:customStyle="1" w:styleId="918">
    <w:name w:val="正文 图"/>
    <w:basedOn w:val="449"/>
    <w:qFormat/>
    <w:uiPriority w:val="0"/>
    <w:pPr>
      <w:adjustRightInd/>
      <w:spacing w:before="0"/>
      <w:ind w:firstLine="0"/>
      <w:jc w:val="center"/>
    </w:pPr>
    <w:rPr>
      <w:rFonts w:ascii="微软雅黑" w:hAnsi="微软雅黑"/>
    </w:rPr>
  </w:style>
  <w:style w:type="paragraph" w:customStyle="1" w:styleId="919">
    <w:name w:val="xl92"/>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jc w:val="left"/>
    </w:pPr>
    <w:rPr>
      <w:rFonts w:ascii="仿宋" w:hAnsi="仿宋" w:eastAsia="仿宋" w:cs="宋体"/>
      <w:color w:val="000000"/>
      <w:kern w:val="0"/>
      <w:sz w:val="20"/>
      <w:szCs w:val="20"/>
    </w:rPr>
  </w:style>
  <w:style w:type="paragraph" w:customStyle="1" w:styleId="920">
    <w:name w:val="±íÑùÊ½"/>
    <w:basedOn w:val="1"/>
    <w:qFormat/>
    <w:uiPriority w:val="0"/>
    <w:pPr>
      <w:widowControl/>
      <w:tabs>
        <w:tab w:val="left" w:pos="840"/>
      </w:tabs>
      <w:overflowPunct w:val="0"/>
      <w:autoSpaceDE w:val="0"/>
      <w:autoSpaceDN w:val="0"/>
      <w:jc w:val="left"/>
      <w:textAlignment w:val="baseline"/>
    </w:pPr>
    <w:rPr>
      <w:rFonts w:ascii="Arial Narrow" w:hAnsi="Arial Narrow"/>
      <w:kern w:val="0"/>
      <w:sz w:val="18"/>
      <w:szCs w:val="20"/>
    </w:rPr>
  </w:style>
  <w:style w:type="paragraph" w:customStyle="1" w:styleId="921">
    <w:name w:val="Thf"/>
    <w:basedOn w:val="568"/>
    <w:qFormat/>
    <w:uiPriority w:val="0"/>
    <w:pPr>
      <w:ind w:left="0"/>
    </w:pPr>
  </w:style>
  <w:style w:type="paragraph" w:customStyle="1" w:styleId="922">
    <w:name w:val="xl79"/>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jc w:val="center"/>
    </w:pPr>
    <w:rPr>
      <w:rFonts w:ascii="仿宋" w:hAnsi="仿宋" w:eastAsia="仿宋" w:cs="宋体"/>
      <w:kern w:val="0"/>
      <w:sz w:val="20"/>
      <w:szCs w:val="20"/>
    </w:rPr>
  </w:style>
  <w:style w:type="paragraph" w:customStyle="1" w:styleId="923">
    <w:name w:val="subhead 2"/>
    <w:qFormat/>
    <w:uiPriority w:val="0"/>
    <w:pPr>
      <w:spacing w:after="60" w:line="240" w:lineRule="exact"/>
    </w:pPr>
    <w:rPr>
      <w:rFonts w:ascii="Arial" w:hAnsi="Arial" w:eastAsia="宋体" w:cs="Times New Roman"/>
      <w:b/>
      <w:sz w:val="22"/>
      <w:lang w:val="en-US" w:eastAsia="en-US" w:bidi="ar-SA"/>
    </w:rPr>
  </w:style>
  <w:style w:type="paragraph" w:customStyle="1" w:styleId="924">
    <w:name w:val="注释"/>
    <w:basedOn w:val="1"/>
    <w:qFormat/>
    <w:uiPriority w:val="0"/>
    <w:pPr>
      <w:adjustRightInd/>
      <w:spacing w:line="360" w:lineRule="auto"/>
      <w:ind w:firstLine="480"/>
    </w:pPr>
    <w:rPr>
      <w:sz w:val="24"/>
    </w:rPr>
  </w:style>
  <w:style w:type="table" w:customStyle="1" w:styleId="925">
    <w:name w:val="网格型2"/>
    <w:basedOn w:val="67"/>
    <w:qFormat/>
    <w:uiPriority w:val="39"/>
    <w:rPr>
      <w:rFonts w:ascii="等线" w:hAnsi="等线" w:eastAsia="等线"/>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926">
    <w:name w:val="网格型1"/>
    <w:basedOn w:val="67"/>
    <w:qFormat/>
    <w:uiPriority w:val="39"/>
    <w:rPr>
      <w:rFonts w:ascii="等线" w:hAnsi="等线" w:eastAsia="等线"/>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927">
    <w:name w:val="网格型6"/>
    <w:basedOn w:val="67"/>
    <w:qFormat/>
    <w:uiPriority w:val="39"/>
    <w:rPr>
      <w:rFonts w:ascii="等线" w:hAnsi="等线" w:eastAsia="等线"/>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928">
    <w:name w:val="网格型3"/>
    <w:basedOn w:val="67"/>
    <w:qFormat/>
    <w:uiPriority w:val="39"/>
    <w:rPr>
      <w:rFonts w:ascii="等线" w:hAnsi="等线" w:eastAsia="等线"/>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929">
    <w:name w:val="网格型4"/>
    <w:basedOn w:val="67"/>
    <w:qFormat/>
    <w:uiPriority w:val="39"/>
    <w:rPr>
      <w:rFonts w:ascii="等线" w:hAnsi="等线" w:eastAsia="等线"/>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930">
    <w:name w:val="网格型5"/>
    <w:basedOn w:val="67"/>
    <w:qFormat/>
    <w:uiPriority w:val="39"/>
    <w:rPr>
      <w:rFonts w:ascii="等线" w:hAnsi="等线" w:eastAsia="等线"/>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paragraph" w:customStyle="1" w:styleId="931">
    <w:name w:val="列出段落111"/>
    <w:basedOn w:val="1"/>
    <w:qFormat/>
    <w:uiPriority w:val="34"/>
    <w:pPr>
      <w:ind w:firstLine="420" w:firstLineChars="200"/>
    </w:pPr>
  </w:style>
  <w:style w:type="character" w:customStyle="1" w:styleId="932">
    <w:name w:val="交叉引用"/>
    <w:qFormat/>
    <w:uiPriority w:val="1"/>
    <w:rPr>
      <w:rFonts w:ascii="Arial" w:hAnsi="Arial" w:eastAsia="黑体"/>
      <w:snapToGrid w:val="0"/>
      <w:color w:val="0000FF"/>
      <w:kern w:val="0"/>
      <w:sz w:val="20"/>
      <w:szCs w:val="21"/>
      <w:u w:val="single"/>
      <w:lang w:val="en-US" w:eastAsia="zh-CN"/>
    </w:rPr>
  </w:style>
  <w:style w:type="character" w:customStyle="1" w:styleId="933">
    <w:name w:val="正文缩进 字符1"/>
    <w:qFormat/>
    <w:uiPriority w:val="0"/>
    <w:rPr>
      <w:rFonts w:ascii="宋体" w:eastAsia="宋体"/>
      <w:snapToGrid w:val="0"/>
      <w:color w:val="000000"/>
      <w:kern w:val="28"/>
      <w:sz w:val="28"/>
      <w:lang w:val="en-US" w:eastAsia="zh-CN" w:bidi="ar-SA"/>
    </w:rPr>
  </w:style>
  <w:style w:type="character" w:customStyle="1" w:styleId="934">
    <w:name w:val="页脚 字符1"/>
    <w:qFormat/>
    <w:locked/>
    <w:uiPriority w:val="99"/>
    <w:rPr>
      <w:kern w:val="2"/>
      <w:sz w:val="18"/>
      <w:szCs w:val="18"/>
    </w:rPr>
  </w:style>
  <w:style w:type="character" w:customStyle="1" w:styleId="935">
    <w:name w:val="页眉 字符1"/>
    <w:qFormat/>
    <w:uiPriority w:val="99"/>
    <w:rPr>
      <w:kern w:val="2"/>
      <w:sz w:val="18"/>
      <w:szCs w:val="18"/>
    </w:rPr>
  </w:style>
  <w:style w:type="character" w:customStyle="1" w:styleId="936">
    <w:name w:val="尾注文本 Char"/>
    <w:link w:val="41"/>
    <w:qFormat/>
    <w:uiPriority w:val="0"/>
    <w:rPr>
      <w:kern w:val="2"/>
      <w:sz w:val="21"/>
      <w:szCs w:val="24"/>
      <w:lang w:val="zh-CN"/>
    </w:rPr>
  </w:style>
  <w:style w:type="character" w:customStyle="1" w:styleId="937">
    <w:name w:val="无间隔 Char"/>
    <w:link w:val="489"/>
    <w:qFormat/>
    <w:uiPriority w:val="99"/>
    <w:rPr>
      <w:kern w:val="2"/>
      <w:sz w:val="21"/>
      <w:szCs w:val="22"/>
    </w:rPr>
  </w:style>
  <w:style w:type="character" w:customStyle="1" w:styleId="938">
    <w:name w:val="标准文本 Char Char"/>
    <w:link w:val="939"/>
    <w:qFormat/>
    <w:uiPriority w:val="0"/>
    <w:rPr>
      <w:rFonts w:cs="宋体"/>
      <w:kern w:val="2"/>
      <w:sz w:val="24"/>
    </w:rPr>
  </w:style>
  <w:style w:type="paragraph" w:customStyle="1" w:styleId="939">
    <w:name w:val="标准文本"/>
    <w:basedOn w:val="1"/>
    <w:link w:val="938"/>
    <w:qFormat/>
    <w:uiPriority w:val="0"/>
    <w:pPr>
      <w:adjustRightInd/>
      <w:spacing w:line="360" w:lineRule="auto"/>
      <w:ind w:firstLine="480" w:firstLineChars="200"/>
    </w:pPr>
    <w:rPr>
      <w:rFonts w:cs="宋体"/>
      <w:sz w:val="24"/>
      <w:szCs w:val="20"/>
    </w:rPr>
  </w:style>
  <w:style w:type="character" w:customStyle="1" w:styleId="940">
    <w:name w:val="Char Char213"/>
    <w:qFormat/>
    <w:uiPriority w:val="0"/>
    <w:rPr>
      <w:rFonts w:eastAsia="Century Gothic"/>
      <w:b/>
      <w:bCs/>
      <w:kern w:val="44"/>
      <w:sz w:val="32"/>
      <w:szCs w:val="44"/>
      <w:lang w:val="en-US" w:eastAsia="zh-CN" w:bidi="ar-SA"/>
    </w:rPr>
  </w:style>
  <w:style w:type="character" w:customStyle="1" w:styleId="941">
    <w:name w:val="apple-style-span"/>
    <w:qFormat/>
    <w:uiPriority w:val="0"/>
    <w:rPr>
      <w:rFonts w:ascii="Arial" w:hAnsi="Arial" w:eastAsia="黑体" w:cs="Arial"/>
      <w:snapToGrid w:val="0"/>
      <w:kern w:val="0"/>
      <w:szCs w:val="21"/>
    </w:rPr>
  </w:style>
  <w:style w:type="character" w:customStyle="1" w:styleId="942">
    <w:name w:val="15"/>
    <w:qFormat/>
    <w:uiPriority w:val="0"/>
    <w:rPr>
      <w:rFonts w:hint="default" w:ascii="Calibri" w:hAnsi="Calibri"/>
      <w:color w:val="0000FF"/>
      <w:u w:val="single"/>
    </w:rPr>
  </w:style>
  <w:style w:type="character" w:customStyle="1" w:styleId="943">
    <w:name w:val="16"/>
    <w:qFormat/>
    <w:uiPriority w:val="0"/>
    <w:rPr>
      <w:rFonts w:hint="eastAsia" w:ascii="宋体" w:hAnsi="宋体" w:eastAsia="宋体"/>
      <w:color w:val="000000"/>
      <w:sz w:val="20"/>
      <w:szCs w:val="20"/>
    </w:rPr>
  </w:style>
  <w:style w:type="character" w:customStyle="1" w:styleId="944">
    <w:name w:val="edui-unclickable"/>
    <w:qFormat/>
    <w:uiPriority w:val="0"/>
    <w:rPr>
      <w:color w:val="808080"/>
    </w:rPr>
  </w:style>
  <w:style w:type="character" w:customStyle="1" w:styleId="945">
    <w:name w:val="tpc_content1"/>
    <w:qFormat/>
    <w:uiPriority w:val="0"/>
    <w:rPr>
      <w:sz w:val="20"/>
      <w:szCs w:val="20"/>
    </w:rPr>
  </w:style>
  <w:style w:type="character" w:customStyle="1" w:styleId="946">
    <w:name w:val="正文文本缩进 字符"/>
    <w:qFormat/>
    <w:uiPriority w:val="0"/>
    <w:rPr>
      <w:rFonts w:ascii="Century Gothic" w:hAnsi="Century Gothic" w:eastAsia="Century Gothic"/>
      <w:kern w:val="2"/>
      <w:sz w:val="24"/>
      <w:lang w:val="en-US" w:eastAsia="zh-CN" w:bidi="ar-SA"/>
    </w:rPr>
  </w:style>
  <w:style w:type="character" w:customStyle="1" w:styleId="947">
    <w:name w:val="正文文本 2 字符"/>
    <w:qFormat/>
    <w:uiPriority w:val="0"/>
    <w:rPr>
      <w:rFonts w:ascii="Arial" w:hAnsi="Arial" w:eastAsia="宋体"/>
      <w:kern w:val="2"/>
      <w:sz w:val="24"/>
      <w:szCs w:val="24"/>
      <w:lang w:val="en-US" w:eastAsia="zh-CN" w:bidi="ar-SA"/>
    </w:rPr>
  </w:style>
  <w:style w:type="character" w:customStyle="1" w:styleId="948">
    <w:name w:val="edui-clickable2"/>
    <w:qFormat/>
    <w:uiPriority w:val="0"/>
    <w:rPr>
      <w:color w:val="0000FF"/>
      <w:u w:val="single"/>
    </w:rPr>
  </w:style>
  <w:style w:type="character" w:customStyle="1" w:styleId="949">
    <w:name w:val="style1"/>
    <w:qFormat/>
    <w:uiPriority w:val="0"/>
    <w:rPr>
      <w:rFonts w:ascii="Arial" w:hAnsi="Arial" w:eastAsia="黑体" w:cs="Arial"/>
      <w:snapToGrid w:val="0"/>
      <w:kern w:val="0"/>
      <w:szCs w:val="21"/>
    </w:rPr>
  </w:style>
  <w:style w:type="character" w:customStyle="1" w:styleId="950">
    <w:name w:val="zbggtop11 style5"/>
    <w:qFormat/>
    <w:uiPriority w:val="0"/>
    <w:rPr>
      <w:rFonts w:ascii="Arial" w:hAnsi="Arial" w:eastAsia="黑体" w:cs="Arial"/>
      <w:snapToGrid w:val="0"/>
      <w:kern w:val="0"/>
      <w:szCs w:val="21"/>
    </w:rPr>
  </w:style>
  <w:style w:type="character" w:customStyle="1" w:styleId="951">
    <w:name w:val="纯文本 Char Char Char Char Char Char Char Char Char Char Char Char Char Char Char"/>
    <w:qFormat/>
    <w:uiPriority w:val="0"/>
    <w:rPr>
      <w:rFonts w:ascii="宋体" w:hAnsi="Courier New" w:eastAsia="宋体" w:cs="Courier New"/>
      <w:snapToGrid w:val="0"/>
      <w:sz w:val="18"/>
      <w:szCs w:val="21"/>
      <w:lang w:val="en-US" w:eastAsia="zh-CN" w:bidi="ar-SA"/>
    </w:rPr>
  </w:style>
  <w:style w:type="character" w:customStyle="1" w:styleId="952">
    <w:name w:val="bulletintext1"/>
    <w:qFormat/>
    <w:uiPriority w:val="0"/>
    <w:rPr>
      <w:color w:val="000000"/>
      <w:sz w:val="18"/>
    </w:rPr>
  </w:style>
  <w:style w:type="paragraph" w:customStyle="1" w:styleId="953">
    <w:name w:val="_Style 947"/>
    <w:basedOn w:val="1"/>
    <w:next w:val="264"/>
    <w:qFormat/>
    <w:uiPriority w:val="34"/>
    <w:pPr>
      <w:adjustRightInd/>
      <w:ind w:firstLine="420" w:firstLineChars="200"/>
    </w:pPr>
  </w:style>
  <w:style w:type="paragraph" w:customStyle="1" w:styleId="954">
    <w:name w:val="正文5"/>
    <w:qFormat/>
    <w:uiPriority w:val="0"/>
    <w:pPr>
      <w:jc w:val="both"/>
    </w:pPr>
    <w:rPr>
      <w:rFonts w:ascii="Times New Roman" w:hAnsi="Times New Roman" w:eastAsia="宋体" w:cs="宋体"/>
      <w:kern w:val="2"/>
      <w:sz w:val="21"/>
      <w:szCs w:val="21"/>
      <w:lang w:val="en-US" w:eastAsia="zh-CN" w:bidi="ar-SA"/>
    </w:rPr>
  </w:style>
  <w:style w:type="paragraph" w:customStyle="1" w:styleId="955">
    <w:name w:val="纯文本2"/>
    <w:basedOn w:val="1"/>
    <w:qFormat/>
    <w:uiPriority w:val="0"/>
    <w:pPr>
      <w:adjustRightInd/>
      <w:snapToGrid w:val="0"/>
      <w:jc w:val="left"/>
    </w:pPr>
    <w:rPr>
      <w:rFonts w:ascii="Century Gothic" w:hAnsi="楷体_GB2312" w:eastAsia="Century Gothic"/>
      <w:szCs w:val="20"/>
    </w:rPr>
  </w:style>
  <w:style w:type="paragraph" w:customStyle="1" w:styleId="956">
    <w:name w:val="*Body 1"/>
    <w:qFormat/>
    <w:uiPriority w:val="0"/>
    <w:pPr>
      <w:spacing w:after="240" w:line="360" w:lineRule="auto"/>
      <w:ind w:left="-1276" w:firstLine="454"/>
    </w:pPr>
    <w:rPr>
      <w:rFonts w:ascii="Times New Roman" w:hAnsi="Times New Roman" w:eastAsia="宋体" w:cs="Times New Roman"/>
      <w:sz w:val="22"/>
      <w:lang w:val="en-US" w:eastAsia="en-US" w:bidi="ar-SA"/>
    </w:rPr>
  </w:style>
  <w:style w:type="paragraph" w:customStyle="1" w:styleId="957">
    <w:name w:val="font1"/>
    <w:basedOn w:val="1"/>
    <w:qFormat/>
    <w:uiPriority w:val="0"/>
    <w:pPr>
      <w:widowControl/>
      <w:adjustRightInd/>
      <w:spacing w:before="100" w:beforeAutospacing="1" w:after="100" w:afterAutospacing="1"/>
      <w:jc w:val="left"/>
    </w:pPr>
    <w:rPr>
      <w:rFonts w:ascii="Century Gothic" w:hAnsi="Century Gothic"/>
      <w:kern w:val="0"/>
      <w:sz w:val="24"/>
      <w:szCs w:val="20"/>
    </w:rPr>
  </w:style>
  <w:style w:type="paragraph" w:customStyle="1" w:styleId="958">
    <w:name w:val="节"/>
    <w:basedOn w:val="5"/>
    <w:qFormat/>
    <w:uiPriority w:val="0"/>
    <w:pPr>
      <w:tabs>
        <w:tab w:val="clear" w:pos="432"/>
      </w:tabs>
      <w:spacing w:before="160" w:after="160" w:line="720" w:lineRule="exact"/>
      <w:ind w:left="0" w:firstLine="0"/>
      <w:jc w:val="center"/>
    </w:pPr>
    <w:rPr>
      <w:rFonts w:ascii="Arial" w:hAnsi="Arial" w:eastAsia="楷体"/>
      <w:b w:val="0"/>
      <w:color w:val="000000"/>
      <w:spacing w:val="14"/>
      <w:kern w:val="24"/>
      <w:sz w:val="28"/>
      <w:szCs w:val="20"/>
      <w:lang w:val="en-US"/>
    </w:rPr>
  </w:style>
  <w:style w:type="paragraph" w:customStyle="1" w:styleId="959">
    <w:name w:val="Blockquote"/>
    <w:basedOn w:val="1"/>
    <w:qFormat/>
    <w:uiPriority w:val="0"/>
    <w:pPr>
      <w:autoSpaceDE w:val="0"/>
      <w:autoSpaceDN w:val="0"/>
      <w:spacing w:before="100" w:after="100"/>
      <w:ind w:left="360" w:right="360"/>
      <w:jc w:val="left"/>
    </w:pPr>
    <w:rPr>
      <w:kern w:val="0"/>
      <w:sz w:val="24"/>
      <w:szCs w:val="20"/>
    </w:rPr>
  </w:style>
  <w:style w:type="paragraph" w:customStyle="1" w:styleId="960">
    <w:name w:val="p1"/>
    <w:basedOn w:val="1"/>
    <w:qFormat/>
    <w:uiPriority w:val="0"/>
    <w:pPr>
      <w:widowControl/>
      <w:adjustRightInd/>
      <w:jc w:val="left"/>
    </w:pPr>
    <w:rPr>
      <w:rFonts w:ascii=".PingFang SC" w:eastAsia=".PingFang SC"/>
      <w:color w:val="454545"/>
      <w:kern w:val="0"/>
      <w:sz w:val="18"/>
      <w:szCs w:val="18"/>
    </w:rPr>
  </w:style>
  <w:style w:type="paragraph" w:customStyle="1" w:styleId="961">
    <w:name w:val="Table Paragraph"/>
    <w:basedOn w:val="1"/>
    <w:qFormat/>
    <w:uiPriority w:val="0"/>
    <w:pPr>
      <w:adjustRightInd/>
      <w:jc w:val="left"/>
    </w:pPr>
    <w:rPr>
      <w:rFonts w:ascii="Calibri" w:hAnsi="Calibri"/>
      <w:kern w:val="0"/>
      <w:sz w:val="22"/>
      <w:szCs w:val="22"/>
      <w:lang w:eastAsia="en-US"/>
    </w:rPr>
  </w:style>
  <w:style w:type="paragraph" w:customStyle="1" w:styleId="962">
    <w:name w:val="Preformatted"/>
    <w:basedOn w:val="1"/>
    <w:qFormat/>
    <w:uiPriority w:val="0"/>
    <w:pPr>
      <w:tabs>
        <w:tab w:val="left" w:pos="0"/>
        <w:tab w:val="left" w:pos="959"/>
        <w:tab w:val="left" w:pos="1918"/>
        <w:tab w:val="left" w:pos="2877"/>
        <w:tab w:val="left" w:pos="3836"/>
        <w:tab w:val="left" w:pos="4795"/>
        <w:tab w:val="left" w:pos="5754"/>
        <w:tab w:val="left" w:pos="6713"/>
        <w:tab w:val="left" w:pos="7672"/>
        <w:tab w:val="left" w:pos="8631"/>
        <w:tab w:val="left" w:pos="9590"/>
      </w:tabs>
      <w:autoSpaceDE w:val="0"/>
      <w:autoSpaceDN w:val="0"/>
      <w:jc w:val="left"/>
    </w:pPr>
    <w:rPr>
      <w:rFonts w:ascii="楷体_GB2312" w:hAnsi="楷体_GB2312"/>
      <w:kern w:val="0"/>
      <w:sz w:val="20"/>
      <w:szCs w:val="20"/>
    </w:rPr>
  </w:style>
  <w:style w:type="paragraph" w:customStyle="1" w:styleId="963">
    <w:name w:val="xl22"/>
    <w:basedOn w:val="1"/>
    <w:qFormat/>
    <w:uiPriority w:val="0"/>
    <w:pPr>
      <w:widowControl/>
      <w:pBdr>
        <w:left w:val="single" w:color="auto" w:sz="4" w:space="0"/>
        <w:bottom w:val="single" w:color="auto" w:sz="4" w:space="0"/>
        <w:right w:val="single" w:color="auto" w:sz="4" w:space="0"/>
      </w:pBdr>
      <w:adjustRightInd/>
      <w:spacing w:before="100" w:beforeAutospacing="1" w:after="100" w:afterAutospacing="1"/>
      <w:jc w:val="center"/>
    </w:pPr>
    <w:rPr>
      <w:rFonts w:hint="eastAsia" w:ascii="Arial Unicode MS" w:hAnsi="Arial Unicode MS" w:eastAsia="Arial Unicode MS"/>
      <w:kern w:val="0"/>
      <w:sz w:val="24"/>
      <w:szCs w:val="20"/>
    </w:rPr>
  </w:style>
  <w:style w:type="paragraph" w:customStyle="1" w:styleId="964">
    <w:name w:val="text-tag"/>
    <w:basedOn w:val="1"/>
    <w:semiHidden/>
    <w:qFormat/>
    <w:uiPriority w:val="99"/>
    <w:pPr>
      <w:widowControl/>
      <w:adjustRightInd/>
      <w:spacing w:before="100" w:beforeAutospacing="1" w:after="100" w:afterAutospacing="1"/>
      <w:jc w:val="left"/>
    </w:pPr>
    <w:rPr>
      <w:rFonts w:ascii="宋体" w:hAnsi="宋体" w:cs="宋体"/>
      <w:kern w:val="0"/>
      <w:sz w:val="24"/>
    </w:rPr>
  </w:style>
  <w:style w:type="character" w:customStyle="1" w:styleId="965">
    <w:name w:val="ksfind_class_select1"/>
    <w:basedOn w:val="74"/>
    <w:qFormat/>
    <w:uiPriority w:val="0"/>
    <w:rPr>
      <w:color w:val="000000"/>
      <w:shd w:val="clear" w:color="auto" w:fill="EFD200"/>
    </w:rPr>
  </w:style>
  <w:style w:type="character" w:customStyle="1" w:styleId="966">
    <w:name w:val="font71"/>
    <w:basedOn w:val="74"/>
    <w:qFormat/>
    <w:uiPriority w:val="0"/>
    <w:rPr>
      <w:rFonts w:hint="eastAsia" w:ascii="宋体" w:hAnsi="宋体" w:eastAsia="宋体" w:cs="宋体"/>
      <w:color w:val="000000"/>
      <w:sz w:val="22"/>
      <w:szCs w:val="22"/>
      <w:u w:val="none"/>
    </w:rPr>
  </w:style>
  <w:style w:type="character" w:customStyle="1" w:styleId="967">
    <w:name w:val="font91"/>
    <w:qFormat/>
    <w:uiPriority w:val="0"/>
    <w:rPr>
      <w:rFonts w:hint="eastAsia" w:ascii="仿宋" w:hAnsi="仿宋" w:eastAsia="仿宋" w:cs="仿宋"/>
      <w:color w:val="000000"/>
      <w:sz w:val="22"/>
      <w:szCs w:val="22"/>
      <w:u w:val="none"/>
    </w:rPr>
  </w:style>
  <w:style w:type="paragraph" w:customStyle="1" w:styleId="968">
    <w:name w:val="修订4"/>
    <w:hidden/>
    <w:semiHidden/>
    <w:qFormat/>
    <w:uiPriority w:val="99"/>
    <w:rPr>
      <w:rFonts w:ascii="Times New Roman" w:hAnsi="Times New Roman" w:eastAsia="宋体" w:cs="Times New Roman"/>
      <w:kern w:val="2"/>
      <w:sz w:val="21"/>
      <w:szCs w:val="24"/>
      <w:lang w:val="en-US" w:eastAsia="zh-CN" w:bidi="ar-SA"/>
    </w:rPr>
  </w:style>
  <w:style w:type="character" w:customStyle="1" w:styleId="969">
    <w:name w:val="font151"/>
    <w:basedOn w:val="74"/>
    <w:qFormat/>
    <w:uiPriority w:val="0"/>
    <w:rPr>
      <w:rFonts w:hint="eastAsia" w:ascii="宋体" w:hAnsi="宋体" w:eastAsia="宋体" w:cs="宋体"/>
      <w:color w:val="FF0000"/>
      <w:sz w:val="20"/>
      <w:szCs w:val="20"/>
      <w:u w:val="none"/>
    </w:rPr>
  </w:style>
  <w:style w:type="character" w:customStyle="1" w:styleId="970">
    <w:name w:val="font161"/>
    <w:basedOn w:val="74"/>
    <w:qFormat/>
    <w:uiPriority w:val="0"/>
    <w:rPr>
      <w:rFonts w:hint="eastAsia" w:ascii="宋体" w:hAnsi="宋体" w:eastAsia="宋体" w:cs="宋体"/>
      <w:color w:val="FF0000"/>
      <w:sz w:val="18"/>
      <w:szCs w:val="18"/>
      <w:u w:val="none"/>
    </w:rPr>
  </w:style>
  <w:style w:type="character" w:customStyle="1" w:styleId="971">
    <w:name w:val="font171"/>
    <w:basedOn w:val="74"/>
    <w:qFormat/>
    <w:uiPriority w:val="0"/>
    <w:rPr>
      <w:rFonts w:ascii="Symbol" w:hAnsi="Symbol" w:cs="Symbol"/>
      <w:color w:val="000000"/>
      <w:sz w:val="18"/>
      <w:szCs w:val="18"/>
      <w:u w:val="none"/>
    </w:rPr>
  </w:style>
  <w:style w:type="character" w:customStyle="1" w:styleId="972">
    <w:name w:val="font191"/>
    <w:basedOn w:val="74"/>
    <w:qFormat/>
    <w:uiPriority w:val="0"/>
    <w:rPr>
      <w:rFonts w:ascii="BatangChe" w:hAnsi="BatangChe" w:eastAsia="BatangChe" w:cs="BatangChe"/>
      <w:color w:val="000000"/>
      <w:sz w:val="20"/>
      <w:szCs w:val="20"/>
      <w:u w:val="none"/>
    </w:rPr>
  </w:style>
  <w:style w:type="paragraph" w:customStyle="1" w:styleId="973">
    <w:name w:val="招标正文"/>
    <w:basedOn w:val="1"/>
    <w:qFormat/>
    <w:uiPriority w:val="0"/>
    <w:pPr>
      <w:snapToGrid w:val="0"/>
      <w:spacing w:line="360" w:lineRule="auto"/>
      <w:ind w:firstLine="480" w:firstLineChars="200"/>
    </w:pPr>
    <w:rPr>
      <w:rFonts w:ascii="宋体" w:hAnsi="宋体"/>
      <w:color w:val="000000"/>
      <w:kern w:val="0"/>
      <w:sz w:val="24"/>
      <w:szCs w:val="21"/>
    </w:rPr>
  </w:style>
</w:styles>
</file>

<file path=word/_rels/document.xml.rels><?xml version="1.0" encoding="UTF-8" standalone="yes"?>
<Relationships xmlns="http://schemas.openxmlformats.org/package/2006/relationships"><Relationship Id="rId99" Type="http://schemas.openxmlformats.org/officeDocument/2006/relationships/image" Target="media/image72.png"/><Relationship Id="rId98" Type="http://schemas.openxmlformats.org/officeDocument/2006/relationships/image" Target="media/image71.png"/><Relationship Id="rId97" Type="http://schemas.openxmlformats.org/officeDocument/2006/relationships/image" Target="media/image70.png"/><Relationship Id="rId96" Type="http://schemas.openxmlformats.org/officeDocument/2006/relationships/image" Target="media/image69.png"/><Relationship Id="rId95" Type="http://schemas.openxmlformats.org/officeDocument/2006/relationships/image" Target="media/image68.png"/><Relationship Id="rId94" Type="http://schemas.openxmlformats.org/officeDocument/2006/relationships/image" Target="media/image67.png"/><Relationship Id="rId93" Type="http://schemas.openxmlformats.org/officeDocument/2006/relationships/image" Target="media/image66.png"/><Relationship Id="rId92" Type="http://schemas.openxmlformats.org/officeDocument/2006/relationships/image" Target="media/image65.png"/><Relationship Id="rId91" Type="http://schemas.openxmlformats.org/officeDocument/2006/relationships/image" Target="media/image64.png"/><Relationship Id="rId90" Type="http://schemas.openxmlformats.org/officeDocument/2006/relationships/image" Target="media/image63.png"/><Relationship Id="rId9" Type="http://schemas.openxmlformats.org/officeDocument/2006/relationships/footer" Target="footer4.xml"/><Relationship Id="rId89" Type="http://schemas.openxmlformats.org/officeDocument/2006/relationships/image" Target="media/image62.png"/><Relationship Id="rId88" Type="http://schemas.openxmlformats.org/officeDocument/2006/relationships/image" Target="media/image61.png"/><Relationship Id="rId87" Type="http://schemas.openxmlformats.org/officeDocument/2006/relationships/image" Target="media/image60.png"/><Relationship Id="rId86" Type="http://schemas.openxmlformats.org/officeDocument/2006/relationships/image" Target="media/image59.png"/><Relationship Id="rId85" Type="http://schemas.openxmlformats.org/officeDocument/2006/relationships/image" Target="media/image58.png"/><Relationship Id="rId84" Type="http://schemas.openxmlformats.org/officeDocument/2006/relationships/image" Target="media/image57.png"/><Relationship Id="rId83" Type="http://schemas.openxmlformats.org/officeDocument/2006/relationships/image" Target="media/image56.png"/><Relationship Id="rId82" Type="http://schemas.openxmlformats.org/officeDocument/2006/relationships/image" Target="media/image55.png"/><Relationship Id="rId81" Type="http://schemas.openxmlformats.org/officeDocument/2006/relationships/image" Target="media/image54.png"/><Relationship Id="rId80" Type="http://schemas.openxmlformats.org/officeDocument/2006/relationships/image" Target="media/image53.png"/><Relationship Id="rId8" Type="http://schemas.openxmlformats.org/officeDocument/2006/relationships/header" Target="header3.xml"/><Relationship Id="rId79" Type="http://schemas.openxmlformats.org/officeDocument/2006/relationships/image" Target="media/image52.png"/><Relationship Id="rId78" Type="http://schemas.openxmlformats.org/officeDocument/2006/relationships/image" Target="media/image51.png"/><Relationship Id="rId77" Type="http://schemas.openxmlformats.org/officeDocument/2006/relationships/image" Target="media/image50.png"/><Relationship Id="rId76" Type="http://schemas.openxmlformats.org/officeDocument/2006/relationships/image" Target="media/image49.png"/><Relationship Id="rId75" Type="http://schemas.openxmlformats.org/officeDocument/2006/relationships/image" Target="media/image48.png"/><Relationship Id="rId74" Type="http://schemas.openxmlformats.org/officeDocument/2006/relationships/image" Target="media/image47.png"/><Relationship Id="rId73" Type="http://schemas.openxmlformats.org/officeDocument/2006/relationships/image" Target="media/image46.png"/><Relationship Id="rId72" Type="http://schemas.openxmlformats.org/officeDocument/2006/relationships/image" Target="media/image45.png"/><Relationship Id="rId71" Type="http://schemas.openxmlformats.org/officeDocument/2006/relationships/image" Target="media/image44.png"/><Relationship Id="rId70" Type="http://schemas.openxmlformats.org/officeDocument/2006/relationships/image" Target="media/image43.png"/><Relationship Id="rId7" Type="http://schemas.openxmlformats.org/officeDocument/2006/relationships/footer" Target="footer3.xml"/><Relationship Id="rId69" Type="http://schemas.openxmlformats.org/officeDocument/2006/relationships/image" Target="media/image42.png"/><Relationship Id="rId68" Type="http://schemas.openxmlformats.org/officeDocument/2006/relationships/image" Target="media/image41.png"/><Relationship Id="rId67" Type="http://schemas.openxmlformats.org/officeDocument/2006/relationships/image" Target="media/image40.png"/><Relationship Id="rId66" Type="http://schemas.openxmlformats.org/officeDocument/2006/relationships/image" Target="media/image39.png"/><Relationship Id="rId65" Type="http://schemas.openxmlformats.org/officeDocument/2006/relationships/image" Target="media/image38.png"/><Relationship Id="rId64" Type="http://schemas.openxmlformats.org/officeDocument/2006/relationships/image" Target="media/image37.png"/><Relationship Id="rId63" Type="http://schemas.openxmlformats.org/officeDocument/2006/relationships/image" Target="media/image36.png"/><Relationship Id="rId62" Type="http://schemas.openxmlformats.org/officeDocument/2006/relationships/image" Target="media/image35.png"/><Relationship Id="rId61" Type="http://schemas.openxmlformats.org/officeDocument/2006/relationships/image" Target="media/image34.png"/><Relationship Id="rId60" Type="http://schemas.openxmlformats.org/officeDocument/2006/relationships/image" Target="media/image33.png"/><Relationship Id="rId6" Type="http://schemas.openxmlformats.org/officeDocument/2006/relationships/footer" Target="footer2.xml"/><Relationship Id="rId59" Type="http://schemas.openxmlformats.org/officeDocument/2006/relationships/image" Target="media/image32.png"/><Relationship Id="rId58" Type="http://schemas.openxmlformats.org/officeDocument/2006/relationships/image" Target="media/image31.png"/><Relationship Id="rId57" Type="http://schemas.openxmlformats.org/officeDocument/2006/relationships/image" Target="media/image30.png"/><Relationship Id="rId56" Type="http://schemas.openxmlformats.org/officeDocument/2006/relationships/image" Target="media/image29.png"/><Relationship Id="rId55" Type="http://schemas.openxmlformats.org/officeDocument/2006/relationships/image" Target="media/image28.png"/><Relationship Id="rId54" Type="http://schemas.openxmlformats.org/officeDocument/2006/relationships/image" Target="media/image27.png"/><Relationship Id="rId53" Type="http://schemas.openxmlformats.org/officeDocument/2006/relationships/image" Target="media/image26.png"/><Relationship Id="rId52" Type="http://schemas.openxmlformats.org/officeDocument/2006/relationships/image" Target="media/image25.png"/><Relationship Id="rId51" Type="http://schemas.openxmlformats.org/officeDocument/2006/relationships/image" Target="media/image24.png"/><Relationship Id="rId50" Type="http://schemas.openxmlformats.org/officeDocument/2006/relationships/image" Target="media/image23.png"/><Relationship Id="rId5" Type="http://schemas.openxmlformats.org/officeDocument/2006/relationships/footer" Target="footer1.xml"/><Relationship Id="rId49" Type="http://schemas.openxmlformats.org/officeDocument/2006/relationships/image" Target="media/image22.png"/><Relationship Id="rId48" Type="http://schemas.openxmlformats.org/officeDocument/2006/relationships/image" Target="media/image21.png"/><Relationship Id="rId47" Type="http://schemas.openxmlformats.org/officeDocument/2006/relationships/image" Target="media/image20.png"/><Relationship Id="rId46" Type="http://schemas.openxmlformats.org/officeDocument/2006/relationships/image" Target="media/image19.png"/><Relationship Id="rId45" Type="http://schemas.openxmlformats.org/officeDocument/2006/relationships/image" Target="media/image18.png"/><Relationship Id="rId44" Type="http://schemas.openxmlformats.org/officeDocument/2006/relationships/image" Target="media/image17.png"/><Relationship Id="rId43" Type="http://schemas.openxmlformats.org/officeDocument/2006/relationships/image" Target="media/image16.png"/><Relationship Id="rId42" Type="http://schemas.openxmlformats.org/officeDocument/2006/relationships/image" Target="media/image15.png"/><Relationship Id="rId41" Type="http://schemas.openxmlformats.org/officeDocument/2006/relationships/image" Target="media/image14.png"/><Relationship Id="rId40" Type="http://schemas.openxmlformats.org/officeDocument/2006/relationships/image" Target="media/image13.png"/><Relationship Id="rId4" Type="http://schemas.openxmlformats.org/officeDocument/2006/relationships/header" Target="header2.xml"/><Relationship Id="rId39" Type="http://schemas.openxmlformats.org/officeDocument/2006/relationships/image" Target="media/image12.png"/><Relationship Id="rId38" Type="http://schemas.openxmlformats.org/officeDocument/2006/relationships/image" Target="media/image11.png"/><Relationship Id="rId37" Type="http://schemas.openxmlformats.org/officeDocument/2006/relationships/image" Target="media/image10.png"/><Relationship Id="rId36" Type="http://schemas.openxmlformats.org/officeDocument/2006/relationships/image" Target="media/image9.png"/><Relationship Id="rId35" Type="http://schemas.openxmlformats.org/officeDocument/2006/relationships/image" Target="media/image8.png"/><Relationship Id="rId34" Type="http://schemas.openxmlformats.org/officeDocument/2006/relationships/image" Target="media/image7.png"/><Relationship Id="rId33" Type="http://schemas.openxmlformats.org/officeDocument/2006/relationships/image" Target="media/image6.png"/><Relationship Id="rId32" Type="http://schemas.openxmlformats.org/officeDocument/2006/relationships/image" Target="media/image5.png"/><Relationship Id="rId31" Type="http://schemas.openxmlformats.org/officeDocument/2006/relationships/image" Target="media/image4.png"/><Relationship Id="rId30" Type="http://schemas.openxmlformats.org/officeDocument/2006/relationships/image" Target="media/image3.png"/><Relationship Id="rId3" Type="http://schemas.openxmlformats.org/officeDocument/2006/relationships/header" Target="header1.xml"/><Relationship Id="rId29" Type="http://schemas.openxmlformats.org/officeDocument/2006/relationships/image" Target="media/image2.png"/><Relationship Id="rId28" Type="http://schemas.openxmlformats.org/officeDocument/2006/relationships/image" Target="media/image1.png"/><Relationship Id="rId27" Type="http://schemas.openxmlformats.org/officeDocument/2006/relationships/theme" Target="theme/theme1.xml"/><Relationship Id="rId26" Type="http://schemas.openxmlformats.org/officeDocument/2006/relationships/footer" Target="footer13.xml"/><Relationship Id="rId25" Type="http://schemas.openxmlformats.org/officeDocument/2006/relationships/footer" Target="footer12.xml"/><Relationship Id="rId24" Type="http://schemas.openxmlformats.org/officeDocument/2006/relationships/footer" Target="footer11.xml"/><Relationship Id="rId23" Type="http://schemas.openxmlformats.org/officeDocument/2006/relationships/header" Target="header11.xml"/><Relationship Id="rId22" Type="http://schemas.openxmlformats.org/officeDocument/2006/relationships/header" Target="header10.xml"/><Relationship Id="rId21" Type="http://schemas.openxmlformats.org/officeDocument/2006/relationships/footer" Target="footer10.xml"/><Relationship Id="rId20" Type="http://schemas.openxmlformats.org/officeDocument/2006/relationships/footer" Target="footer9.xml"/><Relationship Id="rId2" Type="http://schemas.openxmlformats.org/officeDocument/2006/relationships/settings" Target="settings.xml"/><Relationship Id="rId19" Type="http://schemas.openxmlformats.org/officeDocument/2006/relationships/header" Target="header9.xml"/><Relationship Id="rId18" Type="http://schemas.openxmlformats.org/officeDocument/2006/relationships/header" Target="header8.xml"/><Relationship Id="rId17" Type="http://schemas.openxmlformats.org/officeDocument/2006/relationships/footer" Target="footer8.xml"/><Relationship Id="rId165" Type="http://schemas.openxmlformats.org/officeDocument/2006/relationships/fontTable" Target="fontTable.xml"/><Relationship Id="rId164" Type="http://schemas.openxmlformats.org/officeDocument/2006/relationships/numbering" Target="numbering.xml"/><Relationship Id="rId163" Type="http://schemas.openxmlformats.org/officeDocument/2006/relationships/customXml" Target="../customXml/item1.xml"/><Relationship Id="rId162" Type="http://schemas.openxmlformats.org/officeDocument/2006/relationships/image" Target="media/image135.png"/><Relationship Id="rId161" Type="http://schemas.openxmlformats.org/officeDocument/2006/relationships/image" Target="media/image134.png"/><Relationship Id="rId160" Type="http://schemas.openxmlformats.org/officeDocument/2006/relationships/image" Target="media/image133.png"/><Relationship Id="rId16" Type="http://schemas.openxmlformats.org/officeDocument/2006/relationships/footer" Target="footer7.xml"/><Relationship Id="rId159" Type="http://schemas.openxmlformats.org/officeDocument/2006/relationships/image" Target="media/image132.png"/><Relationship Id="rId158" Type="http://schemas.openxmlformats.org/officeDocument/2006/relationships/image" Target="media/image131.png"/><Relationship Id="rId157" Type="http://schemas.openxmlformats.org/officeDocument/2006/relationships/image" Target="media/image130.png"/><Relationship Id="rId156" Type="http://schemas.openxmlformats.org/officeDocument/2006/relationships/image" Target="media/image129.png"/><Relationship Id="rId155" Type="http://schemas.openxmlformats.org/officeDocument/2006/relationships/image" Target="media/image128.png"/><Relationship Id="rId154" Type="http://schemas.openxmlformats.org/officeDocument/2006/relationships/image" Target="media/image127.png"/><Relationship Id="rId153" Type="http://schemas.openxmlformats.org/officeDocument/2006/relationships/image" Target="media/image126.png"/><Relationship Id="rId152" Type="http://schemas.openxmlformats.org/officeDocument/2006/relationships/image" Target="media/image125.png"/><Relationship Id="rId151" Type="http://schemas.openxmlformats.org/officeDocument/2006/relationships/image" Target="media/image124.png"/><Relationship Id="rId150" Type="http://schemas.openxmlformats.org/officeDocument/2006/relationships/image" Target="media/image123.png"/><Relationship Id="rId15" Type="http://schemas.openxmlformats.org/officeDocument/2006/relationships/header" Target="header7.xml"/><Relationship Id="rId149" Type="http://schemas.openxmlformats.org/officeDocument/2006/relationships/image" Target="media/image122.png"/><Relationship Id="rId148" Type="http://schemas.openxmlformats.org/officeDocument/2006/relationships/image" Target="media/image121.png"/><Relationship Id="rId147" Type="http://schemas.openxmlformats.org/officeDocument/2006/relationships/image" Target="media/image120.png"/><Relationship Id="rId146" Type="http://schemas.openxmlformats.org/officeDocument/2006/relationships/image" Target="media/image119.png"/><Relationship Id="rId145" Type="http://schemas.openxmlformats.org/officeDocument/2006/relationships/image" Target="media/image118.png"/><Relationship Id="rId144" Type="http://schemas.openxmlformats.org/officeDocument/2006/relationships/image" Target="media/image117.png"/><Relationship Id="rId143" Type="http://schemas.openxmlformats.org/officeDocument/2006/relationships/image" Target="media/image116.png"/><Relationship Id="rId142" Type="http://schemas.openxmlformats.org/officeDocument/2006/relationships/image" Target="media/image115.png"/><Relationship Id="rId141" Type="http://schemas.openxmlformats.org/officeDocument/2006/relationships/image" Target="media/image114.png"/><Relationship Id="rId140" Type="http://schemas.openxmlformats.org/officeDocument/2006/relationships/image" Target="media/image113.png"/><Relationship Id="rId14" Type="http://schemas.openxmlformats.org/officeDocument/2006/relationships/header" Target="header6.xml"/><Relationship Id="rId139" Type="http://schemas.openxmlformats.org/officeDocument/2006/relationships/image" Target="media/image112.png"/><Relationship Id="rId138" Type="http://schemas.openxmlformats.org/officeDocument/2006/relationships/image" Target="media/image111.png"/><Relationship Id="rId137" Type="http://schemas.openxmlformats.org/officeDocument/2006/relationships/image" Target="media/image110.png"/><Relationship Id="rId136" Type="http://schemas.openxmlformats.org/officeDocument/2006/relationships/image" Target="media/image109.png"/><Relationship Id="rId135" Type="http://schemas.openxmlformats.org/officeDocument/2006/relationships/image" Target="media/image108.png"/><Relationship Id="rId134" Type="http://schemas.openxmlformats.org/officeDocument/2006/relationships/image" Target="media/image107.png"/><Relationship Id="rId133" Type="http://schemas.openxmlformats.org/officeDocument/2006/relationships/image" Target="media/image106.png"/><Relationship Id="rId132" Type="http://schemas.openxmlformats.org/officeDocument/2006/relationships/image" Target="media/image105.png"/><Relationship Id="rId131" Type="http://schemas.openxmlformats.org/officeDocument/2006/relationships/image" Target="media/image104.png"/><Relationship Id="rId130" Type="http://schemas.openxmlformats.org/officeDocument/2006/relationships/image" Target="media/image103.png"/><Relationship Id="rId13" Type="http://schemas.openxmlformats.org/officeDocument/2006/relationships/footer" Target="footer6.xml"/><Relationship Id="rId129" Type="http://schemas.openxmlformats.org/officeDocument/2006/relationships/image" Target="media/image102.png"/><Relationship Id="rId128" Type="http://schemas.openxmlformats.org/officeDocument/2006/relationships/image" Target="media/image101.png"/><Relationship Id="rId127" Type="http://schemas.openxmlformats.org/officeDocument/2006/relationships/image" Target="media/image100.png"/><Relationship Id="rId126" Type="http://schemas.openxmlformats.org/officeDocument/2006/relationships/image" Target="media/image99.png"/><Relationship Id="rId125" Type="http://schemas.openxmlformats.org/officeDocument/2006/relationships/image" Target="media/image98.png"/><Relationship Id="rId124" Type="http://schemas.openxmlformats.org/officeDocument/2006/relationships/image" Target="media/image97.png"/><Relationship Id="rId123" Type="http://schemas.openxmlformats.org/officeDocument/2006/relationships/image" Target="media/image96.png"/><Relationship Id="rId122" Type="http://schemas.openxmlformats.org/officeDocument/2006/relationships/image" Target="media/image95.png"/><Relationship Id="rId121" Type="http://schemas.openxmlformats.org/officeDocument/2006/relationships/image" Target="media/image94.png"/><Relationship Id="rId120" Type="http://schemas.openxmlformats.org/officeDocument/2006/relationships/image" Target="media/image93.png"/><Relationship Id="rId12" Type="http://schemas.openxmlformats.org/officeDocument/2006/relationships/footer" Target="footer5.xml"/><Relationship Id="rId119" Type="http://schemas.openxmlformats.org/officeDocument/2006/relationships/image" Target="media/image92.png"/><Relationship Id="rId118" Type="http://schemas.openxmlformats.org/officeDocument/2006/relationships/image" Target="media/image91.png"/><Relationship Id="rId117" Type="http://schemas.openxmlformats.org/officeDocument/2006/relationships/image" Target="media/image90.png"/><Relationship Id="rId116" Type="http://schemas.openxmlformats.org/officeDocument/2006/relationships/image" Target="media/image89.png"/><Relationship Id="rId115" Type="http://schemas.openxmlformats.org/officeDocument/2006/relationships/image" Target="media/image88.png"/><Relationship Id="rId114" Type="http://schemas.openxmlformats.org/officeDocument/2006/relationships/image" Target="media/image87.png"/><Relationship Id="rId113" Type="http://schemas.openxmlformats.org/officeDocument/2006/relationships/image" Target="media/image86.png"/><Relationship Id="rId112" Type="http://schemas.openxmlformats.org/officeDocument/2006/relationships/image" Target="media/image85.png"/><Relationship Id="rId111" Type="http://schemas.openxmlformats.org/officeDocument/2006/relationships/image" Target="media/image84.png"/><Relationship Id="rId110" Type="http://schemas.openxmlformats.org/officeDocument/2006/relationships/image" Target="media/image83.png"/><Relationship Id="rId11" Type="http://schemas.openxmlformats.org/officeDocument/2006/relationships/header" Target="header5.xml"/><Relationship Id="rId109" Type="http://schemas.openxmlformats.org/officeDocument/2006/relationships/image" Target="media/image82.png"/><Relationship Id="rId108" Type="http://schemas.openxmlformats.org/officeDocument/2006/relationships/image" Target="media/image81.png"/><Relationship Id="rId107" Type="http://schemas.openxmlformats.org/officeDocument/2006/relationships/image" Target="media/image80.png"/><Relationship Id="rId106" Type="http://schemas.openxmlformats.org/officeDocument/2006/relationships/image" Target="media/image79.png"/><Relationship Id="rId105" Type="http://schemas.openxmlformats.org/officeDocument/2006/relationships/image" Target="media/image78.png"/><Relationship Id="rId104" Type="http://schemas.openxmlformats.org/officeDocument/2006/relationships/image" Target="media/image77.png"/><Relationship Id="rId103" Type="http://schemas.openxmlformats.org/officeDocument/2006/relationships/image" Target="media/image76.png"/><Relationship Id="rId102" Type="http://schemas.openxmlformats.org/officeDocument/2006/relationships/image" Target="media/image75.png"/><Relationship Id="rId101" Type="http://schemas.openxmlformats.org/officeDocument/2006/relationships/image" Target="media/image74.png"/><Relationship Id="rId100" Type="http://schemas.openxmlformats.org/officeDocument/2006/relationships/image" Target="media/image73.png"/><Relationship Id="rId10" Type="http://schemas.openxmlformats.org/officeDocument/2006/relationships/header" Target="header4.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杭州市国内经济合作办公室</Company>
  <Pages>97</Pages>
  <Words>3237</Words>
  <Characters>3613</Characters>
  <Lines>279</Lines>
  <Paragraphs>78</Paragraphs>
  <TotalTime>0</TotalTime>
  <ScaleCrop>false</ScaleCrop>
  <LinksUpToDate>false</LinksUpToDate>
  <CharactersWithSpaces>3940</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2021-07-30T16:22:00Z</dcterms:created>
  <dc:creator>玥</dc:creator>
  <cp:lastModifiedBy>小胡</cp:lastModifiedBy>
  <cp:lastPrinted>2021-12-27T19:06:00Z</cp:lastPrinted>
  <dcterms:modified xsi:type="dcterms:W3CDTF">2026-02-05T06:01:12Z</dcterms:modified>
  <dc:title>杭州市市民卡扩大发卡工程</dc:title>
  <cp:revision>342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GSEDS_HWMT_d46a6755">
    <vt:lpwstr>f2457d6f_mFV3wj85ICk2PcpOlXv8qsw06JI=_8QYrr2VhfDcyPdtMkXn/ruCF9SbXjqsuRT1EWYdN+PaXKs34pWlbGrclnUJln8EcEDduLncMnr6reYXMNrvy9pkjJg==_920deeff</vt:lpwstr>
  </property>
  <property fmtid="{D5CDD505-2E9C-101B-9397-08002B2CF9AE}" pid="4" name="ICV">
    <vt:lpwstr>0B087A00C8124B2A9EE46AB93DD1E04B_13</vt:lpwstr>
  </property>
  <property fmtid="{D5CDD505-2E9C-101B-9397-08002B2CF9AE}" pid="5" name="KSOTemplateDocerSaveRecord">
    <vt:lpwstr>eyJoZGlkIjoiOWY2MmQ0MDA2NTUyZWQ5NDg4ZTg3MmJiNjlkOGFiZWYiLCJ1c2VySWQiOiI1MjE2MDk2MTYifQ==</vt:lpwstr>
  </property>
</Properties>
</file>